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11A" w:rsidRPr="00B3511A" w:rsidRDefault="00B3511A" w:rsidP="00B3511A">
      <w:pPr>
        <w:pStyle w:val="PargrafodaLista"/>
        <w:numPr>
          <w:ilvl w:val="0"/>
          <w:numId w:val="1"/>
        </w:numPr>
        <w:rPr>
          <w:lang w:val="pt-BR"/>
        </w:rPr>
      </w:pPr>
      <w:bookmarkStart w:id="0" w:name="_GoBack"/>
      <w:bookmarkEnd w:id="0"/>
      <w:r w:rsidRPr="00B3511A">
        <w:rPr>
          <w:lang w:val="pt-BR"/>
        </w:rPr>
        <w:t xml:space="preserve">N01: Monitoramento </w:t>
      </w:r>
    </w:p>
    <w:p w:rsidR="00B3511A" w:rsidRPr="00B3511A" w:rsidRDefault="00B3511A" w:rsidP="00B3511A">
      <w:pPr>
        <w:pStyle w:val="PargrafodaLista"/>
        <w:numPr>
          <w:ilvl w:val="0"/>
          <w:numId w:val="1"/>
        </w:numPr>
        <w:rPr>
          <w:lang w:val="pt-BR"/>
        </w:rPr>
      </w:pPr>
      <w:r w:rsidRPr="00B3511A">
        <w:rPr>
          <w:lang w:val="pt-BR"/>
        </w:rPr>
        <w:t xml:space="preserve">N02: Redução de Falhas </w:t>
      </w:r>
    </w:p>
    <w:p w:rsidR="00B3511A" w:rsidRPr="00B3511A" w:rsidRDefault="00B3511A" w:rsidP="00B3511A">
      <w:pPr>
        <w:pStyle w:val="PargrafodaLista"/>
        <w:numPr>
          <w:ilvl w:val="0"/>
          <w:numId w:val="1"/>
        </w:numPr>
        <w:rPr>
          <w:lang w:val="pt-BR"/>
        </w:rPr>
      </w:pPr>
      <w:r w:rsidRPr="00B3511A">
        <w:rPr>
          <w:lang w:val="pt-BR"/>
        </w:rPr>
        <w:t xml:space="preserve">N03: Facilidade de uso </w:t>
      </w:r>
    </w:p>
    <w:p w:rsidR="00B3511A" w:rsidRPr="00B3511A" w:rsidRDefault="00B3511A" w:rsidP="00B3511A">
      <w:pPr>
        <w:pStyle w:val="PargrafodaLista"/>
        <w:rPr>
          <w:lang w:val="pt-BR"/>
        </w:rPr>
      </w:pPr>
    </w:p>
    <w:tbl>
      <w:tblPr>
        <w:tblW w:w="9433" w:type="dxa"/>
        <w:tblLook w:val="04A0" w:firstRow="1" w:lastRow="0" w:firstColumn="1" w:lastColumn="0" w:noHBand="0" w:noVBand="1"/>
      </w:tblPr>
      <w:tblGrid>
        <w:gridCol w:w="1048"/>
        <w:gridCol w:w="5241"/>
        <w:gridCol w:w="1048"/>
        <w:gridCol w:w="1048"/>
        <w:gridCol w:w="1048"/>
      </w:tblGrid>
      <w:tr w:rsidR="00B3511A" w:rsidRPr="00B3511A" w:rsidTr="00B3511A">
        <w:trPr>
          <w:trHeight w:val="451"/>
        </w:trPr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3511A" w:rsidRPr="00B3511A" w:rsidRDefault="00B3511A" w:rsidP="00B351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B3511A">
              <w:rPr>
                <w:rFonts w:ascii="Calibri" w:eastAsia="Times New Roman" w:hAnsi="Calibri" w:cs="Calibri"/>
                <w:color w:val="000000"/>
                <w:lang w:val="pt-BR"/>
              </w:rPr>
              <w:t>#</w:t>
            </w:r>
          </w:p>
        </w:tc>
        <w:tc>
          <w:tcPr>
            <w:tcW w:w="5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3511A" w:rsidRPr="00B3511A" w:rsidRDefault="00B3511A" w:rsidP="00B35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>
              <w:rPr>
                <w:rFonts w:ascii="Calibri" w:eastAsia="Times New Roman" w:hAnsi="Calibri" w:cs="Calibri"/>
                <w:color w:val="000000"/>
                <w:lang w:val="pt-BR"/>
              </w:rPr>
              <w:t>Caracterí</w:t>
            </w:r>
            <w:r w:rsidRPr="00B3511A">
              <w:rPr>
                <w:rFonts w:ascii="Calibri" w:eastAsia="Times New Roman" w:hAnsi="Calibri" w:cs="Calibri"/>
                <w:color w:val="000000"/>
                <w:lang w:val="pt-BR"/>
              </w:rPr>
              <w:t xml:space="preserve">sticas 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3511A" w:rsidRPr="00B3511A" w:rsidRDefault="00B3511A" w:rsidP="00B351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B3511A">
              <w:rPr>
                <w:rFonts w:ascii="Calibri" w:eastAsia="Times New Roman" w:hAnsi="Calibri" w:cs="Calibri"/>
                <w:color w:val="000000"/>
                <w:lang w:val="pt-BR"/>
              </w:rPr>
              <w:t>N01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3511A" w:rsidRPr="00B3511A" w:rsidRDefault="00B3511A" w:rsidP="00B351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B3511A">
              <w:rPr>
                <w:rFonts w:ascii="Calibri" w:eastAsia="Times New Roman" w:hAnsi="Calibri" w:cs="Calibri"/>
                <w:color w:val="000000"/>
                <w:lang w:val="pt-BR"/>
              </w:rPr>
              <w:t>N02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3511A" w:rsidRPr="00B3511A" w:rsidRDefault="00B3511A" w:rsidP="00B351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B3511A">
              <w:rPr>
                <w:rFonts w:ascii="Calibri" w:eastAsia="Times New Roman" w:hAnsi="Calibri" w:cs="Calibri"/>
                <w:color w:val="000000"/>
                <w:lang w:val="pt-BR"/>
              </w:rPr>
              <w:t>N03</w:t>
            </w:r>
          </w:p>
        </w:tc>
      </w:tr>
      <w:tr w:rsidR="00B3511A" w:rsidRPr="00B3511A" w:rsidTr="00B3511A">
        <w:trPr>
          <w:trHeight w:val="451"/>
        </w:trPr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11A" w:rsidRPr="00B3511A" w:rsidRDefault="00B3511A" w:rsidP="00B351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B3511A">
              <w:rPr>
                <w:rFonts w:ascii="Calibri" w:eastAsia="Times New Roman" w:hAnsi="Calibri" w:cs="Calibri"/>
                <w:color w:val="000000"/>
                <w:lang w:val="pt-BR"/>
              </w:rPr>
              <w:t>#01</w:t>
            </w:r>
          </w:p>
        </w:tc>
        <w:tc>
          <w:tcPr>
            <w:tcW w:w="5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11A" w:rsidRPr="00B3511A" w:rsidRDefault="00B3511A" w:rsidP="00B35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B3511A">
              <w:rPr>
                <w:rFonts w:ascii="Calibri" w:eastAsia="Times New Roman" w:hAnsi="Calibri" w:cs="Calibri"/>
                <w:color w:val="000000"/>
                <w:lang w:val="pt-BR"/>
              </w:rPr>
              <w:t xml:space="preserve">Plataforma Aberta 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11A" w:rsidRPr="00B3511A" w:rsidRDefault="00B3511A" w:rsidP="00B351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lang w:val="pt-BR"/>
              </w:rPr>
            </w:pPr>
            <w:r w:rsidRPr="00B3511A">
              <w:rPr>
                <w:rFonts w:ascii="Calibri" w:eastAsia="Times New Roman" w:hAnsi="Calibri" w:cs="Calibri"/>
                <w:color w:val="000000"/>
                <w:sz w:val="36"/>
                <w:lang w:val="pt-BR"/>
              </w:rPr>
              <w:t>x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11A" w:rsidRPr="00B3511A" w:rsidRDefault="00B3511A" w:rsidP="00B35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lang w:val="pt-BR"/>
              </w:rPr>
            </w:pPr>
            <w:r w:rsidRPr="00B3511A">
              <w:rPr>
                <w:rFonts w:ascii="Calibri" w:eastAsia="Times New Roman" w:hAnsi="Calibri" w:cs="Calibri"/>
                <w:color w:val="000000"/>
                <w:lang w:val="pt-BR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11A" w:rsidRPr="00B3511A" w:rsidRDefault="00406F18" w:rsidP="00406F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lang w:val="pt-BR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lang w:val="pt-BR"/>
              </w:rPr>
              <w:t>x</w:t>
            </w:r>
          </w:p>
        </w:tc>
      </w:tr>
      <w:tr w:rsidR="00B3511A" w:rsidRPr="00B3511A" w:rsidTr="00B3511A">
        <w:trPr>
          <w:trHeight w:val="451"/>
        </w:trPr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11A" w:rsidRPr="00B3511A" w:rsidRDefault="00B3511A" w:rsidP="00B351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B3511A">
              <w:rPr>
                <w:rFonts w:ascii="Calibri" w:eastAsia="Times New Roman" w:hAnsi="Calibri" w:cs="Calibri"/>
                <w:color w:val="000000"/>
                <w:lang w:val="pt-BR"/>
              </w:rPr>
              <w:t>#02</w:t>
            </w:r>
          </w:p>
        </w:tc>
        <w:tc>
          <w:tcPr>
            <w:tcW w:w="5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11A" w:rsidRPr="00B3511A" w:rsidRDefault="00B3511A" w:rsidP="00B35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B3511A">
              <w:rPr>
                <w:rFonts w:ascii="Calibri" w:eastAsia="Times New Roman" w:hAnsi="Calibri" w:cs="Calibri"/>
                <w:color w:val="000000"/>
                <w:lang w:val="pt-BR"/>
              </w:rPr>
              <w:t xml:space="preserve">Novas fontes de alimentação e novos sensores 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11A" w:rsidRPr="00B3511A" w:rsidRDefault="00B3511A" w:rsidP="00B351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lang w:val="pt-BR"/>
              </w:rPr>
            </w:pPr>
            <w:r w:rsidRPr="00B3511A">
              <w:rPr>
                <w:rFonts w:ascii="Calibri" w:eastAsia="Times New Roman" w:hAnsi="Calibri" w:cs="Calibri"/>
                <w:color w:val="000000"/>
                <w:sz w:val="36"/>
                <w:lang w:val="pt-BR"/>
              </w:rPr>
              <w:t>x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11A" w:rsidRPr="00B3511A" w:rsidRDefault="00B3511A" w:rsidP="00B35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B3511A">
              <w:rPr>
                <w:rFonts w:ascii="Calibri" w:eastAsia="Times New Roman" w:hAnsi="Calibri" w:cs="Calibri"/>
                <w:color w:val="000000"/>
                <w:lang w:val="pt-BR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11A" w:rsidRPr="00B3511A" w:rsidRDefault="00B3511A" w:rsidP="00B35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B3511A">
              <w:rPr>
                <w:rFonts w:ascii="Calibri" w:eastAsia="Times New Roman" w:hAnsi="Calibri" w:cs="Calibri"/>
                <w:color w:val="000000"/>
                <w:lang w:val="pt-BR"/>
              </w:rPr>
              <w:t> </w:t>
            </w:r>
          </w:p>
        </w:tc>
      </w:tr>
      <w:tr w:rsidR="00B3511A" w:rsidRPr="00B3511A" w:rsidTr="00B3511A">
        <w:trPr>
          <w:trHeight w:val="451"/>
        </w:trPr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11A" w:rsidRPr="00B3511A" w:rsidRDefault="00B3511A" w:rsidP="00B351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B3511A">
              <w:rPr>
                <w:rFonts w:ascii="Calibri" w:eastAsia="Times New Roman" w:hAnsi="Calibri" w:cs="Calibri"/>
                <w:color w:val="000000"/>
                <w:lang w:val="pt-BR"/>
              </w:rPr>
              <w:t>#03</w:t>
            </w:r>
          </w:p>
        </w:tc>
        <w:tc>
          <w:tcPr>
            <w:tcW w:w="5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11A" w:rsidRPr="00B3511A" w:rsidRDefault="00B3511A" w:rsidP="00B35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B3511A">
              <w:rPr>
                <w:rFonts w:ascii="Calibri" w:eastAsia="Times New Roman" w:hAnsi="Calibri" w:cs="Calibri"/>
                <w:color w:val="000000"/>
                <w:lang w:val="pt-BR"/>
              </w:rPr>
              <w:t>Temperatura da bobina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11A" w:rsidRPr="00B3511A" w:rsidRDefault="00406F18" w:rsidP="00406F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lang w:val="pt-BR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lang w:val="pt-BR"/>
              </w:rPr>
              <w:t>x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11A" w:rsidRPr="00B3511A" w:rsidRDefault="00B3511A" w:rsidP="00B35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B3511A">
              <w:rPr>
                <w:rFonts w:ascii="Calibri" w:eastAsia="Times New Roman" w:hAnsi="Calibri" w:cs="Calibri"/>
                <w:color w:val="000000"/>
                <w:lang w:val="pt-BR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11A" w:rsidRPr="00B3511A" w:rsidRDefault="00B3511A" w:rsidP="00B35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B3511A">
              <w:rPr>
                <w:rFonts w:ascii="Calibri" w:eastAsia="Times New Roman" w:hAnsi="Calibri" w:cs="Calibri"/>
                <w:color w:val="000000"/>
                <w:lang w:val="pt-BR"/>
              </w:rPr>
              <w:t> </w:t>
            </w:r>
          </w:p>
        </w:tc>
      </w:tr>
      <w:tr w:rsidR="00B3511A" w:rsidRPr="00B3511A" w:rsidTr="00B3511A">
        <w:trPr>
          <w:trHeight w:val="451"/>
        </w:trPr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11A" w:rsidRPr="00B3511A" w:rsidRDefault="00B3511A" w:rsidP="00B351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B3511A">
              <w:rPr>
                <w:rFonts w:ascii="Calibri" w:eastAsia="Times New Roman" w:hAnsi="Calibri" w:cs="Calibri"/>
                <w:color w:val="000000"/>
                <w:lang w:val="pt-BR"/>
              </w:rPr>
              <w:t>#04</w:t>
            </w:r>
          </w:p>
        </w:tc>
        <w:tc>
          <w:tcPr>
            <w:tcW w:w="5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11A" w:rsidRPr="00B3511A" w:rsidRDefault="00B3511A" w:rsidP="00B35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B3511A">
              <w:rPr>
                <w:rFonts w:ascii="Calibri" w:eastAsia="Times New Roman" w:hAnsi="Calibri" w:cs="Calibri"/>
                <w:color w:val="000000"/>
                <w:lang w:val="pt-BR"/>
              </w:rPr>
              <w:t xml:space="preserve">Predição avançada de falhas em rolamentos 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11A" w:rsidRPr="00B3511A" w:rsidRDefault="00B3511A" w:rsidP="00B35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B3511A">
              <w:rPr>
                <w:rFonts w:ascii="Calibri" w:eastAsia="Times New Roman" w:hAnsi="Calibri" w:cs="Calibri"/>
                <w:color w:val="000000"/>
                <w:lang w:val="pt-BR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11A" w:rsidRPr="00B3511A" w:rsidRDefault="00B3511A" w:rsidP="00B351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lang w:val="pt-BR"/>
              </w:rPr>
            </w:pPr>
            <w:r w:rsidRPr="00B3511A">
              <w:rPr>
                <w:rFonts w:ascii="Calibri" w:eastAsia="Times New Roman" w:hAnsi="Calibri" w:cs="Calibri"/>
                <w:color w:val="000000"/>
                <w:sz w:val="36"/>
                <w:lang w:val="pt-BR"/>
              </w:rPr>
              <w:t>x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11A" w:rsidRPr="00B3511A" w:rsidRDefault="00B3511A" w:rsidP="00B35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B3511A">
              <w:rPr>
                <w:rFonts w:ascii="Calibri" w:eastAsia="Times New Roman" w:hAnsi="Calibri" w:cs="Calibri"/>
                <w:color w:val="000000"/>
                <w:lang w:val="pt-BR"/>
              </w:rPr>
              <w:t> </w:t>
            </w:r>
          </w:p>
        </w:tc>
      </w:tr>
      <w:tr w:rsidR="00B3511A" w:rsidRPr="00B3511A" w:rsidTr="00B3511A">
        <w:trPr>
          <w:trHeight w:val="451"/>
        </w:trPr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11A" w:rsidRPr="00B3511A" w:rsidRDefault="00B3511A" w:rsidP="00B351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B3511A">
              <w:rPr>
                <w:rFonts w:ascii="Calibri" w:eastAsia="Times New Roman" w:hAnsi="Calibri" w:cs="Calibri"/>
                <w:color w:val="000000"/>
                <w:lang w:val="pt-BR"/>
              </w:rPr>
              <w:t>#05</w:t>
            </w:r>
          </w:p>
        </w:tc>
        <w:tc>
          <w:tcPr>
            <w:tcW w:w="5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11A" w:rsidRPr="00B3511A" w:rsidRDefault="00B3511A" w:rsidP="00B35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B3511A">
              <w:rPr>
                <w:rFonts w:ascii="Calibri" w:eastAsia="Times New Roman" w:hAnsi="Calibri" w:cs="Calibri"/>
                <w:color w:val="000000"/>
                <w:lang w:val="pt-BR"/>
              </w:rPr>
              <w:t xml:space="preserve">visão completa dos dados armazenados 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11A" w:rsidRPr="00B3511A" w:rsidRDefault="00406F18" w:rsidP="00B351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lang w:val="pt-BR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lang w:val="pt-BR"/>
              </w:rPr>
              <w:t>x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11A" w:rsidRPr="00B3511A" w:rsidRDefault="00B3511A" w:rsidP="00B35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B3511A">
              <w:rPr>
                <w:rFonts w:ascii="Calibri" w:eastAsia="Times New Roman" w:hAnsi="Calibri" w:cs="Calibri"/>
                <w:color w:val="000000"/>
                <w:lang w:val="pt-BR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11A" w:rsidRPr="00B3511A" w:rsidRDefault="00B3511A" w:rsidP="00B35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B3511A">
              <w:rPr>
                <w:rFonts w:ascii="Calibri" w:eastAsia="Times New Roman" w:hAnsi="Calibri" w:cs="Calibri"/>
                <w:color w:val="000000"/>
                <w:lang w:val="pt-BR"/>
              </w:rPr>
              <w:t> </w:t>
            </w:r>
          </w:p>
        </w:tc>
      </w:tr>
      <w:tr w:rsidR="00B3511A" w:rsidRPr="00B3511A" w:rsidTr="00B3511A">
        <w:trPr>
          <w:trHeight w:val="451"/>
        </w:trPr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11A" w:rsidRPr="00B3511A" w:rsidRDefault="00B3511A" w:rsidP="00B351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B3511A">
              <w:rPr>
                <w:rFonts w:ascii="Calibri" w:eastAsia="Times New Roman" w:hAnsi="Calibri" w:cs="Calibri"/>
                <w:color w:val="000000"/>
                <w:lang w:val="pt-BR"/>
              </w:rPr>
              <w:t>#06</w:t>
            </w:r>
          </w:p>
        </w:tc>
        <w:tc>
          <w:tcPr>
            <w:tcW w:w="5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11A" w:rsidRPr="00B3511A" w:rsidRDefault="00B3511A" w:rsidP="00B35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>
              <w:rPr>
                <w:rFonts w:ascii="Calibri" w:eastAsia="Times New Roman" w:hAnsi="Calibri" w:cs="Calibri"/>
                <w:color w:val="000000"/>
                <w:lang w:val="pt-BR"/>
              </w:rPr>
              <w:t>Diagnó</w:t>
            </w:r>
            <w:r w:rsidRPr="00B3511A">
              <w:rPr>
                <w:rFonts w:ascii="Calibri" w:eastAsia="Times New Roman" w:hAnsi="Calibri" w:cs="Calibri"/>
                <w:color w:val="000000"/>
                <w:lang w:val="pt-BR"/>
              </w:rPr>
              <w:t>sticos de falhas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11A" w:rsidRPr="00B3511A" w:rsidRDefault="00B3511A" w:rsidP="00B35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B3511A">
              <w:rPr>
                <w:rFonts w:ascii="Calibri" w:eastAsia="Times New Roman" w:hAnsi="Calibri" w:cs="Calibri"/>
                <w:color w:val="000000"/>
                <w:lang w:val="pt-BR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11A" w:rsidRPr="00B3511A" w:rsidRDefault="00B3511A" w:rsidP="00B351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lang w:val="pt-BR"/>
              </w:rPr>
            </w:pPr>
            <w:r w:rsidRPr="00B3511A">
              <w:rPr>
                <w:rFonts w:ascii="Calibri" w:eastAsia="Times New Roman" w:hAnsi="Calibri" w:cs="Calibri"/>
                <w:color w:val="000000"/>
                <w:sz w:val="36"/>
                <w:lang w:val="pt-BR"/>
              </w:rPr>
              <w:t>x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11A" w:rsidRPr="00B3511A" w:rsidRDefault="00B3511A" w:rsidP="00B35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B3511A">
              <w:rPr>
                <w:rFonts w:ascii="Calibri" w:eastAsia="Times New Roman" w:hAnsi="Calibri" w:cs="Calibri"/>
                <w:color w:val="000000"/>
                <w:lang w:val="pt-BR"/>
              </w:rPr>
              <w:t> </w:t>
            </w:r>
          </w:p>
        </w:tc>
      </w:tr>
      <w:tr w:rsidR="00B3511A" w:rsidRPr="00B3511A" w:rsidTr="00B3511A">
        <w:trPr>
          <w:trHeight w:val="451"/>
        </w:trPr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11A" w:rsidRPr="00B3511A" w:rsidRDefault="00B3511A" w:rsidP="00B351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B3511A">
              <w:rPr>
                <w:rFonts w:ascii="Calibri" w:eastAsia="Times New Roman" w:hAnsi="Calibri" w:cs="Calibri"/>
                <w:color w:val="000000"/>
                <w:lang w:val="pt-BR"/>
              </w:rPr>
              <w:t>#07</w:t>
            </w:r>
          </w:p>
        </w:tc>
        <w:tc>
          <w:tcPr>
            <w:tcW w:w="5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11A" w:rsidRPr="00B3511A" w:rsidRDefault="00B3511A" w:rsidP="00B35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B3511A">
              <w:rPr>
                <w:rFonts w:ascii="Calibri" w:eastAsia="Times New Roman" w:hAnsi="Calibri" w:cs="Calibri"/>
                <w:color w:val="000000"/>
                <w:lang w:val="pt-BR"/>
              </w:rPr>
              <w:t xml:space="preserve">configuração de alertas 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11A" w:rsidRPr="00B3511A" w:rsidRDefault="00406F18" w:rsidP="00406F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lang w:val="pt-BR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lang w:val="pt-BR"/>
              </w:rPr>
              <w:t>x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11A" w:rsidRPr="00B3511A" w:rsidRDefault="00B3511A" w:rsidP="00B35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B3511A">
              <w:rPr>
                <w:rFonts w:ascii="Calibri" w:eastAsia="Times New Roman" w:hAnsi="Calibri" w:cs="Calibri"/>
                <w:color w:val="000000"/>
                <w:lang w:val="pt-BR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11A" w:rsidRPr="00B3511A" w:rsidRDefault="00406F18" w:rsidP="00406F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lang w:val="pt-BR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lang w:val="pt-BR"/>
              </w:rPr>
              <w:t>x</w:t>
            </w:r>
          </w:p>
        </w:tc>
      </w:tr>
      <w:tr w:rsidR="00B3511A" w:rsidRPr="00B3511A" w:rsidTr="00B3511A">
        <w:trPr>
          <w:trHeight w:val="451"/>
        </w:trPr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11A" w:rsidRPr="00B3511A" w:rsidRDefault="00B3511A" w:rsidP="00B351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B3511A">
              <w:rPr>
                <w:rFonts w:ascii="Calibri" w:eastAsia="Times New Roman" w:hAnsi="Calibri" w:cs="Calibri"/>
                <w:color w:val="000000"/>
                <w:lang w:val="pt-BR"/>
              </w:rPr>
              <w:t>#08</w:t>
            </w:r>
          </w:p>
        </w:tc>
        <w:tc>
          <w:tcPr>
            <w:tcW w:w="5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11A" w:rsidRPr="00B3511A" w:rsidRDefault="00B3511A" w:rsidP="00B35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>
              <w:rPr>
                <w:rFonts w:ascii="Calibri" w:eastAsia="Times New Roman" w:hAnsi="Calibri" w:cs="Calibri"/>
                <w:color w:val="000000"/>
                <w:lang w:val="pt-BR"/>
              </w:rPr>
              <w:t>configuração de plantas para fá</w:t>
            </w:r>
            <w:r w:rsidRPr="00B3511A">
              <w:rPr>
                <w:rFonts w:ascii="Calibri" w:eastAsia="Times New Roman" w:hAnsi="Calibri" w:cs="Calibri"/>
                <w:color w:val="000000"/>
                <w:lang w:val="pt-BR"/>
              </w:rPr>
              <w:t xml:space="preserve">cil gerenciamento 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11A" w:rsidRPr="00B3511A" w:rsidRDefault="00B3511A" w:rsidP="00B35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B3511A">
              <w:rPr>
                <w:rFonts w:ascii="Calibri" w:eastAsia="Times New Roman" w:hAnsi="Calibri" w:cs="Calibri"/>
                <w:color w:val="000000"/>
                <w:lang w:val="pt-BR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11A" w:rsidRPr="00B3511A" w:rsidRDefault="00B3511A" w:rsidP="00B35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B3511A">
              <w:rPr>
                <w:rFonts w:ascii="Calibri" w:eastAsia="Times New Roman" w:hAnsi="Calibri" w:cs="Calibri"/>
                <w:color w:val="000000"/>
                <w:lang w:val="pt-BR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11A" w:rsidRPr="00B3511A" w:rsidRDefault="00B3511A" w:rsidP="00B351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lang w:val="pt-BR"/>
              </w:rPr>
            </w:pPr>
            <w:r w:rsidRPr="00B3511A">
              <w:rPr>
                <w:rFonts w:ascii="Calibri" w:eastAsia="Times New Roman" w:hAnsi="Calibri" w:cs="Calibri"/>
                <w:color w:val="000000"/>
                <w:sz w:val="36"/>
                <w:lang w:val="pt-BR"/>
              </w:rPr>
              <w:t>x</w:t>
            </w:r>
          </w:p>
        </w:tc>
      </w:tr>
      <w:tr w:rsidR="00B3511A" w:rsidRPr="00B3511A" w:rsidTr="00B3511A">
        <w:trPr>
          <w:trHeight w:val="451"/>
        </w:trPr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11A" w:rsidRPr="00B3511A" w:rsidRDefault="00B3511A" w:rsidP="00B351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B3511A">
              <w:rPr>
                <w:rFonts w:ascii="Calibri" w:eastAsia="Times New Roman" w:hAnsi="Calibri" w:cs="Calibri"/>
                <w:color w:val="000000"/>
                <w:lang w:val="pt-BR"/>
              </w:rPr>
              <w:t>#09</w:t>
            </w:r>
          </w:p>
        </w:tc>
        <w:tc>
          <w:tcPr>
            <w:tcW w:w="5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11A" w:rsidRPr="00B3511A" w:rsidRDefault="00B3511A" w:rsidP="00B35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>
              <w:rPr>
                <w:rFonts w:ascii="Calibri" w:eastAsia="Times New Roman" w:hAnsi="Calibri" w:cs="Calibri"/>
                <w:color w:val="000000"/>
                <w:lang w:val="pt-BR"/>
              </w:rPr>
              <w:t>Opções do usuá</w:t>
            </w:r>
            <w:r w:rsidRPr="00B3511A">
              <w:rPr>
                <w:rFonts w:ascii="Calibri" w:eastAsia="Times New Roman" w:hAnsi="Calibri" w:cs="Calibri"/>
                <w:color w:val="000000"/>
                <w:lang w:val="pt-BR"/>
              </w:rPr>
              <w:t xml:space="preserve">rio 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11A" w:rsidRPr="00B3511A" w:rsidRDefault="00B3511A" w:rsidP="00B35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B3511A">
              <w:rPr>
                <w:rFonts w:ascii="Calibri" w:eastAsia="Times New Roman" w:hAnsi="Calibri" w:cs="Calibri"/>
                <w:color w:val="000000"/>
                <w:lang w:val="pt-BR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11A" w:rsidRPr="00B3511A" w:rsidRDefault="00B3511A" w:rsidP="00B35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B3511A">
              <w:rPr>
                <w:rFonts w:ascii="Calibri" w:eastAsia="Times New Roman" w:hAnsi="Calibri" w:cs="Calibri"/>
                <w:color w:val="000000"/>
                <w:lang w:val="pt-BR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11A" w:rsidRPr="00B3511A" w:rsidRDefault="00B3511A" w:rsidP="00B351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lang w:val="pt-BR"/>
              </w:rPr>
            </w:pPr>
            <w:r w:rsidRPr="00B3511A">
              <w:rPr>
                <w:rFonts w:ascii="Calibri" w:eastAsia="Times New Roman" w:hAnsi="Calibri" w:cs="Calibri"/>
                <w:color w:val="000000"/>
                <w:sz w:val="36"/>
                <w:lang w:val="pt-BR"/>
              </w:rPr>
              <w:t>x</w:t>
            </w:r>
          </w:p>
        </w:tc>
      </w:tr>
      <w:tr w:rsidR="00B3511A" w:rsidRPr="00B3511A" w:rsidTr="00B3511A">
        <w:trPr>
          <w:trHeight w:val="451"/>
        </w:trPr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11A" w:rsidRPr="00B3511A" w:rsidRDefault="00B3511A" w:rsidP="00B351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B3511A">
              <w:rPr>
                <w:rFonts w:ascii="Calibri" w:eastAsia="Times New Roman" w:hAnsi="Calibri" w:cs="Calibri"/>
                <w:color w:val="000000"/>
                <w:lang w:val="pt-BR"/>
              </w:rPr>
              <w:t>#10</w:t>
            </w:r>
          </w:p>
        </w:tc>
        <w:tc>
          <w:tcPr>
            <w:tcW w:w="5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11A" w:rsidRPr="00B3511A" w:rsidRDefault="00B3511A" w:rsidP="00B35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B3511A">
              <w:rPr>
                <w:rFonts w:ascii="Calibri" w:eastAsia="Times New Roman" w:hAnsi="Calibri" w:cs="Calibri"/>
                <w:color w:val="000000"/>
                <w:lang w:val="pt-BR"/>
              </w:rPr>
              <w:t xml:space="preserve">FAQ , Suporte 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11A" w:rsidRPr="00B3511A" w:rsidRDefault="00B3511A" w:rsidP="00B35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B3511A">
              <w:rPr>
                <w:rFonts w:ascii="Calibri" w:eastAsia="Times New Roman" w:hAnsi="Calibri" w:cs="Calibri"/>
                <w:color w:val="000000"/>
                <w:lang w:val="pt-BR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11A" w:rsidRPr="00B3511A" w:rsidRDefault="00B3511A" w:rsidP="00B35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B3511A">
              <w:rPr>
                <w:rFonts w:ascii="Calibri" w:eastAsia="Times New Roman" w:hAnsi="Calibri" w:cs="Calibri"/>
                <w:color w:val="000000"/>
                <w:lang w:val="pt-BR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11A" w:rsidRPr="00B3511A" w:rsidRDefault="00406F18" w:rsidP="00406F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lang w:val="pt-BR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lang w:val="pt-BR"/>
              </w:rPr>
              <w:t>x</w:t>
            </w:r>
          </w:p>
        </w:tc>
      </w:tr>
    </w:tbl>
    <w:p w:rsidR="00B3511A" w:rsidRDefault="00B3511A" w:rsidP="00B3511A">
      <w:pPr>
        <w:pStyle w:val="PargrafodaLista"/>
      </w:pPr>
    </w:p>
    <w:sectPr w:rsidR="00B351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21670C"/>
    <w:multiLevelType w:val="hybridMultilevel"/>
    <w:tmpl w:val="FF54C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11A"/>
    <w:rsid w:val="00406F18"/>
    <w:rsid w:val="007E51BD"/>
    <w:rsid w:val="00B3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CDC114-7FBF-4049-8E74-22067AA4D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5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2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Carline</dc:creator>
  <cp:keywords/>
  <dc:description/>
  <cp:lastModifiedBy>Diogo Kauan</cp:lastModifiedBy>
  <cp:revision>2</cp:revision>
  <dcterms:created xsi:type="dcterms:W3CDTF">2019-10-14T14:24:00Z</dcterms:created>
  <dcterms:modified xsi:type="dcterms:W3CDTF">2019-10-14T14:24:00Z</dcterms:modified>
</cp:coreProperties>
</file>