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Trabalho 1 - Tipos de Empresas no Brasil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Kauan Peçanha Lira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202110048911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uoyp34ks6pb" w:id="0"/>
      <w:bookmarkEnd w:id="0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Descrever/explicar cada tipo de empresa existente no Brasil.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oyp34ks6p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cszifmj84im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MEI - Microempreendedor Individual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7p91of6eg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EI - Empresa Individual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dbdk6cr2czh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SLU - Sociedade Limitada Unipessoal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4771hrmy454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LTDA - Sociedade Limitada Empresarial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iqm6qwwdki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SS - Sociedade Simples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aqir4kf8un1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 - Sociedade Anônima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7ijkp1rxrl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Referências Bibliográficas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cszifmj84imj" w:id="1"/>
      <w:bookmarkEnd w:id="1"/>
      <w:r w:rsidDel="00000000" w:rsidR="00000000" w:rsidRPr="00000000">
        <w:rPr>
          <w:rtl w:val="0"/>
        </w:rPr>
        <w:t xml:space="preserve">MEI - Microempreendedor Individual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MEI é uma sigla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Microempreendedor Individual</w:t>
      </w:r>
      <w:r w:rsidDel="00000000" w:rsidR="00000000" w:rsidRPr="00000000">
        <w:rPr>
          <w:sz w:val="24"/>
          <w:szCs w:val="24"/>
          <w:rtl w:val="0"/>
        </w:rPr>
        <w:t xml:space="preserve">. Ele foi estipulado legalmente através da </w:t>
      </w:r>
      <w:r w:rsidDel="00000000" w:rsidR="00000000" w:rsidRPr="00000000">
        <w:rPr>
          <w:b w:val="1"/>
          <w:sz w:val="24"/>
          <w:szCs w:val="24"/>
          <w:rtl w:val="0"/>
        </w:rPr>
        <w:t xml:space="preserve">Lei Complementar n°. 128/2008</w:t>
      </w:r>
      <w:r w:rsidDel="00000000" w:rsidR="00000000" w:rsidRPr="00000000">
        <w:rPr>
          <w:sz w:val="24"/>
          <w:szCs w:val="24"/>
          <w:rtl w:val="0"/>
        </w:rPr>
        <w:t xml:space="preserve">, e seu principal objetivo era formalizar uma a parcela dos trabalhadores correspondente aos autônomos. Ela entrou em vigor a partir do ano de 2009, e atualmente, 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aproximadamente 15 milhões de MEIs ativos</w:t>
      </w:r>
      <w:r w:rsidDel="00000000" w:rsidR="00000000" w:rsidRPr="00000000">
        <w:rPr>
          <w:sz w:val="24"/>
          <w:szCs w:val="24"/>
          <w:rtl w:val="0"/>
        </w:rPr>
        <w:t xml:space="preserve">, que correspondem a </w:t>
      </w:r>
      <w:r w:rsidDel="00000000" w:rsidR="00000000" w:rsidRPr="00000000">
        <w:rPr>
          <w:b w:val="1"/>
          <w:sz w:val="24"/>
          <w:szCs w:val="24"/>
          <w:rtl w:val="0"/>
        </w:rPr>
        <w:t xml:space="preserve">70% das empresas brasileiras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MEI visa oferecer alguns benefícios, como por exemplo: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Emissão de notas fiscais</w:t>
      </w:r>
      <w:r w:rsidDel="00000000" w:rsidR="00000000" w:rsidRPr="00000000">
        <w:rPr>
          <w:sz w:val="24"/>
          <w:szCs w:val="24"/>
          <w:rtl w:val="0"/>
        </w:rPr>
        <w:t xml:space="preserve">, documentos esses que conferem legalidade durante transações financeiras motivadas pelos serviços prestados; 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Aposentadoria</w:t>
      </w:r>
      <w:r w:rsidDel="00000000" w:rsidR="00000000" w:rsidRPr="00000000">
        <w:rPr>
          <w:sz w:val="24"/>
          <w:szCs w:val="24"/>
          <w:rtl w:val="0"/>
        </w:rPr>
        <w:t xml:space="preserve">, através da contribuição de 5% do salário mínimo vigente ao INSS;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Recolhimento menor e mais simples de tributos</w:t>
      </w:r>
      <w:r w:rsidDel="00000000" w:rsidR="00000000" w:rsidRPr="00000000">
        <w:rPr>
          <w:sz w:val="24"/>
          <w:szCs w:val="24"/>
          <w:rtl w:val="0"/>
        </w:rPr>
        <w:t xml:space="preserve">, de forma que o responsável paga um valor único mensalmente, composto por INSS, ICMS (Imposto Sobre Circulação de Mercadorias) e/ou ISS (Imposto Sobre Serviços).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Entretanto, há alguns pré-requisitos para se obter um MEI. São eles: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 18 anos ou mais</w:t>
      </w:r>
      <w:r w:rsidDel="00000000" w:rsidR="00000000" w:rsidRPr="00000000">
        <w:rPr>
          <w:sz w:val="24"/>
          <w:szCs w:val="24"/>
          <w:rtl w:val="0"/>
        </w:rPr>
        <w:t xml:space="preserve">, ou ser maior de 16 anos desde que legalmente comprovado que seja emancipado;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Faturamento </w:t>
      </w:r>
      <w:r w:rsidDel="00000000" w:rsidR="00000000" w:rsidRPr="00000000">
        <w:rPr>
          <w:b w:val="1"/>
          <w:sz w:val="24"/>
          <w:szCs w:val="24"/>
          <w:rtl w:val="0"/>
        </w:rPr>
        <w:t xml:space="preserve">até R$81.000,00 bruto por ano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Não ser sócio</w:t>
      </w:r>
      <w:r w:rsidDel="00000000" w:rsidR="00000000" w:rsidRPr="00000000">
        <w:rPr>
          <w:sz w:val="24"/>
          <w:szCs w:val="24"/>
          <w:rtl w:val="0"/>
        </w:rPr>
        <w:t xml:space="preserve">, ou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gerente </w:t>
      </w:r>
      <w:r w:rsidDel="00000000" w:rsidR="00000000" w:rsidRPr="00000000">
        <w:rPr>
          <w:sz w:val="24"/>
          <w:szCs w:val="24"/>
          <w:rtl w:val="0"/>
        </w:rPr>
        <w:t xml:space="preserve">ou </w:t>
      </w:r>
      <w:r w:rsidDel="00000000" w:rsidR="00000000" w:rsidRPr="00000000">
        <w:rPr>
          <w:b w:val="1"/>
          <w:sz w:val="24"/>
          <w:szCs w:val="24"/>
          <w:rtl w:val="0"/>
        </w:rPr>
        <w:t xml:space="preserve">titular </w:t>
      </w:r>
      <w:r w:rsidDel="00000000" w:rsidR="00000000" w:rsidRPr="00000000">
        <w:rPr>
          <w:sz w:val="24"/>
          <w:szCs w:val="24"/>
          <w:rtl w:val="0"/>
        </w:rPr>
        <w:t xml:space="preserve">de outra empresa;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 no </w:t>
      </w:r>
      <w:r w:rsidDel="00000000" w:rsidR="00000000" w:rsidRPr="00000000">
        <w:rPr>
          <w:b w:val="1"/>
          <w:sz w:val="24"/>
          <w:szCs w:val="24"/>
          <w:rtl w:val="0"/>
        </w:rPr>
        <w:t xml:space="preserve">máximo um funcionário contratado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37p91of6egz" w:id="2"/>
      <w:bookmarkEnd w:id="2"/>
      <w:r w:rsidDel="00000000" w:rsidR="00000000" w:rsidRPr="00000000">
        <w:rPr>
          <w:rtl w:val="0"/>
        </w:rPr>
        <w:t xml:space="preserve">EI - Empresa Individual</w:t>
        <w:tab/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EI é uma sigla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Empresa Individual</w:t>
      </w:r>
      <w:r w:rsidDel="00000000" w:rsidR="00000000" w:rsidRPr="00000000">
        <w:rPr>
          <w:sz w:val="24"/>
          <w:szCs w:val="24"/>
          <w:rtl w:val="0"/>
        </w:rPr>
        <w:t xml:space="preserve">. De forma semelhante ao MEI, ela foi estipulada através da </w:t>
      </w:r>
      <w:r w:rsidDel="00000000" w:rsidR="00000000" w:rsidRPr="00000000">
        <w:rPr>
          <w:b w:val="1"/>
          <w:sz w:val="24"/>
          <w:szCs w:val="24"/>
          <w:rtl w:val="0"/>
        </w:rPr>
        <w:t xml:space="preserve">Lei 12.441/2011</w:t>
      </w:r>
      <w:r w:rsidDel="00000000" w:rsidR="00000000" w:rsidRPr="00000000">
        <w:rPr>
          <w:sz w:val="24"/>
          <w:szCs w:val="24"/>
          <w:rtl w:val="0"/>
        </w:rPr>
        <w:t xml:space="preserve">. Sua especificidade consta no requisito de ser centralizada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um único empresário</w:t>
      </w:r>
      <w:r w:rsidDel="00000000" w:rsidR="00000000" w:rsidRPr="00000000">
        <w:rPr>
          <w:sz w:val="24"/>
          <w:szCs w:val="24"/>
          <w:rtl w:val="0"/>
        </w:rPr>
        <w:t xml:space="preserve">, diferentemente do que seria caso fosse uma sociedade.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 forma semelhante ao MEI, a EI: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Não detém separação de bens entre CPF e CNPJ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Não se pode estar entre as atividades regulamentadas</w:t>
      </w:r>
      <w:r w:rsidDel="00000000" w:rsidR="00000000" w:rsidRPr="00000000">
        <w:rPr>
          <w:sz w:val="24"/>
          <w:szCs w:val="24"/>
          <w:rtl w:val="0"/>
        </w:rPr>
        <w:t xml:space="preserve">, como por exemplo Engenharia, Advocacia, entre outras.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Entretanto: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faturamento de determinada empresa deve estar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entre R$81.000,00 e R$360.000,00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Não há limitação </w:t>
      </w:r>
      <w:r w:rsidDel="00000000" w:rsidR="00000000" w:rsidRPr="00000000">
        <w:rPr>
          <w:sz w:val="24"/>
          <w:szCs w:val="24"/>
          <w:rtl w:val="0"/>
        </w:rPr>
        <w:t xml:space="preserve">no que é tangente </w:t>
      </w:r>
      <w:r w:rsidDel="00000000" w:rsidR="00000000" w:rsidRPr="00000000">
        <w:rPr>
          <w:b w:val="1"/>
          <w:sz w:val="24"/>
          <w:szCs w:val="24"/>
          <w:rtl w:val="0"/>
        </w:rPr>
        <w:t xml:space="preserve">à contratação de funcionários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Não há capital social mínimo </w:t>
      </w:r>
      <w:r w:rsidDel="00000000" w:rsidR="00000000" w:rsidRPr="00000000">
        <w:rPr>
          <w:sz w:val="24"/>
          <w:szCs w:val="24"/>
          <w:rtl w:val="0"/>
        </w:rPr>
        <w:t xml:space="preserve">exigido para sua abertura.</w:t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  <w:t xml:space="preserve">É importante salientar sobre a importância da não separação de bens entre CPF e CNPJ. Caso houvesse alguma dívida atrelada àquela empresa, e o capital associado ao CNPJ não fosse suficiente, </w:t>
      </w:r>
      <w:r w:rsidDel="00000000" w:rsidR="00000000" w:rsidRPr="00000000">
        <w:rPr>
          <w:b w:val="1"/>
          <w:sz w:val="24"/>
          <w:szCs w:val="24"/>
          <w:rtl w:val="0"/>
        </w:rPr>
        <w:t xml:space="preserve">o empresário responderia pela mesma com seus próprios bens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dbdk6cr2czhk" w:id="3"/>
      <w:bookmarkEnd w:id="3"/>
      <w:r w:rsidDel="00000000" w:rsidR="00000000" w:rsidRPr="00000000">
        <w:rPr>
          <w:rtl w:val="0"/>
        </w:rPr>
        <w:t xml:space="preserve">SLU - Sociedade Limitada Unipessoal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SLU é uma sigla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Sociedade Limitada Unipessoal</w:t>
      </w:r>
      <w:r w:rsidDel="00000000" w:rsidR="00000000" w:rsidRPr="00000000">
        <w:rPr>
          <w:sz w:val="24"/>
          <w:szCs w:val="24"/>
          <w:rtl w:val="0"/>
        </w:rPr>
        <w:t xml:space="preserve">. Ela é possível desde 2019, através da </w:t>
      </w:r>
      <w:r w:rsidDel="00000000" w:rsidR="00000000" w:rsidRPr="00000000">
        <w:rPr>
          <w:b w:val="1"/>
          <w:sz w:val="24"/>
          <w:szCs w:val="24"/>
          <w:rtl w:val="0"/>
        </w:rPr>
        <w:t xml:space="preserve">Medida Provisória 881/2019</w:t>
      </w:r>
      <w:r w:rsidDel="00000000" w:rsidR="00000000" w:rsidRPr="00000000">
        <w:rPr>
          <w:sz w:val="24"/>
          <w:szCs w:val="24"/>
          <w:rtl w:val="0"/>
        </w:rPr>
        <w:t xml:space="preserve">, que posteriormente originou a </w:t>
      </w:r>
      <w:r w:rsidDel="00000000" w:rsidR="00000000" w:rsidRPr="00000000">
        <w:rPr>
          <w:b w:val="1"/>
          <w:sz w:val="24"/>
          <w:szCs w:val="24"/>
          <w:rtl w:val="0"/>
        </w:rPr>
        <w:t xml:space="preserve">Lei 13.874/2019</w:t>
      </w:r>
      <w:r w:rsidDel="00000000" w:rsidR="00000000" w:rsidRPr="00000000">
        <w:rPr>
          <w:sz w:val="24"/>
          <w:szCs w:val="24"/>
          <w:rtl w:val="0"/>
        </w:rPr>
        <w:t xml:space="preserve">, que visava desburocratizar o processo de abertura de uma empresa nacional. De forma simples, suas características são:</w:t>
      </w:r>
    </w:p>
    <w:p w:rsidR="00000000" w:rsidDel="00000000" w:rsidP="00000000" w:rsidRDefault="00000000" w:rsidRPr="00000000" w14:paraId="0000005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Separação de bens </w:t>
      </w:r>
      <w:r w:rsidDel="00000000" w:rsidR="00000000" w:rsidRPr="00000000">
        <w:rPr>
          <w:sz w:val="24"/>
          <w:szCs w:val="24"/>
          <w:rtl w:val="0"/>
        </w:rPr>
        <w:t xml:space="preserve">de CPF do CNPJ;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 capital social mínimo </w:t>
      </w:r>
      <w:r w:rsidDel="00000000" w:rsidR="00000000" w:rsidRPr="00000000">
        <w:rPr>
          <w:sz w:val="24"/>
          <w:szCs w:val="24"/>
          <w:rtl w:val="0"/>
        </w:rPr>
        <w:t xml:space="preserve">exigido para sua abertura;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Sócio único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Pode abranger atividades catalogadas</w:t>
      </w:r>
      <w:r w:rsidDel="00000000" w:rsidR="00000000" w:rsidRPr="00000000">
        <w:rPr>
          <w:sz w:val="24"/>
          <w:szCs w:val="24"/>
          <w:rtl w:val="0"/>
        </w:rPr>
        <w:t xml:space="preserve">, como medicina, advocacia, e etc.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Mediante o que foi citado acima, pode-se concluir alguns pontos:</w:t>
      </w:r>
    </w:p>
    <w:p w:rsidR="00000000" w:rsidDel="00000000" w:rsidP="00000000" w:rsidRDefault="00000000" w:rsidRPr="00000000" w14:paraId="0000005A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Acaso o empresário tivesse que arcar com as dívidas do capital social de tal sociedade limitada, </w:t>
      </w:r>
      <w:r w:rsidDel="00000000" w:rsidR="00000000" w:rsidRPr="00000000">
        <w:rPr>
          <w:b w:val="1"/>
          <w:sz w:val="24"/>
          <w:szCs w:val="24"/>
          <w:rtl w:val="0"/>
        </w:rPr>
        <w:t xml:space="preserve">seu patrimônio pessoal não seria comprometido, em função da separação de ambos</w:t>
      </w:r>
      <w:r w:rsidDel="00000000" w:rsidR="00000000" w:rsidRPr="00000000">
        <w:rPr>
          <w:sz w:val="24"/>
          <w:szCs w:val="24"/>
          <w:rtl w:val="0"/>
        </w:rPr>
        <w:t xml:space="preserve">. Este fator confere uma grande vantagem em relação aos demais mencionados;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</w:t>
      </w:r>
      <w:r w:rsidDel="00000000" w:rsidR="00000000" w:rsidRPr="00000000">
        <w:rPr>
          <w:b w:val="1"/>
          <w:sz w:val="24"/>
          <w:szCs w:val="24"/>
          <w:rtl w:val="0"/>
        </w:rPr>
        <w:t xml:space="preserve">caso alguém quisesse adquirir um CNPJ para exercer suas atividades, ainda que de cunho científico </w:t>
      </w:r>
      <w:r w:rsidDel="00000000" w:rsidR="00000000" w:rsidRPr="00000000">
        <w:rPr>
          <w:sz w:val="24"/>
          <w:szCs w:val="24"/>
          <w:rtl w:val="0"/>
        </w:rPr>
        <w:t xml:space="preserve">como as engenharias e a advocacia, conforme mencionado na seção do MEI, nesse modelo de empresa,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seria possível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4771hrmy4543" w:id="4"/>
      <w:bookmarkEnd w:id="4"/>
      <w:r w:rsidDel="00000000" w:rsidR="00000000" w:rsidRPr="00000000">
        <w:rPr>
          <w:rtl w:val="0"/>
        </w:rPr>
        <w:t xml:space="preserve">LTDA - Sociedade Limitada Empresarial</w:t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LTDA é uma sigla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Sociedade Limitada Empresarial</w:t>
      </w:r>
      <w:r w:rsidDel="00000000" w:rsidR="00000000" w:rsidRPr="00000000">
        <w:rPr>
          <w:sz w:val="24"/>
          <w:szCs w:val="24"/>
          <w:rtl w:val="0"/>
        </w:rPr>
        <w:t xml:space="preserve">. Ela foi estipulada nos artigos </w:t>
      </w:r>
      <w:r w:rsidDel="00000000" w:rsidR="00000000" w:rsidRPr="00000000">
        <w:rPr>
          <w:b w:val="1"/>
          <w:sz w:val="24"/>
          <w:szCs w:val="24"/>
          <w:rtl w:val="0"/>
        </w:rPr>
        <w:t xml:space="preserve">1.052 a 1.087</w:t>
      </w:r>
      <w:r w:rsidDel="00000000" w:rsidR="00000000" w:rsidRPr="00000000">
        <w:rPr>
          <w:sz w:val="24"/>
          <w:szCs w:val="24"/>
          <w:rtl w:val="0"/>
        </w:rPr>
        <w:t xml:space="preserve">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Código Civil</w:t>
      </w:r>
      <w:r w:rsidDel="00000000" w:rsidR="00000000" w:rsidRPr="00000000">
        <w:rPr>
          <w:sz w:val="24"/>
          <w:szCs w:val="24"/>
          <w:rtl w:val="0"/>
        </w:rPr>
        <w:t xml:space="preserve">. Sua principal diferença em relação às demais já mencionadas consta no fato de haver </w:t>
      </w:r>
      <w:r w:rsidDel="00000000" w:rsidR="00000000" w:rsidRPr="00000000">
        <w:rPr>
          <w:b w:val="1"/>
          <w:sz w:val="24"/>
          <w:szCs w:val="24"/>
          <w:rtl w:val="0"/>
        </w:rPr>
        <w:t xml:space="preserve">dois ou mais sócios </w:t>
      </w:r>
      <w:r w:rsidDel="00000000" w:rsidR="00000000" w:rsidRPr="00000000">
        <w:rPr>
          <w:sz w:val="24"/>
          <w:szCs w:val="24"/>
          <w:rtl w:val="0"/>
        </w:rPr>
        <w:t xml:space="preserve">compondo a sociedade da LTDA. De forma semelhante, há também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separação dos bens pessoais </w:t>
      </w:r>
      <w:r w:rsidDel="00000000" w:rsidR="00000000" w:rsidRPr="00000000">
        <w:rPr>
          <w:sz w:val="24"/>
          <w:szCs w:val="24"/>
          <w:rtl w:val="0"/>
        </w:rPr>
        <w:t xml:space="preserve">de seus empresários </w:t>
      </w:r>
      <w:r w:rsidDel="00000000" w:rsidR="00000000" w:rsidRPr="00000000">
        <w:rPr>
          <w:b w:val="1"/>
          <w:sz w:val="24"/>
          <w:szCs w:val="24"/>
          <w:rtl w:val="0"/>
        </w:rPr>
        <w:t xml:space="preserve">dos sociais da empresa</w:t>
      </w:r>
      <w:r w:rsidDel="00000000" w:rsidR="00000000" w:rsidRPr="00000000">
        <w:rPr>
          <w:sz w:val="24"/>
          <w:szCs w:val="24"/>
          <w:rtl w:val="0"/>
        </w:rPr>
        <w:t xml:space="preserve">, refletindo em maior segurança para os mesmos.</w:t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Uma das novidades que este tipo de empresa traz é justamente no quadro de sócios, os quais não necessariamente são todos atuantes na empresa. Pode haver aquele(s) que de fato é(são) responsável(eis) pelo negócio, bem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investidores </w:t>
      </w:r>
      <w:r w:rsidDel="00000000" w:rsidR="00000000" w:rsidRPr="00000000">
        <w:rPr>
          <w:sz w:val="24"/>
          <w:szCs w:val="24"/>
          <w:rtl w:val="0"/>
        </w:rPr>
        <w:t xml:space="preserve">que detém porcentagem do capital atrelados a eles. </w:t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  <w:t xml:space="preserve">Todo esse funcionamento mencionado acima é previsto através de um importante documento nomeado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Contrato Social</w:t>
      </w:r>
      <w:r w:rsidDel="00000000" w:rsidR="00000000" w:rsidRPr="00000000">
        <w:rPr>
          <w:sz w:val="24"/>
          <w:szCs w:val="24"/>
          <w:rtl w:val="0"/>
        </w:rPr>
        <w:t xml:space="preserve">, o qual é composto pelos nomes dos sócios, as partes (</w:t>
      </w:r>
      <w:r w:rsidDel="00000000" w:rsidR="00000000" w:rsidRPr="00000000">
        <w:rPr>
          <w:b w:val="1"/>
          <w:sz w:val="24"/>
          <w:szCs w:val="24"/>
          <w:rtl w:val="0"/>
        </w:rPr>
        <w:t xml:space="preserve">quotas</w:t>
      </w:r>
      <w:r w:rsidDel="00000000" w:rsidR="00000000" w:rsidRPr="00000000">
        <w:rPr>
          <w:sz w:val="24"/>
          <w:szCs w:val="24"/>
          <w:rtl w:val="0"/>
        </w:rPr>
        <w:t xml:space="preserve">) de cada um, entre outras informações como o valor investido para a abertura de tal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7iqm6qwwdkid" w:id="5"/>
      <w:bookmarkEnd w:id="5"/>
      <w:r w:rsidDel="00000000" w:rsidR="00000000" w:rsidRPr="00000000">
        <w:rPr>
          <w:rtl w:val="0"/>
        </w:rPr>
        <w:t xml:space="preserve">SS - Sociedade Simples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SS é uma sigla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Sociedade Simples</w:t>
      </w:r>
      <w:r w:rsidDel="00000000" w:rsidR="00000000" w:rsidRPr="00000000">
        <w:rPr>
          <w:sz w:val="24"/>
          <w:szCs w:val="24"/>
          <w:rtl w:val="0"/>
        </w:rPr>
        <w:t xml:space="preserve">. A principal característica desse tipo de empresa é seu </w:t>
      </w:r>
      <w:r w:rsidDel="00000000" w:rsidR="00000000" w:rsidRPr="00000000">
        <w:rPr>
          <w:b w:val="1"/>
          <w:sz w:val="24"/>
          <w:szCs w:val="24"/>
          <w:rtl w:val="0"/>
        </w:rPr>
        <w:t xml:space="preserve">cunho intelectual</w:t>
      </w:r>
      <w:r w:rsidDel="00000000" w:rsidR="00000000" w:rsidRPr="00000000">
        <w:rPr>
          <w:sz w:val="24"/>
          <w:szCs w:val="24"/>
          <w:rtl w:val="0"/>
        </w:rPr>
        <w:t xml:space="preserve">, e não empresarial, bem como sua composição por </w:t>
      </w:r>
      <w:r w:rsidDel="00000000" w:rsidR="00000000" w:rsidRPr="00000000">
        <w:rPr>
          <w:b w:val="1"/>
          <w:sz w:val="24"/>
          <w:szCs w:val="24"/>
          <w:rtl w:val="0"/>
        </w:rPr>
        <w:t xml:space="preserve">dois ou mais sócios</w:t>
      </w:r>
      <w:r w:rsidDel="00000000" w:rsidR="00000000" w:rsidRPr="00000000">
        <w:rPr>
          <w:sz w:val="24"/>
          <w:szCs w:val="24"/>
          <w:rtl w:val="0"/>
        </w:rPr>
        <w:t xml:space="preserve">. Além disso, assim como a LTDA, ela é formalizada através de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Contrato Social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Entretanto, ela se subdivide em duas categorias: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Sociedade Simples Pura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Sociedade Simples Limitada</w:t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A principal diferença que reside entre estas duas está no que é referente ao </w:t>
      </w:r>
      <w:r w:rsidDel="00000000" w:rsidR="00000000" w:rsidRPr="00000000">
        <w:rPr>
          <w:b w:val="1"/>
          <w:sz w:val="24"/>
          <w:szCs w:val="24"/>
          <w:rtl w:val="0"/>
        </w:rPr>
        <w:t xml:space="preserve">investimento</w:t>
      </w:r>
      <w:r w:rsidDel="00000000" w:rsidR="00000000" w:rsidRPr="00000000">
        <w:rPr>
          <w:sz w:val="24"/>
          <w:szCs w:val="24"/>
          <w:rtl w:val="0"/>
        </w:rPr>
        <w:t xml:space="preserve">. Enquanto na primeira ela é feita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forma física </w:t>
      </w:r>
      <w:r w:rsidDel="00000000" w:rsidR="00000000" w:rsidRPr="00000000">
        <w:rPr>
          <w:sz w:val="24"/>
          <w:szCs w:val="24"/>
          <w:rtl w:val="0"/>
        </w:rPr>
        <w:t xml:space="preserve">pelos sócios, na segunda, ela é feita através de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patrimônio conjunto da sociedade formada</w:t>
      </w:r>
      <w:r w:rsidDel="00000000" w:rsidR="00000000" w:rsidRPr="00000000">
        <w:rPr>
          <w:sz w:val="24"/>
          <w:szCs w:val="24"/>
          <w:rtl w:val="0"/>
        </w:rPr>
        <w:t xml:space="preserve">, de forma jurídica, sem interferência em seus patrimônios pessoais.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aqir4kf8un1i" w:id="6"/>
      <w:bookmarkEnd w:id="6"/>
      <w:r w:rsidDel="00000000" w:rsidR="00000000" w:rsidRPr="00000000">
        <w:rPr>
          <w:rtl w:val="0"/>
        </w:rPr>
        <w:t xml:space="preserve">SA - Sociedade Anônima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SA é uma sigla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Sociedade Anônima</w:t>
      </w:r>
      <w:r w:rsidDel="00000000" w:rsidR="00000000" w:rsidRPr="00000000">
        <w:rPr>
          <w:sz w:val="24"/>
          <w:szCs w:val="24"/>
          <w:rtl w:val="0"/>
        </w:rPr>
        <w:t xml:space="preserve">. Ela é prevista legalmente através da </w:t>
      </w:r>
      <w:r w:rsidDel="00000000" w:rsidR="00000000" w:rsidRPr="00000000">
        <w:rPr>
          <w:b w:val="1"/>
          <w:sz w:val="24"/>
          <w:szCs w:val="24"/>
          <w:rtl w:val="0"/>
        </w:rPr>
        <w:t xml:space="preserve">Lei 6.404/76</w:t>
      </w:r>
      <w:r w:rsidDel="00000000" w:rsidR="00000000" w:rsidRPr="00000000">
        <w:rPr>
          <w:sz w:val="24"/>
          <w:szCs w:val="24"/>
          <w:rtl w:val="0"/>
        </w:rPr>
        <w:t xml:space="preserve">, a chamada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Lei das Sociedades Anônimas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7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forma semelhante às demais acima, ela também detém </w:t>
      </w:r>
      <w:r w:rsidDel="00000000" w:rsidR="00000000" w:rsidRPr="00000000">
        <w:rPr>
          <w:b w:val="1"/>
          <w:sz w:val="24"/>
          <w:szCs w:val="24"/>
          <w:rtl w:val="0"/>
        </w:rPr>
        <w:t xml:space="preserve">separação entre os bens </w:t>
      </w:r>
      <w:r w:rsidDel="00000000" w:rsidR="00000000" w:rsidRPr="00000000">
        <w:rPr>
          <w:sz w:val="24"/>
          <w:szCs w:val="24"/>
          <w:rtl w:val="0"/>
        </w:rPr>
        <w:t xml:space="preserve">das pessoas física e jurídica, e é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composta por um quadro de sócios</w:t>
      </w:r>
      <w:r w:rsidDel="00000000" w:rsidR="00000000" w:rsidRPr="00000000">
        <w:rPr>
          <w:sz w:val="24"/>
          <w:szCs w:val="24"/>
          <w:rtl w:val="0"/>
        </w:rPr>
        <w:t xml:space="preserve">. Estes são chamados de acionistas devido ao motivo explicado abaixo.</w:t>
      </w:r>
    </w:p>
    <w:p w:rsidR="00000000" w:rsidDel="00000000" w:rsidP="00000000" w:rsidRDefault="00000000" w:rsidRPr="00000000" w14:paraId="0000007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Sua especificidade está na forma como tal sociedade acontece, através das </w:t>
      </w:r>
      <w:r w:rsidDel="00000000" w:rsidR="00000000" w:rsidRPr="00000000">
        <w:rPr>
          <w:b w:val="1"/>
          <w:sz w:val="24"/>
          <w:szCs w:val="24"/>
          <w:rtl w:val="0"/>
        </w:rPr>
        <w:t xml:space="preserve">ações </w:t>
      </w:r>
      <w:r w:rsidDel="00000000" w:rsidR="00000000" w:rsidRPr="00000000">
        <w:rPr>
          <w:sz w:val="24"/>
          <w:szCs w:val="24"/>
          <w:rtl w:val="0"/>
        </w:rPr>
        <w:t xml:space="preserve">(e não das quotas, conforme falado anteriormente). De forma intuitiva, pode-se entender que </w:t>
      </w:r>
      <w:r w:rsidDel="00000000" w:rsidR="00000000" w:rsidRPr="00000000">
        <w:rPr>
          <w:b w:val="1"/>
          <w:sz w:val="24"/>
          <w:szCs w:val="24"/>
          <w:rtl w:val="0"/>
        </w:rPr>
        <w:t xml:space="preserve">quanto mais ações determinado sócio detém, maior sua “porcentagem” nos lucros da empresa</w:t>
      </w:r>
      <w:r w:rsidDel="00000000" w:rsidR="00000000" w:rsidRPr="00000000">
        <w:rPr>
          <w:sz w:val="24"/>
          <w:szCs w:val="24"/>
          <w:rtl w:val="0"/>
        </w:rPr>
        <w:t xml:space="preserve">, ou mesmo sua parte caso a empresa seja eventualmente vendida. Além disso, tais empresas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geralmente contam com ações na Bolsa de Valores</w:t>
      </w:r>
      <w:r w:rsidDel="00000000" w:rsidR="00000000" w:rsidRPr="00000000">
        <w:rPr>
          <w:sz w:val="24"/>
          <w:szCs w:val="24"/>
          <w:rtl w:val="0"/>
        </w:rPr>
        <w:t xml:space="preserve">, de forma que o preço de se obter uma unidade varia. Na teoria, dá-se a essa característica o nome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Capital Aberto</w:t>
      </w:r>
      <w:r w:rsidDel="00000000" w:rsidR="00000000" w:rsidRPr="00000000">
        <w:rPr>
          <w:sz w:val="24"/>
          <w:szCs w:val="24"/>
          <w:rtl w:val="0"/>
        </w:rPr>
        <w:t xml:space="preserve">. Mas não se pode ignorar a existência daquelas chamadas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Capital Fechado</w:t>
      </w:r>
      <w:r w:rsidDel="00000000" w:rsidR="00000000" w:rsidRPr="00000000">
        <w:rPr>
          <w:sz w:val="24"/>
          <w:szCs w:val="24"/>
          <w:rtl w:val="0"/>
        </w:rPr>
        <w:t xml:space="preserve">, ou seja, que </w:t>
      </w:r>
      <w:r w:rsidDel="00000000" w:rsidR="00000000" w:rsidRPr="00000000">
        <w:rPr>
          <w:b w:val="1"/>
          <w:sz w:val="24"/>
          <w:szCs w:val="24"/>
          <w:rtl w:val="0"/>
        </w:rPr>
        <w:t xml:space="preserve">não abrem participação nas ações de forma pública através da Bolsa de Valores</w:t>
      </w:r>
      <w:r w:rsidDel="00000000" w:rsidR="00000000" w:rsidRPr="00000000">
        <w:rPr>
          <w:sz w:val="24"/>
          <w:szCs w:val="24"/>
          <w:rtl w:val="0"/>
        </w:rPr>
        <w:t xml:space="preserve">. Além disso, diferente da Sociedade Simples, o caráter deste tipo de empresa é </w:t>
      </w:r>
      <w:r w:rsidDel="00000000" w:rsidR="00000000" w:rsidRPr="00000000">
        <w:rPr>
          <w:b w:val="1"/>
          <w:sz w:val="24"/>
          <w:szCs w:val="24"/>
          <w:rtl w:val="0"/>
        </w:rPr>
        <w:t xml:space="preserve">mercantil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uma forma geral, este é o tipo de empresa mais complexo dentre as previstas pela lei brasileira. Isso se faz necessário, uma vez que </w:t>
      </w:r>
      <w:r w:rsidDel="00000000" w:rsidR="00000000" w:rsidRPr="00000000">
        <w:rPr>
          <w:b w:val="1"/>
          <w:sz w:val="24"/>
          <w:szCs w:val="24"/>
          <w:rtl w:val="0"/>
        </w:rPr>
        <w:t xml:space="preserve">a grande maioria das grandes empresas se enquadram neste tipo</w:t>
      </w:r>
      <w:r w:rsidDel="00000000" w:rsidR="00000000" w:rsidRPr="00000000">
        <w:rPr>
          <w:sz w:val="24"/>
          <w:szCs w:val="24"/>
          <w:rtl w:val="0"/>
        </w:rPr>
        <w:t xml:space="preserve">. Aliás, para que se identifique </w:t>
      </w:r>
      <w:r w:rsidDel="00000000" w:rsidR="00000000" w:rsidRPr="00000000">
        <w:rPr>
          <w:sz w:val="24"/>
          <w:szCs w:val="24"/>
          <w:rtl w:val="0"/>
        </w:rPr>
        <w:t xml:space="preserve">alguma</w:t>
      </w:r>
      <w:r w:rsidDel="00000000" w:rsidR="00000000" w:rsidRPr="00000000">
        <w:rPr>
          <w:sz w:val="24"/>
          <w:szCs w:val="24"/>
          <w:rtl w:val="0"/>
        </w:rPr>
        <w:t xml:space="preserve"> pertencente a esta classe, basta identificar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“S.A” no final de seu nome jurídico</w:t>
      </w:r>
      <w:r w:rsidDel="00000000" w:rsidR="00000000" w:rsidRPr="00000000">
        <w:rPr>
          <w:sz w:val="24"/>
          <w:szCs w:val="24"/>
          <w:rtl w:val="0"/>
        </w:rPr>
        <w:t xml:space="preserve">. A título de exemplo, no website JusBrasil</w:t>
      </w:r>
      <w:r w:rsidDel="00000000" w:rsidR="00000000" w:rsidRPr="00000000">
        <w:rPr>
          <w:sz w:val="24"/>
          <w:szCs w:val="24"/>
          <w:rtl w:val="0"/>
        </w:rPr>
        <w:t xml:space="preserve">, é possível consultar a natureza de grandes entidades que se enquadram como SA, como Nubank, Magazine Luiza, Itaú, entre muitos outros.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77ijkp1rxrlk" w:id="7"/>
      <w:bookmarkEnd w:id="7"/>
      <w:r w:rsidDel="00000000" w:rsidR="00000000" w:rsidRPr="00000000">
        <w:rPr>
          <w:rtl w:val="0"/>
        </w:rPr>
        <w:t xml:space="preserve">Referências Bibliográficas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Lei Complementar n°. 128/2008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Você sabe o que é um Microempreendedor Individual - MEI?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Tudo sobre MEI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Empresa Individual: O que é EI? Como abrir uma EI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Entra em vigor lei que cria a Empresa Individual de Responsabilidade Limitada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Lei 12.441/2011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O que é uma Sociedade Limitada Unipessoal (SLU) e as diferenças para empresas SLU e Ltda.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Artigo 1.052 do Código Civil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Sociedade empresária Limitada: O que é? Quem pode ser e tipos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Que lei rege a Sociedade Empresária Limitada?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Sociedades simples: O que são? Como funciona e como abrir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O que é Sociedade Limitada Simples?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O que é uma Sociedade Anônima (S.A)? Características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Lei 6.404/76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Jusbrasil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Nubank Pagamentos 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Magazine Luiza 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Banco Itaú SA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jusbrasil.com.br/" TargetMode="External"/><Relationship Id="rId11" Type="http://schemas.openxmlformats.org/officeDocument/2006/relationships/hyperlink" Target="https://planalto.gov.br/ccivil_03/_Ato2011-2014/2011/Lei/L12441.htm" TargetMode="External"/><Relationship Id="rId22" Type="http://schemas.openxmlformats.org/officeDocument/2006/relationships/hyperlink" Target="https://www.jusbrasil.com.br/processos/nome/27647240/magazine-luiza-s-a" TargetMode="External"/><Relationship Id="rId10" Type="http://schemas.openxmlformats.org/officeDocument/2006/relationships/hyperlink" Target="https://abrhsp.org.br/conteudo/noticias/entra-em-vigor-lei-que-cria-a-empresa-individual-de-responsabilidade-limitada/" TargetMode="External"/><Relationship Id="rId21" Type="http://schemas.openxmlformats.org/officeDocument/2006/relationships/hyperlink" Target="https://www.jusbrasil.com.br/processos/nome/142140428/nubank-pagamentos-sa" TargetMode="External"/><Relationship Id="rId13" Type="http://schemas.openxmlformats.org/officeDocument/2006/relationships/hyperlink" Target="https://www.jusbrasil.com.br/topicos/10667987/artigo-1052-da-lei-n-10406-de-10-de-janeiro-de-2002" TargetMode="External"/><Relationship Id="rId12" Type="http://schemas.openxmlformats.org/officeDocument/2006/relationships/hyperlink" Target="https://www.contabilizei.com.br/contabilidade-online/sociedade-limitada-unipessoal-mp-881-o-que-muda/#:~:text=Sociedade%20Limitada%20Unipessoal%2C%20ou%20apenas,para%20compor%20o%20Capital%20Social." TargetMode="External"/><Relationship Id="rId23" Type="http://schemas.openxmlformats.org/officeDocument/2006/relationships/hyperlink" Target="https://www.jusbrasil.com.br/processos/nome/787465/banco-itau-s-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ntabilizei.com.br/contabilidade-online/empresa-individual/#:~:text=Empresa%20individual%20%C3%A9%20aquela%20que,R%24360%20mil%20por%20ano." TargetMode="External"/><Relationship Id="rId15" Type="http://schemas.openxmlformats.org/officeDocument/2006/relationships/hyperlink" Target="https://www.conjur.com.br/2006-mar-08/lei_rege_sociedade_empresaria_limitada/" TargetMode="External"/><Relationship Id="rId14" Type="http://schemas.openxmlformats.org/officeDocument/2006/relationships/hyperlink" Target="https://www.contabilizei.com.br/contabilidade-online/sociedade-empresaria-limitada/" TargetMode="External"/><Relationship Id="rId17" Type="http://schemas.openxmlformats.org/officeDocument/2006/relationships/hyperlink" Target="https://sebrae.com.br/sites/PortalSebrae/artigos/o-que-e-sociedade-limitada-simples,1b8dc76f039d3710VgnVCM1000004c00210aRCRD" TargetMode="External"/><Relationship Id="rId16" Type="http://schemas.openxmlformats.org/officeDocument/2006/relationships/hyperlink" Target="https://www.contabilizei.com.br/contabilidade-online/sociedade-simples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planalto.gov.br/ccivil_03/leis/l6404compilada.htm" TargetMode="External"/><Relationship Id="rId6" Type="http://schemas.openxmlformats.org/officeDocument/2006/relationships/hyperlink" Target="https://www.planalto.gov.br/ccivil_03/leis/lcp/lcp128.htm" TargetMode="External"/><Relationship Id="rId18" Type="http://schemas.openxmlformats.org/officeDocument/2006/relationships/hyperlink" Target="https://www.contabilizei.com.br/contabilidade-online/sociedade-anonima/#:~:text=Sociedade%20An%C3%B4nima%2C%20S.A%2C%20%C3%A9%20uma,separado%20do%20patrim%C3%B4nio%20da%20empresa." TargetMode="External"/><Relationship Id="rId7" Type="http://schemas.openxmlformats.org/officeDocument/2006/relationships/hyperlink" Target="https://www.sebrae-sc.com.br/blog/voce-sabe-o-que-e-um-microempreendedor-individual-mei" TargetMode="External"/><Relationship Id="rId8" Type="http://schemas.openxmlformats.org/officeDocument/2006/relationships/hyperlink" Target="https://www.sebrae-sc.com.br/tudo-sobre-mei/o-que-e#:~:text=O%20MEI%20se%20enquadra%20no,de%20R%24%2066%2C60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