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72ABF900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6FAD6DFC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{{subclasse}}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n_processo_eTCE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CA1B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CA1B91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CA1B91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CA1B91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CA1B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CA1B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CA1B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CA1B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CA1B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28004526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1B91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1B91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CA1B91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CA1B91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CA1B91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CA1B91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CA1B91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CA1B91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0524A64C" w:rsidR="001A6AF3" w:rsidRPr="00E41DB1" w:rsidRDefault="00083F08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{{</w:t>
                          </w:r>
                          <w:proofErr w:type="spellStart"/>
                          <w:r w:rsidRPr="00083F08"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divisao_origem_ajustada_diretoria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}}</w:t>
                          </w:r>
                        </w:p>
                        <w:p w14:paraId="0E16F733" w14:textId="503F2BCF" w:rsidR="00AB7612" w:rsidRPr="009C0AA9" w:rsidRDefault="00083F08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</w:rPr>
                            <w:t>{{</w:t>
                          </w:r>
                          <w:proofErr w:type="spellStart"/>
                          <w:r w:rsidRPr="00083F08">
                            <w:rPr>
                              <w:rFonts w:ascii="Segoe UI" w:hAnsi="Segoe UI" w:cs="Segoe UI"/>
                            </w:rPr>
                            <w:t>d</w:t>
                          </w:r>
                          <w:r>
                            <w:rPr>
                              <w:rFonts w:ascii="Segoe UI" w:hAnsi="Segoe UI" w:cs="Segoe UI"/>
                            </w:rPr>
                            <w:t>ivisao_origem_ajustada_divisao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0524A64C" w:rsidR="001A6AF3" w:rsidRPr="00E41DB1" w:rsidRDefault="00083F08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{{</w:t>
                    </w:r>
                    <w:proofErr w:type="spellStart"/>
                    <w:r w:rsidRPr="00083F08">
                      <w:rPr>
                        <w:rFonts w:ascii="Segoe UI" w:hAnsi="Segoe UI" w:cs="Segoe UI"/>
                        <w:color w:val="808080" w:themeColor="background1" w:themeShade="80"/>
                      </w:rPr>
                      <w:t>divisao_origem_ajustada_diretoria</w:t>
                    </w:r>
                    <w:proofErr w:type="spellEnd"/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}}</w:t>
                    </w:r>
                  </w:p>
                  <w:p w14:paraId="0E16F733" w14:textId="503F2BCF" w:rsidR="00AB7612" w:rsidRPr="009C0AA9" w:rsidRDefault="00083F08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</w:rPr>
                      <w:t>{{</w:t>
                    </w:r>
                    <w:proofErr w:type="spellStart"/>
                    <w:r w:rsidRPr="00083F08">
                      <w:rPr>
                        <w:rFonts w:ascii="Segoe UI" w:hAnsi="Segoe UI" w:cs="Segoe UI"/>
                      </w:rPr>
                      <w:t>d</w:t>
                    </w:r>
                    <w:r>
                      <w:rPr>
                        <w:rFonts w:ascii="Segoe UI" w:hAnsi="Segoe UI" w:cs="Segoe UI"/>
                      </w:rPr>
                      <w:t>ivisao_origem_ajustada_divisao</w:t>
                    </w:r>
                    <w:proofErr w:type="spellEnd"/>
                    <w:r>
                      <w:rPr>
                        <w:rFonts w:ascii="Segoe UI" w:hAnsi="Segoe UI" w:cs="Segoe UI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CA1B91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CA1B91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CA1B91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2C20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79A095-0DE1-459C-AC51-D4726E29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20</cp:revision>
  <cp:lastPrinted>2024-08-23T13:11:00Z</cp:lastPrinted>
  <dcterms:created xsi:type="dcterms:W3CDTF">2024-12-17T12:09:00Z</dcterms:created>
  <dcterms:modified xsi:type="dcterms:W3CDTF">2025-03-18T14:41:00Z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