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1"/>
          <w:lang w:val="pt"/>
        </w:rPr>
      </w:pPr>
      <w:r>
        <w:rPr>
          <w:rFonts w:hint="default"/>
          <w:b/>
          <w:bCs/>
          <w:sz w:val="21"/>
          <w:szCs w:val="21"/>
          <w:lang w:val="pt"/>
        </w:rPr>
        <w:t>Questão 1</w:t>
      </w:r>
    </w:p>
    <w:p>
      <w:pPr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  <w:lang w:val="pt"/>
        </w:rPr>
        <w:t>(</w:t>
      </w:r>
      <w:r>
        <w:rPr>
          <w:rFonts w:hint="default"/>
          <w:b/>
          <w:bCs/>
          <w:lang w:val="pt"/>
        </w:rPr>
        <w:t>F</w:t>
      </w:r>
      <w:r>
        <w:rPr>
          <w:rFonts w:hint="default"/>
        </w:rPr>
        <w:t>) Se for fornecido ao programa uma entrada de dados com dois elementos por linha, ele vai</w:t>
      </w:r>
      <w:r>
        <w:rPr>
          <w:rFonts w:hint="default"/>
          <w:lang w:val="pt"/>
        </w:rPr>
        <w:t xml:space="preserve"> </w:t>
      </w:r>
      <w:r>
        <w:rPr>
          <w:rFonts w:hint="default"/>
        </w:rPr>
        <w:t>construir um grafo na memória utilizando dicionários. Nesse caso os pares de elementos</w:t>
      </w:r>
      <w:r>
        <w:rPr>
          <w:rFonts w:hint="default"/>
          <w:lang w:val="pt"/>
        </w:rPr>
        <w:t xml:space="preserve"> </w:t>
      </w:r>
      <w:r>
        <w:rPr>
          <w:rFonts w:hint="default"/>
        </w:rPr>
        <w:t>são os valores das arestas;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(</w:t>
      </w:r>
      <w:r>
        <w:rPr>
          <w:rFonts w:hint="default"/>
          <w:b/>
          <w:bCs/>
          <w:lang w:val="pt"/>
        </w:rPr>
        <w:t>F</w:t>
      </w:r>
      <w:r>
        <w:rPr>
          <w:rFonts w:hint="default"/>
        </w:rPr>
        <w:t>) O programa pode ser usado sem modificações para a entrada de dados em aplicações que</w:t>
      </w:r>
      <w:r>
        <w:rPr>
          <w:rFonts w:hint="default"/>
          <w:lang w:val="pt"/>
        </w:rPr>
        <w:t xml:space="preserve"> </w:t>
      </w:r>
      <w:r>
        <w:rPr>
          <w:rFonts w:hint="default"/>
        </w:rPr>
        <w:t>montam grafos normais e grafos dirigidos (dígrafos);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(</w:t>
      </w:r>
      <w:r>
        <w:rPr>
          <w:rFonts w:hint="default"/>
          <w:b/>
          <w:bCs/>
          <w:lang w:val="pt"/>
        </w:rPr>
        <w:t>F</w:t>
      </w:r>
      <w:r>
        <w:rPr>
          <w:rFonts w:hint="default"/>
        </w:rPr>
        <w:t>) O programa usa uma estrutura de dicionário para montar o grafo na memória. Nesta</w:t>
      </w:r>
      <w:r>
        <w:rPr>
          <w:rFonts w:hint="default"/>
          <w:lang w:val="pt"/>
        </w:rPr>
        <w:t xml:space="preserve"> </w:t>
      </w:r>
      <w:r>
        <w:rPr>
          <w:rFonts w:hint="default"/>
        </w:rPr>
        <w:t>estrutura o nome do vértice é a chave e as propriedades ficam armazenadas em uma lista</w:t>
      </w:r>
      <w:r>
        <w:rPr>
          <w:rFonts w:hint="default"/>
          <w:lang w:val="pt"/>
        </w:rPr>
        <w:t xml:space="preserve"> </w:t>
      </w:r>
      <w:r>
        <w:rPr>
          <w:rFonts w:hint="default"/>
        </w:rPr>
        <w:t>de adjacências pertencente à chave em questão;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(</w:t>
      </w:r>
      <w:r>
        <w:rPr>
          <w:rFonts w:hint="default"/>
          <w:b/>
          <w:bCs/>
          <w:lang w:val="pt"/>
        </w:rPr>
        <w:t>V</w:t>
      </w:r>
      <w:r>
        <w:rPr>
          <w:rFonts w:hint="default"/>
        </w:rPr>
        <w:t>) O programa usa uma propriedade que é uma representação em lista de adjacências para</w:t>
      </w:r>
      <w:r>
        <w:rPr>
          <w:rFonts w:hint="default"/>
          <w:lang w:val="pt"/>
        </w:rPr>
        <w:t xml:space="preserve"> </w:t>
      </w:r>
      <w:r>
        <w:rPr>
          <w:rFonts w:hint="default"/>
        </w:rPr>
        <w:t>cada vértice. Nessa lista ficam armazenados os nomes dos vértices que estão ligados por</w:t>
      </w:r>
      <w:r>
        <w:rPr>
          <w:rFonts w:hint="default"/>
          <w:lang w:val="pt"/>
        </w:rPr>
        <w:t xml:space="preserve"> </w:t>
      </w:r>
      <w:r>
        <w:rPr>
          <w:rFonts w:hint="default"/>
        </w:rPr>
        <w:t>uma aresta ao vértice dono da lista;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(</w:t>
      </w:r>
      <w:r>
        <w:rPr>
          <w:rFonts w:hint="default"/>
          <w:b/>
          <w:bCs/>
          <w:lang w:val="pt"/>
        </w:rPr>
        <w:t>F</w:t>
      </w:r>
      <w:r>
        <w:rPr>
          <w:rFonts w:hint="default"/>
        </w:rPr>
        <w:t>) O programa apresenta redundância nas linhas 10 e 14, pois as linhas 8 e 12 já adicionamo vértice armazenado na variável v2 na lista de v1 (linha 8) e o vértice</w:t>
      </w:r>
      <w:r>
        <w:rPr>
          <w:rFonts w:hint="default"/>
          <w:lang w:val="pt"/>
        </w:rPr>
        <w:t xml:space="preserve"> </w:t>
      </w:r>
      <w:r>
        <w:rPr>
          <w:rFonts w:hint="default"/>
        </w:rPr>
        <w:t>armazenado em v1</w:t>
      </w:r>
      <w:r>
        <w:rPr>
          <w:rFonts w:hint="default"/>
          <w:lang w:val="pt"/>
        </w:rPr>
        <w:t xml:space="preserve"> </w:t>
      </w:r>
      <w:r>
        <w:rPr>
          <w:rFonts w:hint="default"/>
        </w:rPr>
        <w:t>na lista de v2 (linha 12);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(</w:t>
      </w:r>
      <w:r>
        <w:rPr>
          <w:rFonts w:hint="default"/>
          <w:b/>
          <w:bCs/>
          <w:lang w:val="pt"/>
        </w:rPr>
        <w:t>V</w:t>
      </w:r>
      <w:r>
        <w:rPr>
          <w:rFonts w:hint="default"/>
        </w:rPr>
        <w:t>) O programa é imune ao fornecimento duplicado de um mesmo par, desde que seja modifi</w:t>
      </w:r>
      <w:r>
        <w:rPr>
          <w:rFonts w:hint="default"/>
          <w:lang w:val="pt"/>
        </w:rPr>
        <w:t xml:space="preserve"> </w:t>
      </w:r>
      <w:r>
        <w:rPr>
          <w:rFonts w:hint="default"/>
        </w:rPr>
        <w:t>cada a ordem dos vértices, ex.: 1 2 e 2 1;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(</w:t>
      </w:r>
      <w:r>
        <w:rPr>
          <w:rFonts w:hint="default"/>
          <w:b/>
          <w:bCs/>
          <w:lang w:val="pt"/>
        </w:rPr>
        <w:t>V</w:t>
      </w:r>
      <w:r>
        <w:rPr>
          <w:rFonts w:hint="default"/>
        </w:rPr>
        <w:t>) O programa não permite que seja informado um vértice solitário sem nenhuma aresta para</w:t>
      </w:r>
      <w:r>
        <w:rPr>
          <w:rFonts w:hint="default"/>
          <w:lang w:val="pt"/>
        </w:rPr>
        <w:t xml:space="preserve"> </w:t>
      </w:r>
      <w:r>
        <w:rPr>
          <w:rFonts w:hint="default"/>
        </w:rPr>
        <w:t>outros vértices.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  <w:b/>
          <w:bCs/>
          <w:sz w:val="21"/>
          <w:szCs w:val="21"/>
          <w:lang w:val="pt"/>
        </w:rPr>
      </w:pPr>
      <w:r>
        <w:rPr>
          <w:rFonts w:hint="default"/>
          <w:b/>
          <w:bCs/>
          <w:sz w:val="21"/>
          <w:szCs w:val="21"/>
          <w:lang w:val="pt"/>
        </w:rPr>
        <w:t>Questão 2</w:t>
      </w:r>
    </w:p>
    <w:p/>
    <w:p>
      <w:pPr>
        <w:numPr>
          <w:ilvl w:val="0"/>
          <w:numId w:val="1"/>
        </w:num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</w:rPr>
        <w:t>4 5; 2 1; 1 5; 2 5; 4 6; 7; 8</w:t>
      </w:r>
      <w:r>
        <w:rPr>
          <w:rFonts w:hint="default"/>
          <w:b w:val="0"/>
          <w:bCs w:val="0"/>
          <w:lang w:val="pt"/>
        </w:rPr>
        <w:t xml:space="preserve">  </w:t>
      </w:r>
    </w:p>
    <w:p>
      <w:pPr>
        <w:numPr>
          <w:numId w:val="0"/>
        </w:numPr>
        <w:rPr>
          <w:rFonts w:hint="default"/>
          <w:b w:val="0"/>
          <w:bCs w:val="0"/>
          <w:lang w:val="pt"/>
        </w:rPr>
      </w:pPr>
    </w:p>
    <w:p>
      <w:pPr>
        <w:numPr>
          <w:numId w:val="0"/>
        </w:numPr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1099185" cy="1226820"/>
            <wp:effectExtent l="0" t="0" r="5715" b="11430"/>
            <wp:docPr id="1" name="Picture 1" descr="meugra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ugraf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-141605</wp:posOffset>
                </wp:positionV>
                <wp:extent cx="1781175" cy="1191260"/>
                <wp:effectExtent l="4445" t="4445" r="508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89705" y="5655945"/>
                          <a:ext cx="1781175" cy="119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p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pt"/>
                              </w:rPr>
                              <w:t>Lista de Adjacências: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p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pt"/>
                              </w:rPr>
                            </w:pPr>
                            <w:r>
                              <w:rPr>
                                <w:rFonts w:hint="default"/>
                                <w:lang w:val="pt"/>
                              </w:rPr>
                              <w:t>{1} = [2, 5]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"/>
                              </w:rPr>
                            </w:pPr>
                            <w:r>
                              <w:rPr>
                                <w:rFonts w:hint="default"/>
                                <w:lang w:val="pt"/>
                              </w:rPr>
                              <w:t>{2} = [1, 5]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"/>
                              </w:rPr>
                            </w:pPr>
                            <w:r>
                              <w:rPr>
                                <w:rFonts w:hint="default"/>
                                <w:lang w:val="pt"/>
                              </w:rPr>
                              <w:t>{5} = [4, 2]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"/>
                              </w:rPr>
                            </w:pPr>
                            <w:r>
                              <w:rPr>
                                <w:rFonts w:hint="default"/>
                                <w:lang w:val="pt"/>
                              </w:rPr>
                              <w:t>{4} = [5, 6]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"/>
                              </w:rPr>
                            </w:pPr>
                            <w:r>
                              <w:rPr>
                                <w:rFonts w:hint="default"/>
                                <w:lang w:val="pt"/>
                              </w:rPr>
                              <w:t>{6} = [4]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"/>
                              </w:rPr>
                            </w:pPr>
                            <w:r>
                              <w:rPr>
                                <w:rFonts w:hint="default"/>
                                <w:lang w:val="pt"/>
                              </w:rPr>
                              <w:t>{7} = [8]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pt"/>
                              </w:rPr>
                            </w:pPr>
                            <w:r>
                              <w:rPr>
                                <w:rFonts w:hint="default"/>
                                <w:lang w:val="pt"/>
                              </w:rPr>
                              <w:t>{8} = [7]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65pt;margin-top:-11.15pt;height:93.8pt;width:140.25pt;z-index:251658240;mso-width-relative:page;mso-height-relative:page;" fillcolor="#FFFFFF [3201]" filled="t" stroked="t" coordsize="21600,21600" o:gfxdata="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t+Hg51wAAAAsBAAAP&#10;AAAAAAAAAAEAIAAAADgAAABkcnMvZG93bnJldi54bWxQSwECFAAUAAAACACHTuJAYTLsxjwCAAB1&#10;BAAADgAAAAAAAAABACAAAAA8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lang w:val="pt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pt"/>
                        </w:rPr>
                        <w:t>Lista de Adjacências: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pt"/>
                        </w:rPr>
                      </w:pPr>
                    </w:p>
                    <w:p>
                      <w:pPr>
                        <w:rPr>
                          <w:rFonts w:hint="default"/>
                          <w:lang w:val="pt"/>
                        </w:rPr>
                      </w:pPr>
                      <w:r>
                        <w:rPr>
                          <w:rFonts w:hint="default"/>
                          <w:lang w:val="pt"/>
                        </w:rPr>
                        <w:t>{1} = [2, 5]</w:t>
                      </w:r>
                    </w:p>
                    <w:p>
                      <w:pPr>
                        <w:rPr>
                          <w:rFonts w:hint="default"/>
                          <w:lang w:val="pt"/>
                        </w:rPr>
                      </w:pPr>
                      <w:r>
                        <w:rPr>
                          <w:rFonts w:hint="default"/>
                          <w:lang w:val="pt"/>
                        </w:rPr>
                        <w:t>{2} = [1, 5]</w:t>
                      </w:r>
                    </w:p>
                    <w:p>
                      <w:pPr>
                        <w:rPr>
                          <w:rFonts w:hint="default"/>
                          <w:lang w:val="pt"/>
                        </w:rPr>
                      </w:pPr>
                      <w:r>
                        <w:rPr>
                          <w:rFonts w:hint="default"/>
                          <w:lang w:val="pt"/>
                        </w:rPr>
                        <w:t>{5} = [4, 2]</w:t>
                      </w:r>
                    </w:p>
                    <w:p>
                      <w:pPr>
                        <w:rPr>
                          <w:rFonts w:hint="default"/>
                          <w:lang w:val="pt"/>
                        </w:rPr>
                      </w:pPr>
                      <w:r>
                        <w:rPr>
                          <w:rFonts w:hint="default"/>
                          <w:lang w:val="pt"/>
                        </w:rPr>
                        <w:t>{4} = [5, 6]</w:t>
                      </w:r>
                    </w:p>
                    <w:p>
                      <w:pPr>
                        <w:rPr>
                          <w:rFonts w:hint="default"/>
                          <w:lang w:val="pt"/>
                        </w:rPr>
                      </w:pPr>
                      <w:r>
                        <w:rPr>
                          <w:rFonts w:hint="default"/>
                          <w:lang w:val="pt"/>
                        </w:rPr>
                        <w:t>{6} = [4]</w:t>
                      </w:r>
                    </w:p>
                    <w:p>
                      <w:pPr>
                        <w:rPr>
                          <w:rFonts w:hint="default"/>
                          <w:lang w:val="pt"/>
                        </w:rPr>
                      </w:pPr>
                      <w:r>
                        <w:rPr>
                          <w:rFonts w:hint="default"/>
                          <w:lang w:val="pt"/>
                        </w:rPr>
                        <w:t>{7} = [8]</w:t>
                      </w:r>
                    </w:p>
                    <w:p>
                      <w:pPr>
                        <w:rPr>
                          <w:rFonts w:hint="default"/>
                          <w:lang w:val="pt"/>
                        </w:rPr>
                      </w:pPr>
                      <w:r>
                        <w:rPr>
                          <w:rFonts w:hint="default"/>
                          <w:lang w:val="pt"/>
                        </w:rPr>
                        <w:t>{8} = [7]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  <w:b w:val="0"/>
          <w:bCs w:val="0"/>
          <w:lang w:val="pt"/>
        </w:rPr>
      </w:pPr>
    </w:p>
    <w:p>
      <w:pPr>
        <w:numPr>
          <w:numId w:val="0"/>
        </w:numPr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1 2; 1 3; 1 4; 1 5; 1 6; 1 7; 2 8; 3 8; 4 8; 5 8; 6 8; 7 8; 8 1;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1121410" cy="1302385"/>
            <wp:effectExtent l="63500" t="44450" r="53340" b="62865"/>
            <wp:docPr id="3" name="Picture 3" descr="meugra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eugraf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30238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effectLst>
                      <a:glow rad="63500">
                        <a:schemeClr val="bg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1 2; 3 4; 1 3; 2 4; 5 6; 7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 xml:space="preserve">  </w:t>
      </w:r>
      <w:r>
        <w:rPr>
          <w:rFonts w:hint="default"/>
          <w:b w:val="0"/>
          <w:bCs w:val="0"/>
          <w:lang w:val="pt"/>
        </w:rPr>
        <w:drawing>
          <wp:inline distT="0" distB="0" distL="114300" distR="114300">
            <wp:extent cx="1404620" cy="951865"/>
            <wp:effectExtent l="0" t="0" r="5080" b="635"/>
            <wp:docPr id="4" name="Picture 4" descr="meugra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eugraf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lang w:val="pt"/>
        </w:rPr>
        <w:t xml:space="preserve">       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pt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Questão 3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(</w:t>
      </w:r>
      <w:r>
        <w:rPr>
          <w:rFonts w:hint="default"/>
          <w:b/>
          <w:bCs/>
          <w:lang w:val="pt"/>
        </w:rPr>
        <w:t>V</w:t>
      </w:r>
      <w:r>
        <w:rPr>
          <w:rFonts w:hint="default"/>
          <w:b w:val="0"/>
          <w:bCs w:val="0"/>
          <w:lang w:val="pt"/>
        </w:rPr>
        <w:t>) Pode-se deixar o algoritmo independente de um valor teórico para infinito inicializando “INF” como sendo o número de vértices + 1;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(</w:t>
      </w:r>
      <w:r>
        <w:rPr>
          <w:rFonts w:hint="default"/>
          <w:b/>
          <w:bCs/>
          <w:lang w:val="pt"/>
        </w:rPr>
        <w:t>V</w:t>
      </w:r>
      <w:r>
        <w:rPr>
          <w:rFonts w:hint="default"/>
          <w:b w:val="0"/>
          <w:bCs w:val="0"/>
          <w:lang w:val="pt"/>
        </w:rPr>
        <w:t>) Pode-se utilizar o algoritmo para descobrir se o grafo é conexo, ou seja, a partir de qualquer vértice é possível chegar a qualquer outro vértice;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(</w:t>
      </w:r>
      <w:r>
        <w:rPr>
          <w:rFonts w:hint="default"/>
          <w:b/>
          <w:bCs/>
          <w:lang w:val="pt"/>
        </w:rPr>
        <w:t>F</w:t>
      </w:r>
      <w:r>
        <w:rPr>
          <w:rFonts w:hint="default"/>
          <w:b w:val="0"/>
          <w:bCs w:val="0"/>
          <w:lang w:val="pt"/>
        </w:rPr>
        <w:t>) Caso o algoritmo seja aplicado a um grafo desconexo, após a conclusão dele, todos os vértices serão pretos ou cinzas (aqueles por onde a recursividade não retornou);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(</w:t>
      </w:r>
      <w:r>
        <w:rPr>
          <w:rFonts w:hint="default"/>
          <w:b/>
          <w:bCs/>
          <w:lang w:val="pt"/>
        </w:rPr>
        <w:t>V</w:t>
      </w:r>
      <w:r>
        <w:rPr>
          <w:rFonts w:hint="default"/>
          <w:b w:val="0"/>
          <w:bCs w:val="0"/>
          <w:lang w:val="pt"/>
        </w:rPr>
        <w:t>)Após a conclusão do algoritmo da busca em largura, sabe-se a distância mínima (em número de vértices) do vértice de origem s para todos os outros vértices;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pt"/>
        </w:rPr>
      </w:pPr>
      <w:r>
        <w:rPr>
          <w:rFonts w:hint="default"/>
          <w:b w:val="0"/>
          <w:bCs w:val="0"/>
          <w:lang w:val="pt"/>
        </w:rPr>
        <w:t>(</w:t>
      </w:r>
      <w:r>
        <w:rPr>
          <w:rFonts w:hint="default"/>
          <w:b/>
          <w:bCs/>
          <w:lang w:val="pt"/>
        </w:rPr>
        <w:t>F</w:t>
      </w:r>
      <w:r>
        <w:rPr>
          <w:rFonts w:hint="default"/>
          <w:b w:val="0"/>
          <w:bCs w:val="0"/>
          <w:lang w:val="pt"/>
        </w:rPr>
        <w:t>) O algoritmo não funciona em grafos que possuem ciclos fechados por utilizar um marcador cinza para os vértices já visitados previamente. Neste caso é mais correto manter o vértice branco</w:t>
      </w:r>
      <w:r>
        <w:rPr>
          <w:rFonts w:hint="default"/>
          <w:b/>
          <w:bCs/>
          <w:lang w:val="pt"/>
        </w:rPr>
        <w:t>.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Questão 4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(</w:t>
      </w:r>
      <w:r>
        <w:rPr>
          <w:rFonts w:hint="default"/>
          <w:b/>
          <w:bCs/>
          <w:lang w:val="pt"/>
        </w:rPr>
        <w:t>F</w:t>
      </w:r>
      <w:r>
        <w:rPr>
          <w:rFonts w:hint="default"/>
          <w:b w:val="0"/>
          <w:bCs w:val="0"/>
          <w:lang w:val="pt"/>
        </w:rPr>
        <w:t>) O algoritmo da busca em profundidade funciona de forma semelhante ao algoritmo de busca em largura. Ele primeiro acessa todos os vértices que estão a uma mesma distância do vértice de origem para só então passar para os vértices mais distantes;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(</w:t>
      </w:r>
      <w:r>
        <w:rPr>
          <w:rFonts w:hint="default"/>
          <w:b/>
          <w:bCs/>
          <w:lang w:val="pt"/>
        </w:rPr>
        <w:t>F</w:t>
      </w:r>
      <w:r>
        <w:rPr>
          <w:rFonts w:hint="default"/>
          <w:b w:val="0"/>
          <w:bCs w:val="0"/>
          <w:lang w:val="pt"/>
        </w:rPr>
        <w:t>) O algoritmo sempre atinge todos os vértices a partir do caminho mais curto a partir do vértice de origem;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(</w:t>
      </w:r>
      <w:r>
        <w:rPr>
          <w:rFonts w:hint="default"/>
          <w:b/>
          <w:bCs/>
          <w:lang w:val="pt"/>
        </w:rPr>
        <w:t>V</w:t>
      </w:r>
      <w:r>
        <w:rPr>
          <w:rFonts w:hint="default"/>
          <w:b w:val="0"/>
          <w:bCs w:val="0"/>
          <w:lang w:val="pt"/>
        </w:rPr>
        <w:t>) A condição de parada da recursividade utilizada no algoritmo é encontrar um vértice que é preto;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(</w:t>
      </w:r>
      <w:r>
        <w:rPr>
          <w:rFonts w:hint="default"/>
          <w:b/>
          <w:bCs/>
          <w:lang w:val="pt"/>
        </w:rPr>
        <w:t>V</w:t>
      </w:r>
      <w:r>
        <w:rPr>
          <w:rFonts w:hint="default"/>
          <w:b w:val="0"/>
          <w:bCs w:val="0"/>
          <w:lang w:val="pt"/>
        </w:rPr>
        <w:t>) O campo f tem seu valor atribuído após o vértice ter todos os vértices adjacentes visitados;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lang w:val="pt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lang w:val="pt"/>
        </w:rPr>
      </w:pPr>
      <w:r>
        <w:rPr>
          <w:rFonts w:hint="default"/>
          <w:b w:val="0"/>
          <w:bCs w:val="0"/>
          <w:lang w:val="pt"/>
        </w:rPr>
        <w:t>Caso o algoritmo da busca em profundidade seja aplicado a um grafo não conexo ele não conseguirá acessar todos os vértices do grafo, sendo necessário chamá-lo mais de uma vez, uma para cada “ilha” vértices.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pt"/>
        </w:rPr>
      </w:pPr>
    </w:p>
    <w:p>
      <w:pPr>
        <w:numPr>
          <w:numId w:val="0"/>
        </w:numPr>
        <w:jc w:val="both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Questão 5</w:t>
      </w:r>
    </w:p>
    <w:p>
      <w:pPr>
        <w:numPr>
          <w:numId w:val="0"/>
        </w:numPr>
        <w:jc w:val="both"/>
        <w:rPr>
          <w:rFonts w:hint="default"/>
          <w:b/>
          <w:bCs/>
          <w:lang w:val="pt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{2}= 1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{3}= 1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{8}= 2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{6}= 2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{7}= 2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{10}= 3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{5}= 1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{1}= 0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{4}= 1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{9}= 3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Questão 6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Obs: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Responder depois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Questão 7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color w:val="0000FF"/>
          <w:lang w:val="pt"/>
        </w:rPr>
      </w:pPr>
      <w:r>
        <w:rPr>
          <w:rFonts w:hint="default"/>
          <w:b w:val="0"/>
          <w:bCs w:val="0"/>
          <w:lang w:val="pt"/>
        </w:rPr>
        <w:t xml:space="preserve">Resposta no Arquivo </w:t>
      </w:r>
      <w:r>
        <w:rPr>
          <w:rFonts w:hint="default"/>
          <w:b w:val="0"/>
          <w:bCs w:val="0"/>
          <w:color w:val="0000FF"/>
          <w:lang w:val="pt"/>
        </w:rPr>
        <w:t>DFS.py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lang w:val="pt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r>
        <w:rPr>
          <w:rFonts w:hint="default"/>
          <w:b/>
          <w:bCs/>
          <w:lang w:val="pt"/>
        </w:rPr>
        <w:t>Questão 8</w:t>
      </w: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pt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pt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F79563"/>
    <w:multiLevelType w:val="singleLevel"/>
    <w:tmpl w:val="FDF79563"/>
    <w:lvl w:ilvl="0" w:tentative="0">
      <w:start w:val="6"/>
      <w:numFmt w:val="upperLetter"/>
      <w:suff w:val="space"/>
      <w:lvlText w:val="(%1)"/>
      <w:lvlJc w:val="left"/>
    </w:lvl>
  </w:abstractNum>
  <w:abstractNum w:abstractNumId="1">
    <w:nsid w:val="FFF95D66"/>
    <w:multiLevelType w:val="singleLevel"/>
    <w:tmpl w:val="FFF95D66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E187"/>
    <w:rsid w:val="23797A7C"/>
    <w:rsid w:val="6FFFE187"/>
    <w:rsid w:val="7EFDC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2019-10-09T15:55:00Z</dcterms:created>
  <dc:creator>kauvinicius</dc:creator>
  <cp:lastModifiedBy>kauvinicius</cp:lastModifiedBy>
  <dcterms:modified xsi:type="dcterms:W3CDTF">2019-10-09T17:20:52Z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