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88" w:rsidRPr="006A0651" w:rsidRDefault="00B56288" w:rsidP="00B56288">
      <w:pPr>
        <w:pStyle w:val="Figure"/>
        <w:rPr>
          <w:lang w:val="en-US"/>
        </w:rPr>
      </w:pPr>
      <w:r w:rsidRPr="006A0651">
        <w:rPr>
          <w:lang w:val="en-US"/>
        </w:rPr>
        <w:t>Table</w:t>
      </w:r>
      <w:r w:rsidR="001A0662">
        <w:rPr>
          <w:lang w:val="en-US"/>
        </w:rPr>
        <w:t xml:space="preserve"> 1</w:t>
      </w:r>
      <w:r w:rsidRPr="006A0651">
        <w:rPr>
          <w:lang w:val="en-US"/>
        </w:rPr>
        <w:t>. Socioeconomic characteristics of interviewed households</w:t>
      </w:r>
      <w:r>
        <w:rPr>
          <w:lang w:val="en-US"/>
        </w:rPr>
        <w:t xml:space="preserve"> by ecoregion</w:t>
      </w:r>
      <w:r w:rsidRPr="006A0651">
        <w:rPr>
          <w:lang w:val="en-US"/>
        </w:rPr>
        <w:t>.</w:t>
      </w:r>
    </w:p>
    <w:tbl>
      <w:tblPr>
        <w:tblStyle w:val="TableGrid"/>
        <w:tblW w:w="75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4"/>
        <w:gridCol w:w="994"/>
        <w:gridCol w:w="666"/>
        <w:gridCol w:w="992"/>
        <w:gridCol w:w="709"/>
      </w:tblGrid>
      <w:tr w:rsidR="00B56288" w:rsidRPr="006A0651" w:rsidTr="00531DA8">
        <w:trPr>
          <w:trHeight w:val="285"/>
          <w:jc w:val="center"/>
        </w:trPr>
        <w:tc>
          <w:tcPr>
            <w:tcW w:w="415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Variables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Dry Corridor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Rainforests</w:t>
            </w:r>
          </w:p>
        </w:tc>
      </w:tr>
      <w:tr w:rsidR="00B56288" w:rsidRPr="006A0651" w:rsidTr="00531DA8">
        <w:trPr>
          <w:trHeight w:val="285"/>
          <w:jc w:val="center"/>
        </w:trPr>
        <w:tc>
          <w:tcPr>
            <w:tcW w:w="4154" w:type="dxa"/>
            <w:tcBorders>
              <w:top w:val="single" w:sz="4" w:space="0" w:color="auto"/>
            </w:tcBorders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Mean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S.D.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Mean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S.D.</w:t>
            </w:r>
          </w:p>
        </w:tc>
      </w:tr>
      <w:tr w:rsidR="00B56288" w:rsidRPr="006A0651" w:rsidTr="00544914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Age of the HH head</w:t>
            </w:r>
          </w:p>
        </w:tc>
        <w:tc>
          <w:tcPr>
            <w:tcW w:w="99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51.69</w:t>
            </w:r>
          </w:p>
        </w:tc>
        <w:tc>
          <w:tcPr>
            <w:tcW w:w="66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13.19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50.89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56288" w:rsidRPr="006A0651" w:rsidRDefault="00B56288" w:rsidP="00531D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12.85</w:t>
            </w:r>
          </w:p>
        </w:tc>
      </w:tr>
      <w:tr w:rsidR="00544914" w:rsidRPr="006A0651" w:rsidTr="00544914">
        <w:trPr>
          <w:trHeight w:val="285"/>
          <w:jc w:val="center"/>
        </w:trPr>
        <w:tc>
          <w:tcPr>
            <w:tcW w:w="4154" w:type="dxa"/>
            <w:vAlign w:val="center"/>
          </w:tcPr>
          <w:p w:rsidR="00544914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 w:rsidRPr="00531DA8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  <w:t>Level of education of the HH head</w:t>
            </w:r>
          </w:p>
        </w:tc>
        <w:tc>
          <w:tcPr>
            <w:tcW w:w="994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666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992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709" w:type="dxa"/>
            <w:noWrap/>
            <w:vAlign w:val="center"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</w:tr>
      <w:tr w:rsidR="00544914" w:rsidRPr="006A0651" w:rsidTr="00544914">
        <w:trPr>
          <w:trHeight w:val="285"/>
          <w:jc w:val="center"/>
        </w:trPr>
        <w:tc>
          <w:tcPr>
            <w:tcW w:w="4154" w:type="dxa"/>
            <w:vAlign w:val="center"/>
          </w:tcPr>
          <w:p w:rsidR="00544914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      Illiterate (1/0)</w:t>
            </w:r>
            <w:bookmarkStart w:id="0" w:name="_GoBack"/>
            <w:bookmarkEnd w:id="0"/>
          </w:p>
        </w:tc>
        <w:tc>
          <w:tcPr>
            <w:tcW w:w="994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0.32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992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0.28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</w:tr>
      <w:tr w:rsidR="00544914" w:rsidRPr="006A0651" w:rsidTr="00544914">
        <w:trPr>
          <w:trHeight w:val="285"/>
          <w:jc w:val="center"/>
        </w:trPr>
        <w:tc>
          <w:tcPr>
            <w:tcW w:w="4154" w:type="dxa"/>
            <w:vAlign w:val="center"/>
          </w:tcPr>
          <w:p w:rsidR="00544914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      Primary school (1/0)</w:t>
            </w:r>
          </w:p>
        </w:tc>
        <w:tc>
          <w:tcPr>
            <w:tcW w:w="994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0.60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992" w:type="dxa"/>
            <w:noWrap/>
            <w:vAlign w:val="center"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0.7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      Secondary school (1/0)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:rsidR="00544914" w:rsidRPr="002B205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0.02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Number of HH members above</w:t>
            </w: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60 years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1.49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0.57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1.38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0.49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Number of HH members between</w:t>
            </w: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15 – 60 years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3.88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1.95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3.81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1.85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Number of HH members b</w:t>
            </w: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etween 5 – 15 years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1.910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0.91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2.040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1.08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Production diversity</w:t>
            </w: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*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2.76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1.06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4.51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1.61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PPI**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37.67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16.2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36.63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15.54</w:t>
            </w:r>
          </w:p>
        </w:tc>
      </w:tr>
      <w:tr w:rsidR="00544914" w:rsidRPr="006A0651" w:rsidTr="00531DA8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Farm area (ha)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5.38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12.05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10.17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12.13</w:t>
            </w:r>
          </w:p>
        </w:tc>
      </w:tr>
      <w:tr w:rsidR="00544914" w:rsidRPr="006A0651" w:rsidTr="00544914">
        <w:trPr>
          <w:trHeight w:val="285"/>
          <w:jc w:val="center"/>
        </w:trPr>
        <w:tc>
          <w:tcPr>
            <w:tcW w:w="4154" w:type="dxa"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Area of main system (ha)</w:t>
            </w:r>
          </w:p>
        </w:tc>
        <w:tc>
          <w:tcPr>
            <w:tcW w:w="994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5.64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55.4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1.07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:rsidR="00544914" w:rsidRPr="006A0651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6A0651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0.83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</w:tr>
      <w:tr w:rsidR="00544914" w:rsidRPr="006A0651" w:rsidTr="00544914">
        <w:trPr>
          <w:trHeight w:val="285"/>
          <w:jc w:val="center"/>
        </w:trPr>
        <w:tc>
          <w:tcPr>
            <w:tcW w:w="4154" w:type="dxa"/>
            <w:tcBorders>
              <w:bottom w:val="single" w:sz="4" w:space="0" w:color="auto"/>
            </w:tcBorders>
            <w:vAlign w:val="center"/>
          </w:tcPr>
          <w:p w:rsidR="00544914" w:rsidRPr="002C07FB" w:rsidRDefault="00544914" w:rsidP="0054491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2C07FB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N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noWrap/>
            <w:vAlign w:val="center"/>
          </w:tcPr>
          <w:p w:rsidR="00544914" w:rsidRPr="002C07F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2C07FB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159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noWrap/>
            <w:vAlign w:val="center"/>
          </w:tcPr>
          <w:p w:rsidR="00544914" w:rsidRPr="002C07F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544914" w:rsidRPr="002C07F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2C07FB"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  <w:t>124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544914" w:rsidRPr="002C07FB" w:rsidRDefault="00544914" w:rsidP="005449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</w:tr>
    </w:tbl>
    <w:p w:rsidR="00814A6A" w:rsidRPr="00544914" w:rsidRDefault="00B56288" w:rsidP="00544914"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Note: HH, household. </w:t>
      </w:r>
      <w:r w:rsidRPr="006A0651">
        <w:rPr>
          <w:rFonts w:ascii="Times New Roman" w:hAnsi="Times New Roman" w:cs="Times New Roman"/>
          <w:lang w:val="en-US"/>
        </w:rPr>
        <w:t xml:space="preserve">*Number of crops cultivated in the farmland. **PPI, </w:t>
      </w:r>
      <w:r w:rsidRPr="00620DC2">
        <w:rPr>
          <w:rFonts w:ascii="Times New Roman" w:hAnsi="Times New Roman" w:cs="Times New Roman"/>
          <w:lang w:val="en-US"/>
        </w:rPr>
        <w:t>Progress Out of Poverty Index</w:t>
      </w:r>
      <w:r w:rsidRPr="006A0651">
        <w:rPr>
          <w:rFonts w:ascii="Times New Roman" w:hAnsi="Times New Roman" w:cs="Times New Roman"/>
          <w:lang w:val="en-US"/>
        </w:rPr>
        <w:t>.</w:t>
      </w:r>
      <w:r w:rsidR="00EF14C1">
        <w:rPr>
          <w:rFonts w:ascii="Times New Roman" w:hAnsi="Times New Roman" w:cs="Times New Roman"/>
          <w:lang w:val="en-US"/>
        </w:rPr>
        <w:t xml:space="preserve"> </w:t>
      </w:r>
    </w:p>
    <w:sectPr w:rsidR="00814A6A" w:rsidRPr="00544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C8"/>
    <w:rsid w:val="000770B4"/>
    <w:rsid w:val="001173C8"/>
    <w:rsid w:val="001A0662"/>
    <w:rsid w:val="002B205B"/>
    <w:rsid w:val="002C07FB"/>
    <w:rsid w:val="00381D31"/>
    <w:rsid w:val="003A7355"/>
    <w:rsid w:val="003A74C8"/>
    <w:rsid w:val="00544914"/>
    <w:rsid w:val="00814A6A"/>
    <w:rsid w:val="008812A4"/>
    <w:rsid w:val="00A06110"/>
    <w:rsid w:val="00B56288"/>
    <w:rsid w:val="00BE2E2A"/>
    <w:rsid w:val="00E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9BA"/>
  <w15:chartTrackingRefBased/>
  <w15:docId w15:val="{FE429D6D-DE47-4D09-9174-3E3D7729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C8"/>
    <w:pPr>
      <w:spacing w:line="480" w:lineRule="auto"/>
      <w:ind w:firstLine="284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3A74C8"/>
    <w:pPr>
      <w:spacing w:after="0" w:line="240" w:lineRule="auto"/>
      <w:ind w:firstLine="0"/>
      <w:jc w:val="center"/>
    </w:pPr>
    <w:rPr>
      <w:rFonts w:ascii="Tahoma" w:hAnsi="Tahoma"/>
      <w:iCs/>
      <w:sz w:val="20"/>
      <w:szCs w:val="18"/>
    </w:rPr>
  </w:style>
  <w:style w:type="table" w:styleId="TableGrid">
    <w:name w:val="Table Grid"/>
    <w:basedOn w:val="TableNormal"/>
    <w:uiPriority w:val="39"/>
    <w:rsid w:val="003A74C8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3A74C8"/>
    <w:pPr>
      <w:spacing w:after="0" w:line="240" w:lineRule="auto"/>
      <w:ind w:firstLine="0"/>
      <w:jc w:val="center"/>
    </w:pPr>
    <w:rPr>
      <w:sz w:val="20"/>
    </w:rPr>
  </w:style>
  <w:style w:type="character" w:customStyle="1" w:styleId="FigureChar">
    <w:name w:val="Figure Char"/>
    <w:basedOn w:val="DefaultParagraphFont"/>
    <w:link w:val="Figure"/>
    <w:rsid w:val="003A74C8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Innlandet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de Sousa</dc:creator>
  <cp:keywords/>
  <dc:description/>
  <cp:lastModifiedBy>De Sousa, Kaue (Bioversity)</cp:lastModifiedBy>
  <cp:revision>11</cp:revision>
  <dcterms:created xsi:type="dcterms:W3CDTF">2018-08-10T05:45:00Z</dcterms:created>
  <dcterms:modified xsi:type="dcterms:W3CDTF">2018-08-27T10:26:00Z</dcterms:modified>
</cp:coreProperties>
</file>