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2B8D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Project Management Plan Steps and Processes</w:t>
      </w:r>
    </w:p>
    <w:p w14:paraId="05CCBB66" w14:textId="77777777" w:rsidR="00882B4E" w:rsidRP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52DB0517" w14:textId="54A3873F" w:rsidR="00882B4E" w:rsidRP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Project planning is performed through a series of six steps:</w:t>
      </w:r>
    </w:p>
    <w:p w14:paraId="55AB0773" w14:textId="04DD4F95" w:rsidR="00882B4E" w:rsidRDefault="00882B4E" w:rsidP="00882B4E">
      <w:pPr>
        <w:pStyle w:val="ListParagraph"/>
        <w:numPr>
          <w:ilvl w:val="1"/>
          <w:numId w:val="1"/>
        </w:num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Planning:</w:t>
      </w:r>
    </w:p>
    <w:p w14:paraId="52BDDE4B" w14:textId="300C527B" w:rsidR="00882B4E" w:rsidRDefault="00882B4E" w:rsidP="00882B4E">
      <w:pPr>
        <w:pStyle w:val="ListParagraph"/>
        <w:numPr>
          <w:ilvl w:val="2"/>
          <w:numId w:val="1"/>
        </w:num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Collect Requirements</w:t>
      </w:r>
    </w:p>
    <w:p w14:paraId="1B0B28DA" w14:textId="3CD8D386" w:rsidR="00882B4E" w:rsidRDefault="00882B4E" w:rsidP="00882B4E">
      <w:pPr>
        <w:pStyle w:val="ListParagraph"/>
        <w:numPr>
          <w:ilvl w:val="2"/>
          <w:numId w:val="1"/>
        </w:num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Roles &amp; responsibilities</w:t>
      </w:r>
    </w:p>
    <w:p w14:paraId="65E60247" w14:textId="7DA2F281" w:rsidR="00882B4E" w:rsidRDefault="00882B4E" w:rsidP="00882B4E">
      <w:pPr>
        <w:pStyle w:val="ListParagraph"/>
        <w:numPr>
          <w:ilvl w:val="2"/>
          <w:numId w:val="1"/>
        </w:num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Define Scope &amp; Create WBS</w:t>
      </w:r>
    </w:p>
    <w:p w14:paraId="42903AB7" w14:textId="060A20B0" w:rsidR="00882B4E" w:rsidRDefault="00882B4E" w:rsidP="00882B4E">
      <w:pPr>
        <w:pStyle w:val="ListParagraph"/>
        <w:numPr>
          <w:ilvl w:val="1"/>
          <w:numId w:val="1"/>
        </w:num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Monitoring &amp; Controlling:</w:t>
      </w:r>
    </w:p>
    <w:p w14:paraId="5B57EAD4" w14:textId="16412ED9" w:rsidR="00882B4E" w:rsidRDefault="00882B4E" w:rsidP="00882B4E">
      <w:pPr>
        <w:pStyle w:val="ListParagraph"/>
        <w:numPr>
          <w:ilvl w:val="2"/>
          <w:numId w:val="1"/>
        </w:num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Validate</w:t>
      </w:r>
      <w:r w:rsidR="00277675"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 xml:space="preserve"> Scope</w:t>
      </w:r>
    </w:p>
    <w:p w14:paraId="23CEB557" w14:textId="1C056264" w:rsidR="003E3784" w:rsidRDefault="00277675" w:rsidP="003E3784">
      <w:pPr>
        <w:pStyle w:val="ListParagraph"/>
        <w:numPr>
          <w:ilvl w:val="2"/>
          <w:numId w:val="1"/>
        </w:num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Manage &amp; Control Scope</w:t>
      </w:r>
    </w:p>
    <w:p w14:paraId="2C4BC185" w14:textId="77777777" w:rsidR="003E3784" w:rsidRPr="003E3784" w:rsidRDefault="003E3784" w:rsidP="003E3784">
      <w:p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0573BCA9" w14:textId="77777777" w:rsidR="00882B4E" w:rsidRPr="00882B4E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2D5E76AA" w14:textId="379904DF" w:rsidR="00882B4E" w:rsidRDefault="00F762B4" w:rsidP="00882B4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Project Scope Statement purpose and inclusion of what areas?</w:t>
      </w:r>
    </w:p>
    <w:p w14:paraId="716C148D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480C662E" w14:textId="417FDB3A" w:rsidR="00882B4E" w:rsidRDefault="006B17D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The project scope statement is a short statement that must describe the project, typically in a few sentences. Must list the problems/opportunities the project seeks to solve and how they affect the business.</w:t>
      </w:r>
    </w:p>
    <w:p w14:paraId="7CE951B3" w14:textId="77777777" w:rsidR="003E3784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334126C0" w14:textId="77777777" w:rsidR="00882B4E" w:rsidRP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50CADCD2" w14:textId="15A334B1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 xml:space="preserve">Different methodologies used and 5 project-specific </w:t>
      </w:r>
      <w:r w:rsidR="00BE35D8"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drivers.</w:t>
      </w:r>
    </w:p>
    <w:p w14:paraId="53961F21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4491E0D5" w14:textId="3507968A" w:rsidR="001F60D2" w:rsidRPr="003E3784" w:rsidRDefault="001F60D2" w:rsidP="001F60D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3E378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Waterfall</w:t>
      </w:r>
    </w:p>
    <w:p w14:paraId="74A76004" w14:textId="36C499C5" w:rsidR="001F60D2" w:rsidRDefault="001F60D2" w:rsidP="001F60D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Follows a linear and sequential approach, where each step must be completed before moving on to the next. Emphasizes upfront planning and documentation, with little flexibility.</w:t>
      </w:r>
    </w:p>
    <w:p w14:paraId="10DD39D1" w14:textId="77777777" w:rsidR="001F60D2" w:rsidRDefault="001F60D2" w:rsidP="001F60D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1BCF8562" w14:textId="25FA6FE3" w:rsidR="001F60D2" w:rsidRPr="003E3784" w:rsidRDefault="001F60D2" w:rsidP="001F60D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3E378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Agile</w:t>
      </w:r>
    </w:p>
    <w:p w14:paraId="721283C5" w14:textId="2F230730" w:rsidR="001F60D2" w:rsidRDefault="001F60D2" w:rsidP="001F60D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There’s more than one agile methodology, such as Scrum and Kanban. They focus on adaptive planning, collaboration and delivering working increments. Encourage flexibility and responsiveness to changes and customer feedback.</w:t>
      </w:r>
      <w:r w:rsidR="003E3784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Include sprints (typically of 2 weeks</w:t>
      </w:r>
      <w:r w:rsidR="00DF61C7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).</w:t>
      </w:r>
    </w:p>
    <w:p w14:paraId="029BB43F" w14:textId="77777777" w:rsidR="00DF61C7" w:rsidRDefault="00DF61C7" w:rsidP="001F60D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0585C1C7" w14:textId="43D5FC90" w:rsidR="00DF61C7" w:rsidRPr="00DF61C7" w:rsidRDefault="00DF61C7" w:rsidP="00DF61C7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Lean</w:t>
      </w:r>
    </w:p>
    <w:p w14:paraId="53063236" w14:textId="57C13BE8" w:rsidR="00DF61C7" w:rsidRDefault="00DF61C7" w:rsidP="00DF61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Th</w:t>
      </w:r>
      <w:r w:rsidR="00AB10F0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e goal of lean is to maximize value and minimize waste. Originated in the 80s when used by Toyota to optimize efficiency.</w:t>
      </w:r>
    </w:p>
    <w:p w14:paraId="0C1391F3" w14:textId="77777777" w:rsidR="001227E5" w:rsidRDefault="001227E5" w:rsidP="00DF61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63CD135E" w14:textId="270D20E6" w:rsidR="001227E5" w:rsidRPr="001227E5" w:rsidRDefault="001227E5" w:rsidP="001227E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PRINCE2 (Projects in Controlled Environments)</w:t>
      </w:r>
    </w:p>
    <w:p w14:paraId="118B4AE3" w14:textId="25DD667E" w:rsidR="001227E5" w:rsidRDefault="001227E5" w:rsidP="001227E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Is a process-based methodology that provides a structured approach to project management, with clearly defined roles, stages, and deliverables. Emphasizes project control and risk management through 7 principles:</w:t>
      </w:r>
    </w:p>
    <w:p w14:paraId="21390AE4" w14:textId="77777777" w:rsidR="001227E5" w:rsidRDefault="001227E5" w:rsidP="001227E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0F1D2FA9" w14:textId="77777777" w:rsidR="001227E5" w:rsidRDefault="001227E5" w:rsidP="001227E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There is an existing business justification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.</w:t>
      </w:r>
    </w:p>
    <w:p w14:paraId="284615D5" w14:textId="77777777" w:rsidR="001227E5" w:rsidRDefault="001227E5" w:rsidP="001227E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Team learning must take place throughout the project.</w:t>
      </w:r>
    </w:p>
    <w:p w14:paraId="26551B75" w14:textId="77777777" w:rsidR="001227E5" w:rsidRDefault="001227E5" w:rsidP="001227E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All roles are clearly defined.</w:t>
      </w:r>
    </w:p>
    <w:p w14:paraId="2046F23F" w14:textId="77777777" w:rsidR="001227E5" w:rsidRDefault="001227E5" w:rsidP="001227E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All work is planned in stages.</w:t>
      </w:r>
    </w:p>
    <w:p w14:paraId="5DBBEDEC" w14:textId="77777777" w:rsidR="001227E5" w:rsidRDefault="001227E5" w:rsidP="001227E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Board members manage issues by exception.</w:t>
      </w:r>
    </w:p>
    <w:p w14:paraId="5059466A" w14:textId="77777777" w:rsidR="001227E5" w:rsidRDefault="001227E5" w:rsidP="001227E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Quality must be a continuous focus.</w:t>
      </w:r>
    </w:p>
    <w:p w14:paraId="725D9CCF" w14:textId="0C55B29B" w:rsidR="001227E5" w:rsidRDefault="001227E5" w:rsidP="001227E5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lastRenderedPageBreak/>
        <w:t>The approach is tailored to each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</w:t>
      </w:r>
      <w:r w:rsidRPr="001227E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project.</w:t>
      </w:r>
    </w:p>
    <w:p w14:paraId="2AA956A6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7445A111" w14:textId="218F60EA" w:rsidR="001227E5" w:rsidRDefault="001227E5" w:rsidP="001227E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1227E5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Six Sigma</w:t>
      </w:r>
    </w:p>
    <w:p w14:paraId="1AFABB7E" w14:textId="2EFE8559" w:rsidR="00AB5D79" w:rsidRDefault="00AB5D79" w:rsidP="00AB5D7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Focuses on reducing defects and improving quality. Uses statistical methods and data-driven approaches to minimize variations and achieve process improvements.</w:t>
      </w:r>
    </w:p>
    <w:p w14:paraId="5FE3A4F9" w14:textId="77777777" w:rsidR="00AB5D79" w:rsidRDefault="00AB5D79" w:rsidP="00AB5D7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27C713F8" w14:textId="484E8231" w:rsidR="00AB5D79" w:rsidRPr="00AB5D79" w:rsidRDefault="00AB5D79" w:rsidP="00AB5D7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Critical Path Method</w:t>
      </w:r>
    </w:p>
    <w:p w14:paraId="293171D5" w14:textId="776D9C7E" w:rsidR="00AB5D79" w:rsidRDefault="00AB5D79" w:rsidP="00AB5D7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Is a technique for planning and scheduling activities in a project. It identifies the critical path and helps optimizing timelines and identifying activities that could cause delay.</w:t>
      </w:r>
    </w:p>
    <w:p w14:paraId="61FD75EC" w14:textId="77777777" w:rsidR="00AB5D79" w:rsidRDefault="00AB5D79" w:rsidP="00AB5D7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016E8BD5" w14:textId="3712217B" w:rsidR="00AB5D79" w:rsidRPr="00AB5D79" w:rsidRDefault="00AB5D79" w:rsidP="00AB5D79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PRISM (</w:t>
      </w:r>
      <w:r w:rsidRPr="00AB5D79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Projects Integrating Sustainable Methods)</w:t>
      </w:r>
    </w:p>
    <w:p w14:paraId="47DFDCB9" w14:textId="793DEABF" w:rsidR="00AB5D79" w:rsidRPr="00AB5D79" w:rsidRDefault="00AB5D79" w:rsidP="00AB5D7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Incorporates sustainability principles into project planning and execution. It aims to balance environmental, </w:t>
      </w:r>
      <w:r w:rsidR="00040C2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social,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and economic considerations throughout the project lifecycle.</w:t>
      </w:r>
    </w:p>
    <w:p w14:paraId="3A940621" w14:textId="77777777" w:rsidR="00882B4E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436AE276" w14:textId="77777777" w:rsidR="00562FD8" w:rsidRPr="00882B4E" w:rsidRDefault="00562FD8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5F10CCD9" w14:textId="23EA659C" w:rsidR="00882B4E" w:rsidRPr="00040C25" w:rsidRDefault="00F762B4" w:rsidP="00040C25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 xml:space="preserve">Know one methodology well – what it is and when is it </w:t>
      </w:r>
      <w:r w:rsidR="00040C25"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used.</w:t>
      </w:r>
    </w:p>
    <w:p w14:paraId="6800F59A" w14:textId="77777777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</w:p>
    <w:p w14:paraId="787CBEDB" w14:textId="45077A78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Agile</w:t>
      </w:r>
    </w:p>
    <w:p w14:paraId="4527D2C8" w14:textId="77777777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</w:p>
    <w:p w14:paraId="3797C9BF" w14:textId="3C04ECC2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What it is</w:t>
      </w:r>
    </w:p>
    <w:p w14:paraId="0602594B" w14:textId="3BF22BA4" w:rsidR="00040C25" w:rsidRP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Is </w:t>
      </w:r>
      <w:r w:rsidR="00BE35D8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an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iterative and incremental approach to project management that prioritizes customer collaboration, responding to change and delivering functional deliverables quickly.</w:t>
      </w:r>
    </w:p>
    <w:p w14:paraId="6913DB94" w14:textId="77777777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</w:p>
    <w:p w14:paraId="3A3B9251" w14:textId="07F53826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When it’s used</w:t>
      </w:r>
    </w:p>
    <w:p w14:paraId="0B40457A" w14:textId="7008F840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Used mainly for software development projects but can be applied to other projects. It’s suitable for projects where requirements are likely to change, and flexibility and adaptability are crucial.</w:t>
      </w:r>
    </w:p>
    <w:p w14:paraId="4970E4BE" w14:textId="77777777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37655434" w14:textId="005A471E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Key practices</w:t>
      </w:r>
    </w:p>
    <w:p w14:paraId="649D1757" w14:textId="42DE1961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040C2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Scrum – is a popular Agile framework th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at involves organizing work into sprints.</w:t>
      </w:r>
    </w:p>
    <w:p w14:paraId="3F77AD41" w14:textId="77777777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Sprints – periods of 1 to 4 weeks (usually 2 weeks) that the project is divided into. Each sprint has specific tasks to be completed within its time.</w:t>
      </w:r>
    </w:p>
    <w:p w14:paraId="745C18EC" w14:textId="77777777" w:rsidR="00040C25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Sprint planning – Meeting before every sprint to plan and define what tasks will be part of the sprint.</w:t>
      </w:r>
    </w:p>
    <w:p w14:paraId="59235643" w14:textId="77777777" w:rsidR="00562FD8" w:rsidRDefault="00040C25" w:rsidP="00040C2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Daily – Meeting that occurs every day during the sprint between the team to update the progress and problems faced by each one</w:t>
      </w:r>
      <w:r w:rsidR="00562FD8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.</w:t>
      </w:r>
    </w:p>
    <w:p w14:paraId="24D90573" w14:textId="3D217B2A" w:rsidR="00040C25" w:rsidRPr="00040C25" w:rsidRDefault="00562FD8" w:rsidP="00040C25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Sprint review – meeting that occurs at the end of each sprint to review the outcomes of the sprint and evaluate if the tasks were delivered as expected.</w:t>
      </w:r>
      <w:r w:rsidR="00040C2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</w:t>
      </w:r>
    </w:p>
    <w:p w14:paraId="78CBC2D7" w14:textId="77777777" w:rsidR="00882B4E" w:rsidRPr="00040C25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3E5A5CAE" w14:textId="77777777" w:rsidR="00040C25" w:rsidRPr="00040C25" w:rsidRDefault="00040C25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29E85C3A" w14:textId="77777777" w:rsidR="003E3784" w:rsidRPr="00040C25" w:rsidRDefault="003E3784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64D557FB" w14:textId="679D27E6" w:rsidR="00F762B4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Risk Management Processes (5)</w:t>
      </w:r>
    </w:p>
    <w:p w14:paraId="31343EAD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2EE4B3B0" w14:textId="6D80C38D" w:rsidR="00882B4E" w:rsidRDefault="007B315B" w:rsidP="007B315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Risk Identification</w:t>
      </w:r>
    </w:p>
    <w:p w14:paraId="0A06F290" w14:textId="28D94789" w:rsidR="007B315B" w:rsidRDefault="007B315B" w:rsidP="007B315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lastRenderedPageBreak/>
        <w:t>Risk Analysis/Assessment (probability of occurrence and potential impact)</w:t>
      </w:r>
    </w:p>
    <w:p w14:paraId="5C1097FC" w14:textId="2EFFB271" w:rsidR="007B315B" w:rsidRDefault="007B315B" w:rsidP="007B315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Prioritize the Risks</w:t>
      </w:r>
    </w:p>
    <w:p w14:paraId="57B23661" w14:textId="3FCAC8F5" w:rsidR="007B315B" w:rsidRDefault="007B315B" w:rsidP="007B315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Risk Response</w:t>
      </w:r>
    </w:p>
    <w:p w14:paraId="1DD03DFF" w14:textId="02DDE911" w:rsidR="007B315B" w:rsidRPr="007B315B" w:rsidRDefault="007B315B" w:rsidP="007B315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Risk Monitoring and Control</w:t>
      </w:r>
    </w:p>
    <w:p w14:paraId="01CE8183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3A290DD8" w14:textId="77777777" w:rsidR="003E3784" w:rsidRPr="00882B4E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7DBA5D50" w14:textId="77777777" w:rsidR="00F762B4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Six Sigma – know target for perfection is the achievement of?</w:t>
      </w:r>
    </w:p>
    <w:p w14:paraId="617EEB57" w14:textId="7917D537" w:rsidR="00882B4E" w:rsidRDefault="00B80552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B80552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Six Sigma's target for perfection is the achievement of no more than 3.4 defects, errors, or mistakes per million opportunities.</w:t>
      </w:r>
    </w:p>
    <w:p w14:paraId="5DDDC788" w14:textId="77777777" w:rsidR="003E3784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2806EA85" w14:textId="77777777" w:rsidR="00882B4E" w:rsidRPr="00B80552" w:rsidRDefault="00882B4E" w:rsidP="00B8055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496812D5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Lean processes</w:t>
      </w:r>
    </w:p>
    <w:p w14:paraId="4FCE2FD7" w14:textId="52B131CA" w:rsidR="003E3784" w:rsidRDefault="00B511EF" w:rsidP="00B511EF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L</w:t>
      </w:r>
      <w:r w:rsidRPr="00B511EF"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ean processes focus on streamlining business processes to eliminate waste and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 xml:space="preserve"> </w:t>
      </w:r>
      <w:r w:rsidRPr="00B511EF"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  <w:t>make things more efficient.</w:t>
      </w:r>
    </w:p>
    <w:p w14:paraId="309A165E" w14:textId="77777777" w:rsidR="00B511EF" w:rsidRPr="00B511EF" w:rsidRDefault="00B511EF" w:rsidP="00B511EF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3FBC8F45" w14:textId="77777777" w:rsidR="00882B4E" w:rsidRPr="00F762B4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6A66572E" w14:textId="20413A1C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 xml:space="preserve">Lean Six Sigma &amp; five process improvement </w:t>
      </w:r>
      <w:r w:rsidR="00B511EF"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stages.</w:t>
      </w:r>
    </w:p>
    <w:p w14:paraId="6E671797" w14:textId="2254F77C" w:rsidR="00882B4E" w:rsidRDefault="00B511EF" w:rsidP="00B511EF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B511EF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Lean Six Sigma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</w:t>
      </w:r>
      <w:r w:rsidRPr="00B511EF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combines the principles and process of Six Sigma with the focus of lean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</w:t>
      </w:r>
      <w:r w:rsidRPr="00B511EF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processes. That is, it looks at how to improve business processes to create a leaner, more waste-free business.</w:t>
      </w:r>
    </w:p>
    <w:p w14:paraId="2812F967" w14:textId="77777777" w:rsidR="00064526" w:rsidRDefault="00064526" w:rsidP="00B511EF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67217952" w14:textId="3230D92B" w:rsidR="00064526" w:rsidRDefault="00064526" w:rsidP="00B511EF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Five stages of process improvement:</w:t>
      </w:r>
    </w:p>
    <w:p w14:paraId="2AFDC121" w14:textId="1FD2B31A" w:rsidR="00064526" w:rsidRDefault="00064526" w:rsidP="0006452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Definition</w:t>
      </w:r>
    </w:p>
    <w:p w14:paraId="1352D673" w14:textId="3E14C616" w:rsidR="00064526" w:rsidRDefault="00064526" w:rsidP="0006452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Measurement</w:t>
      </w:r>
    </w:p>
    <w:p w14:paraId="4B2FBDCE" w14:textId="75B9CA00" w:rsidR="00064526" w:rsidRDefault="00064526" w:rsidP="0006452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Analysis</w:t>
      </w:r>
    </w:p>
    <w:p w14:paraId="0EDCABA5" w14:textId="3CF911F6" w:rsidR="00064526" w:rsidRDefault="00064526" w:rsidP="0006452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Improvement</w:t>
      </w:r>
    </w:p>
    <w:p w14:paraId="0E7E04E1" w14:textId="045554A7" w:rsidR="00064526" w:rsidRPr="00B511EF" w:rsidRDefault="00064526" w:rsidP="0006452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Control</w:t>
      </w:r>
    </w:p>
    <w:p w14:paraId="32239C08" w14:textId="77777777" w:rsidR="00882B4E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35A55214" w14:textId="77777777" w:rsidR="00B511EF" w:rsidRPr="00064526" w:rsidRDefault="00B511EF" w:rsidP="00064526">
      <w:pPr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34ED0008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Probability-Impact Matrix Tool purpose and use</w:t>
      </w:r>
    </w:p>
    <w:p w14:paraId="0F3BFF6F" w14:textId="19B8626F" w:rsidR="00882B4E" w:rsidRDefault="00064526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It is used to assess and prioritize risks based on their probability and impact.</w:t>
      </w:r>
    </w:p>
    <w:p w14:paraId="72DCA0A8" w14:textId="77777777" w:rsidR="003E3784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56AB0B03" w14:textId="77777777" w:rsidR="00882B4E" w:rsidRPr="00064526" w:rsidRDefault="00882B4E" w:rsidP="00064526">
      <w:p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57C6006A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Role of Project Manager</w:t>
      </w:r>
    </w:p>
    <w:p w14:paraId="11528746" w14:textId="101D0A06" w:rsidR="003E3784" w:rsidRPr="00064526" w:rsidRDefault="00064526" w:rsidP="00064526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Planning, executing, monitoring, </w:t>
      </w:r>
      <w:r w:rsidR="00BE35D8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controlling,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and closing projects.</w:t>
      </w:r>
    </w:p>
    <w:p w14:paraId="2029A3A4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1BBE4A2A" w14:textId="77777777" w:rsidR="00882B4E" w:rsidRPr="00F762B4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25F6D761" w14:textId="0AD63BEF" w:rsidR="00F762B4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Progressive Elaboration</w:t>
      </w:r>
    </w:p>
    <w:p w14:paraId="231C3180" w14:textId="32276BE3" w:rsidR="003E3784" w:rsidRPr="00064526" w:rsidRDefault="00064526" w:rsidP="00064526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Refining project details as the project progresses and more information becomes available.</w:t>
      </w:r>
    </w:p>
    <w:p w14:paraId="4FBD9465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1D298C8B" w14:textId="77777777" w:rsidR="00882B4E" w:rsidRPr="00F762B4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</w:p>
    <w:p w14:paraId="50C1C24C" w14:textId="7769D346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 xml:space="preserve">Acceptance Criteria – articulated at what stage and know what it may </w:t>
      </w:r>
      <w:r w:rsidR="00BE35D8"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include.</w:t>
      </w:r>
    </w:p>
    <w:p w14:paraId="76429AAE" w14:textId="778ED3C9" w:rsidR="00882B4E" w:rsidRDefault="00064526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Acceptance Criteria are typically articulated during project planning and may include specific conditions that must be met for deliverables to be accepted.</w:t>
      </w:r>
    </w:p>
    <w:p w14:paraId="23D54377" w14:textId="77777777" w:rsidR="003E3784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4E102BFC" w14:textId="77777777" w:rsidR="005D7162" w:rsidRDefault="005D7162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0F558B4A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Project Exclusion</w:t>
      </w:r>
    </w:p>
    <w:p w14:paraId="34C86A9D" w14:textId="45460661" w:rsidR="00882B4E" w:rsidRDefault="005D7162" w:rsidP="005D7162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Everything that explicitly not included in the project.</w:t>
      </w:r>
    </w:p>
    <w:p w14:paraId="4EC1EF3A" w14:textId="77777777" w:rsidR="005D7162" w:rsidRPr="005D7162" w:rsidRDefault="005D7162" w:rsidP="005D7162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5C05F440" w14:textId="77777777" w:rsidR="00882B4E" w:rsidRPr="00882B4E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6398776D" w14:textId="56DA49FE" w:rsidR="00F762B4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Risk Management – what is it?</w:t>
      </w:r>
    </w:p>
    <w:p w14:paraId="7CBBF7C3" w14:textId="1DC75956" w:rsidR="00882B4E" w:rsidRDefault="005D7162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Is the series of processes involved in dealing with uncertain events involving a project.</w:t>
      </w:r>
    </w:p>
    <w:p w14:paraId="5BCD29E5" w14:textId="77777777" w:rsidR="003E3784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01DE4CD1" w14:textId="77777777" w:rsidR="005D7162" w:rsidRDefault="005D7162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2AA3DB69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Project Constraints</w:t>
      </w:r>
    </w:p>
    <w:p w14:paraId="2028DAD8" w14:textId="4C04596D" w:rsidR="003E3784" w:rsidRPr="005D7162" w:rsidRDefault="005D7162" w:rsidP="005D7162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What prevent the project to growing further, like scope, time, budget, and resource limitations, quality requirements and risks.</w:t>
      </w:r>
    </w:p>
    <w:p w14:paraId="2E0AD92E" w14:textId="77777777" w:rsidR="00882B4E" w:rsidRDefault="00882B4E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6D52AFE1" w14:textId="77777777" w:rsidR="00882B4E" w:rsidRPr="00882B4E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NZ"/>
          <w14:ligatures w14:val="none"/>
        </w:rPr>
      </w:pPr>
    </w:p>
    <w:p w14:paraId="31FDAC4E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Response Strategies &amp; Risk Areas</w:t>
      </w:r>
    </w:p>
    <w:p w14:paraId="582202F5" w14:textId="385944E3" w:rsidR="00882B4E" w:rsidRDefault="005D7162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Response strategies are: Mitigate, avoid, transfer, accept or exploit.</w:t>
      </w:r>
    </w:p>
    <w:p w14:paraId="3D9F241B" w14:textId="77777777" w:rsidR="003E3784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40FECD6A" w14:textId="77777777" w:rsidR="00882B4E" w:rsidRPr="00BE35D8" w:rsidRDefault="00882B4E" w:rsidP="00BE35D8">
      <w:p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273AC113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Types of Risks</w:t>
      </w:r>
    </w:p>
    <w:p w14:paraId="50420FDC" w14:textId="4771389D" w:rsidR="00882B4E" w:rsidRDefault="003A6C91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Positive or negative. Positive risks are called opportunities and have a good outcome, while negative risks are called threats and have a negative outcome. </w:t>
      </w:r>
    </w:p>
    <w:p w14:paraId="2FE7AECB" w14:textId="77777777" w:rsidR="003E3784" w:rsidRDefault="003E3784" w:rsidP="00882B4E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120BDA5C" w14:textId="77777777" w:rsidR="00882B4E" w:rsidRPr="00BE35D8" w:rsidRDefault="00882B4E" w:rsidP="00BE35D8">
      <w:p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6AEE24B1" w14:textId="77777777" w:rsidR="00F762B4" w:rsidRPr="00882B4E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Transferring Risk/Tools Used</w:t>
      </w:r>
    </w:p>
    <w:p w14:paraId="7728C3E1" w14:textId="3898D14F" w:rsidR="00882B4E" w:rsidRPr="00BE35D8" w:rsidRDefault="003A6C91" w:rsidP="00BE35D8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Risks can be transferred so they don’t need to be mitigated or accepted by the project team. One of the main tools for that is insurance, where a third party is paid to accept the risk.</w:t>
      </w:r>
    </w:p>
    <w:p w14:paraId="0C9F38A5" w14:textId="77777777" w:rsidR="00882B4E" w:rsidRDefault="00882B4E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5FE461C2" w14:textId="77777777" w:rsidR="003E3784" w:rsidRPr="00F762B4" w:rsidRDefault="003E3784" w:rsidP="00882B4E">
      <w:pPr>
        <w:pStyle w:val="ListParagraph"/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68537790" w14:textId="16A13710" w:rsidR="00F762B4" w:rsidRPr="00F762B4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WBS purpose</w:t>
      </w:r>
    </w:p>
    <w:p w14:paraId="11B5F71A" w14:textId="77777777" w:rsidR="00F762B4" w:rsidRDefault="00F762B4" w:rsidP="00F762B4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</w:p>
    <w:p w14:paraId="1F007199" w14:textId="36013126" w:rsidR="00277675" w:rsidRPr="00277675" w:rsidRDefault="00F762B4" w:rsidP="00277675">
      <w:pPr>
        <w:pStyle w:val="ListParagraph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The </w:t>
      </w:r>
      <w:r w:rsidR="00882B4E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purpose of the </w:t>
      </w:r>
      <w:r w:rsidR="00882B4E" w:rsidRPr="00277675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Work Breakdown Structure</w:t>
      </w:r>
      <w:r w:rsidR="00882B4E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is to break down the project into smaller tasks, making it more manageable</w:t>
      </w:r>
      <w:r w:rsidR="0027767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. It is used to break the project down into lower and lower levels of detail to reveal exactly what work will need to be done to complete the project.</w:t>
      </w:r>
    </w:p>
    <w:p w14:paraId="7E86A85A" w14:textId="77777777" w:rsidR="00F762B4" w:rsidRDefault="00F762B4" w:rsidP="00F762B4">
      <w:p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79F7DB2F" w14:textId="77777777" w:rsidR="003E3784" w:rsidRPr="00F762B4" w:rsidRDefault="003E3784" w:rsidP="00F762B4">
      <w:pPr>
        <w:spacing w:after="0" w:line="240" w:lineRule="auto"/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NZ"/>
          <w14:ligatures w14:val="none"/>
        </w:rPr>
      </w:pPr>
    </w:p>
    <w:p w14:paraId="69044217" w14:textId="63685315" w:rsidR="00277675" w:rsidRDefault="00F762B4" w:rsidP="00F762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F762B4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Project milestone and deliverable (difference)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br/>
      </w:r>
    </w:p>
    <w:p w14:paraId="570DFBE4" w14:textId="2C0F7B91" w:rsidR="00277675" w:rsidRDefault="00F762B4" w:rsidP="002776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277675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Milestones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are</w:t>
      </w:r>
      <w:r w:rsidR="0027767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significant steps towards the completion of the project and serve as reference points to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</w:t>
      </w:r>
      <w:r w:rsidR="00277675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evaluate the progress of the project. </w:t>
      </w:r>
    </w:p>
    <w:p w14:paraId="485223F2" w14:textId="2ABAB066" w:rsidR="00836F74" w:rsidRPr="00F762B4" w:rsidRDefault="00277675" w:rsidP="002776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</w:pPr>
      <w:r w:rsidRPr="00277675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D</w:t>
      </w:r>
      <w:r w:rsidR="00F762B4" w:rsidRPr="00277675">
        <w:rPr>
          <w:rFonts w:ascii="Arial" w:eastAsia="Times New Roman" w:hAnsi="Arial" w:cs="Arial"/>
          <w:b/>
          <w:bCs/>
          <w:kern w:val="0"/>
          <w:sz w:val="24"/>
          <w:szCs w:val="24"/>
          <w:lang w:eastAsia="en-NZ"/>
          <w14:ligatures w14:val="none"/>
        </w:rPr>
        <w:t>eliverables</w:t>
      </w:r>
      <w:r w:rsidR="00F762B4"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n-NZ"/>
          <w14:ligatures w14:val="none"/>
        </w:rPr>
        <w:t>are measurable and verifiable outcomes or objects that must be created according to the terms of an agreement.</w:t>
      </w:r>
    </w:p>
    <w:sectPr w:rsidR="00836F74" w:rsidRPr="00F7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6694"/>
    <w:multiLevelType w:val="hybridMultilevel"/>
    <w:tmpl w:val="85BC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A0"/>
    <w:rsid w:val="00040C25"/>
    <w:rsid w:val="00064526"/>
    <w:rsid w:val="001227E5"/>
    <w:rsid w:val="001E281F"/>
    <w:rsid w:val="001F60D2"/>
    <w:rsid w:val="00277675"/>
    <w:rsid w:val="003A6C91"/>
    <w:rsid w:val="003E3784"/>
    <w:rsid w:val="00562FD8"/>
    <w:rsid w:val="005D7162"/>
    <w:rsid w:val="006B17D4"/>
    <w:rsid w:val="006B7A0A"/>
    <w:rsid w:val="006D1DA0"/>
    <w:rsid w:val="007B315B"/>
    <w:rsid w:val="00836F74"/>
    <w:rsid w:val="00882B4E"/>
    <w:rsid w:val="00AB10F0"/>
    <w:rsid w:val="00AB5D79"/>
    <w:rsid w:val="00B511EF"/>
    <w:rsid w:val="00B80552"/>
    <w:rsid w:val="00BE35D8"/>
    <w:rsid w:val="00C511B4"/>
    <w:rsid w:val="00D4471F"/>
    <w:rsid w:val="00DF61C7"/>
    <w:rsid w:val="00F7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EA31"/>
  <w15:chartTrackingRefBased/>
  <w15:docId w15:val="{E96F2AC6-4D74-400E-BF5C-20B68DDB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2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Reis de Assis Pereira</dc:creator>
  <cp:keywords/>
  <dc:description/>
  <cp:lastModifiedBy>Kauê Reis de Assis Pereira</cp:lastModifiedBy>
  <cp:revision>3</cp:revision>
  <dcterms:created xsi:type="dcterms:W3CDTF">2023-09-24T11:07:00Z</dcterms:created>
  <dcterms:modified xsi:type="dcterms:W3CDTF">2023-09-24T20:13:00Z</dcterms:modified>
</cp:coreProperties>
</file>