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humaniza sus saude mental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2015</w:t>
      </w:r>
    </w:p>
    <w:p>
      <w:r>
        <w:t>Tipo documental: MANUAL</w:t>
      </w:r>
    </w:p>
    <w:p>
      <w:r>
        <w:t>Identificador da fonte (ID interno): doc-a80ec7a278fe</w:t>
      </w:r>
    </w:p>
    <w:p>
      <w:pPr>
        <w:pStyle w:val="Heading2"/>
      </w:pPr>
      <w:r>
        <w:t>Resumo</w:t>
      </w:r>
    </w:p>
    <w:p>
      <w:r>
        <w:t>O trecho discute a experiência de usuários de serviços de saúde mental, destacando a importância de oficinas de geração de renda que respeitem as limitações e potencialidades dos usuários, a necessidade de inclusão social e a crítica ao modelo manicomial. Também aborda a participação ativa dos usuários na rede de saúde mental, a diferença de linguagem entre profissionais e usuários, e os desafios enfrentados, como o estigma e a falta de políticas públicas para além dos Caps.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Reforma Psiquiátrica</w:t>
      </w:r>
    </w:p>
    <w:p>
      <w:pPr>
        <w:pStyle w:val="ListBullet"/>
      </w:pPr>
      <w:r>
        <w:t>Inclusão social</w:t>
      </w:r>
    </w:p>
    <w:p>
      <w:pPr>
        <w:pStyle w:val="ListBullet"/>
      </w:pPr>
      <w:r>
        <w:t>Exclusão social</w:t>
      </w:r>
    </w:p>
    <w:p>
      <w:pPr>
        <w:pStyle w:val="ListBullet"/>
      </w:pPr>
      <w:r>
        <w:t>Modelo manicomial</w:t>
      </w:r>
    </w:p>
    <w:p>
      <w:pPr>
        <w:pStyle w:val="ListBullet"/>
      </w:pPr>
      <w:r>
        <w:t>Geração de renda</w:t>
      </w:r>
    </w:p>
    <w:p>
      <w:pPr>
        <w:pStyle w:val="ListBullet"/>
      </w:pPr>
      <w:r>
        <w:t>Vínculo entre usuários</w:t>
      </w:r>
    </w:p>
    <w:p>
      <w:pPr>
        <w:pStyle w:val="ListBullet"/>
      </w:pPr>
      <w:r>
        <w:t>Estigma</w:t>
      </w:r>
    </w:p>
    <w:p>
      <w:pPr>
        <w:pStyle w:val="ListBullet"/>
      </w:pPr>
      <w:r>
        <w:t>Preconceito</w:t>
      </w:r>
    </w:p>
    <w:p>
      <w:pPr>
        <w:pStyle w:val="ListBullet"/>
      </w:pPr>
      <w:r>
        <w:t>Doença mental</w:t>
      </w:r>
    </w:p>
    <w:p>
      <w:pPr>
        <w:pStyle w:val="ListBullet"/>
      </w:pPr>
      <w:r>
        <w:t>Tratamento em liberdade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Oficinas de geração de renda</w:t>
      </w:r>
    </w:p>
    <w:p>
      <w:pPr>
        <w:pStyle w:val="ListBullet"/>
      </w:pPr>
      <w:r>
        <w:t>Atividades artesanais</w:t>
      </w:r>
    </w:p>
    <w:p>
      <w:pPr>
        <w:pStyle w:val="ListBullet"/>
      </w:pPr>
      <w:r>
        <w:t>Treinamento e suporte para trabalho prazeroso</w:t>
      </w:r>
    </w:p>
    <w:p>
      <w:pPr>
        <w:pStyle w:val="ListBullet"/>
      </w:pPr>
      <w:r>
        <w:t>Participação ativa na Rede de Saúde Mental</w:t>
      </w:r>
    </w:p>
    <w:p>
      <w:pPr>
        <w:pStyle w:val="ListBullet"/>
      </w:pPr>
      <w:r>
        <w:t>Grupos de encontro entre usuários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Oficinas de geração de renda</w:t>
      </w:r>
    </w:p>
    <w:p>
      <w:pPr>
        <w:pStyle w:val="ListBullet"/>
      </w:pPr>
      <w:r>
        <w:t>Grupos de apoio entre usuários</w:t>
      </w:r>
    </w:p>
    <w:p>
      <w:pPr>
        <w:pStyle w:val="ListBullet"/>
      </w:pPr>
      <w:r>
        <w:t>Apoio matricial</w:t>
      </w:r>
    </w:p>
    <w:p>
      <w:pPr>
        <w:pStyle w:val="ListBullet"/>
      </w:pPr>
      <w:r>
        <w:t>Supervisão clínico-institucional</w:t>
      </w:r>
    </w:p>
    <w:p>
      <w:pPr>
        <w:pStyle w:val="Heading2"/>
      </w:pPr>
      <w:r>
        <w:t>Conclusões</w:t>
      </w:r>
    </w:p>
    <w:p>
      <w:r>
        <w:t>A doença mental é uma condição que causa sofrimento e restringe a vida social, e a sociedade ainda possui preconceitos que dificultam a reinserção. É fundamental criar dispositivos que possibilitem o encontro entre usuários para fortalecer o vínculo e a compreensão mútua.</w:t>
      </w:r>
    </w:p>
    <w:p>
      <w:pPr>
        <w:pStyle w:val="Heading2"/>
      </w:pPr>
      <w:r>
        <w:t>Recomendações</w:t>
      </w:r>
    </w:p>
    <w:p>
      <w:r>
        <w:t>As oficinas de geração de renda devem ser acessíveis às limitações dos usuários e afinadas com suas potencialidades, não seguindo a lógica do lucro. É necessário ampliar políticas públicas para além dos Caps, como incentivo ao esporte e atividades físicas, e garantir a participação dos usuários nas decisões.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2026-09-03T21:56:57.635529+00:00.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humaniza sus saude mental</dc:title>
  <dc:subject>humanizacao, saude_mental</dc:subject>
  <dc:creator>Ministério da Saúde</dc:creator>
  <cp:keywords>humanizacao, saude_mental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