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Ementa dispõe sobre os procedimentos do registro de produtos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doc-be1c28b7c6b5</w:t>
      </w:r>
    </w:p>
    <w:p>
      <w:pPr>
        <w:pStyle w:val="Heading2"/>
      </w:pPr>
      <w:r>
        <w:t>Resumo</w:t>
      </w:r>
    </w:p>
    <w:p>
      <w:r>
        <w:t>Dispõe sobre os procedimentos do Registro de Produtos.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Registro de Produtos</w:t>
      </w:r>
    </w:p>
    <w:p>
      <w:pPr>
        <w:pStyle w:val="ListBullet"/>
      </w:pPr>
      <w:r>
        <w:t>planos privados de assistência à saúde</w:t>
      </w:r>
    </w:p>
    <w:p>
      <w:pPr>
        <w:pStyle w:val="ListBullet"/>
      </w:pPr>
      <w:r>
        <w:t>Sistema de Registro de Planos de Saúde da ANS - RPS/ANS</w:t>
      </w:r>
    </w:p>
    <w:p>
      <w:pPr>
        <w:pStyle w:val="ListBullet"/>
      </w:pPr>
      <w:r>
        <w:t>Rol de Procedimentos e Eventos em Saúde</w:t>
      </w:r>
    </w:p>
    <w:p>
      <w:pPr>
        <w:pStyle w:val="ListBullet"/>
      </w:pPr>
      <w:r>
        <w:t>cobertura assistencial obrigatória</w:t>
      </w:r>
    </w:p>
    <w:p>
      <w:pPr>
        <w:pStyle w:val="ListBullet"/>
      </w:pPr>
      <w:r>
        <w:t>arrecadação de receitas</w:t>
      </w:r>
    </w:p>
    <w:p>
      <w:pPr>
        <w:pStyle w:val="ListBullet"/>
      </w:pPr>
      <w:r>
        <w:t>autorização de funcionamento das operadoras</w:t>
      </w:r>
    </w:p>
    <w:p>
      <w:pPr>
        <w:pStyle w:val="ListBullet"/>
      </w:pPr>
      <w:r>
        <w:t>classificação e características dos planos privados de assistência à saúde</w:t>
      </w:r>
    </w:p>
    <w:p>
      <w:pPr>
        <w:pStyle w:val="ListBullet"/>
      </w:pPr>
      <w:r>
        <w:t>substituição de entidade hospitalar</w:t>
      </w:r>
    </w:p>
    <w:p>
      <w:pPr>
        <w:pStyle w:val="ListBullet"/>
      </w:pPr>
      <w:r>
        <w:t>redimensionamento de rede por redução</w:t>
      </w:r>
    </w:p>
    <w:p>
      <w:pPr>
        <w:pStyle w:val="Heading2"/>
      </w:pPr>
      <w:r>
        <w:t>Procedimentos</w:t>
      </w:r>
    </w:p>
    <w:p>
      <w:pPr>
        <w:pStyle w:val="ListBullet"/>
      </w:pPr>
      <w:r>
        <w:t>procedimentos do Registro de Produtos</w:t>
      </w:r>
    </w:p>
    <w:p>
      <w:pPr>
        <w:pStyle w:val="ListBullet"/>
      </w:pPr>
      <w:r>
        <w:t>transmissão de informações do Sistema de Registro de Planos de Saúde da ANS - RPS/ANS no formato XML</w:t>
      </w:r>
    </w:p>
    <w:p>
      <w:pPr>
        <w:pStyle w:val="ListBullet"/>
      </w:pPr>
      <w:r>
        <w:t>solicitações de substituição de entidade hospitalar</w:t>
      </w:r>
    </w:p>
    <w:p>
      <w:pPr>
        <w:pStyle w:val="ListBullet"/>
      </w:pPr>
      <w:r>
        <w:t>redimensionamento de rede por redução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2026-10-04T01:32:47.536927+00:00.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Ementa dispõe sobre os procedimentos do registro de produtos</dc:title>
  <dc:subject>atencao_hospitalar</dc:subject>
  <dc:creator/>
  <cp:keywords>atencao_hospitalar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