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Padrão tiss – setembro 2026 — agência nacional de saúde suplementar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2026</w:t>
      </w:r>
    </w:p>
    <w:p>
      <w:r>
        <w:t>Tipo documental: GOVERNMENT_DOCUMENT</w:t>
      </w:r>
    </w:p>
    <w:p>
      <w:r>
        <w:t>Identificador da fonte (ID interno): doc-747ddb69532f</w:t>
      </w:r>
    </w:p>
    <w:p>
      <w:pPr>
        <w:pStyle w:val="Heading2"/>
      </w:pPr>
      <w:r>
        <w:t>Resumo</w:t>
      </w:r>
    </w:p>
    <w:p>
      <w:r>
        <w:t>O Padrão TISS (Troca de Informação de Saúde Suplementar) é um padrão organizado em cinco componentes: Organizacional, Conteúdo e Estrutura, Representação de Conceitos em Saúde, Segurança e Privacidade, e Comunicação. Cada componente possui versões vigentes e documentos específicos.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Padrão TISS</w:t>
      </w:r>
    </w:p>
    <w:p>
      <w:pPr>
        <w:pStyle w:val="ListBullet"/>
      </w:pPr>
      <w:r>
        <w:t>Troca de Informação de Saúde Suplementar</w:t>
      </w:r>
    </w:p>
    <w:p>
      <w:pPr>
        <w:pStyle w:val="ListBullet"/>
      </w:pPr>
      <w:r>
        <w:t>Componente Organizacional</w:t>
      </w:r>
    </w:p>
    <w:p>
      <w:pPr>
        <w:pStyle w:val="ListBullet"/>
      </w:pPr>
      <w:r>
        <w:t>Componente de Conteúdo e Estrutura</w:t>
      </w:r>
    </w:p>
    <w:p>
      <w:pPr>
        <w:pStyle w:val="ListBullet"/>
      </w:pPr>
      <w:r>
        <w:t>Componente de Representação de Conceitos em Saúde</w:t>
      </w:r>
    </w:p>
    <w:p>
      <w:pPr>
        <w:pStyle w:val="ListBullet"/>
      </w:pPr>
      <w:r>
        <w:t>Terminologia Unificada da Saúde Suplementar (TUSS)</w:t>
      </w:r>
    </w:p>
    <w:p>
      <w:pPr>
        <w:pStyle w:val="ListBullet"/>
      </w:pPr>
      <w:r>
        <w:t>Componente de Segurança e Privacidade</w:t>
      </w:r>
    </w:p>
    <w:p>
      <w:pPr>
        <w:pStyle w:val="ListBullet"/>
      </w:pPr>
      <w:r>
        <w:t>Componente de Comunicação</w:t>
      </w:r>
    </w:p>
    <w:p>
      <w:pPr>
        <w:pStyle w:val="ListBullet"/>
      </w:pPr>
      <w:r>
        <w:t>XML - Extensible Markup Language</w:t>
      </w:r>
    </w:p>
    <w:p>
      <w:pPr>
        <w:pStyle w:val="ListBullet"/>
      </w:pPr>
      <w:r>
        <w:t>Sigilo profissional</w:t>
      </w:r>
    </w:p>
    <w:p>
      <w:pPr>
        <w:pStyle w:val="ListBullet"/>
      </w:pPr>
      <w:r>
        <w:t>Confidencialidade dos dados de atenção à saúde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2026-10-04T01:33:00.536191+00:00.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Padrão tiss – setembro 2026 — agência nacional de saúde suplementar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