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Estratégia amamenta e alimenta brasil — ministério da saúde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doc-42264b03d9ea</w:t>
      </w:r>
    </w:p>
    <w:p>
      <w:pPr>
        <w:pStyle w:val="Heading2"/>
      </w:pPr>
      <w:r>
        <w:t>Resumo</w:t>
      </w:r>
    </w:p>
    <w:p>
      <w:r>
        <w:t>A Estratégia Nacional para Promoção do Aleitamento Materno e Alimentação Complementar Saudável no SUS - Estratégia Amamenta e Alimenta Brasil (EAAB), foi lançada em 2012, com objetivo de qualificar o processo de trabalho dos profissionais da atenção primária à saúde, no intuito de reforçar e incentivar a promoção do aleitamento materno e da alimentação complementar saudável para crianças menores de dois anos no âmbito do Sistema Único de Saúde (SUS).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Aleitamento Materno</w:t>
      </w:r>
    </w:p>
    <w:p>
      <w:pPr>
        <w:pStyle w:val="ListBullet"/>
      </w:pPr>
      <w:r>
        <w:t>Alimentação Complementar Saudável</w:t>
      </w:r>
    </w:p>
    <w:p>
      <w:pPr>
        <w:pStyle w:val="ListBullet"/>
      </w:pPr>
      <w:r>
        <w:t>Estratégia Amamenta e Alimenta Brasil (EAAB)</w:t>
      </w:r>
    </w:p>
    <w:p>
      <w:pPr>
        <w:pStyle w:val="ListBullet"/>
      </w:pPr>
      <w:r>
        <w:t>Atenção Primária à Saúde</w:t>
      </w:r>
    </w:p>
    <w:p>
      <w:pPr>
        <w:pStyle w:val="ListBullet"/>
      </w:pPr>
      <w:r>
        <w:t>Sistema Único de Saúde (SUS)</w:t>
      </w:r>
    </w:p>
    <w:p>
      <w:pPr>
        <w:pStyle w:val="ListBullet"/>
      </w:pPr>
      <w:r>
        <w:t>Práticas alimentares nos primeiros dois anos de vida</w:t>
      </w:r>
    </w:p>
    <w:p>
      <w:pPr>
        <w:pStyle w:val="ListBullet"/>
      </w:pPr>
      <w:r>
        <w:t>Alimentos ultraprocessados</w:t>
      </w:r>
    </w:p>
    <w:p>
      <w:pPr>
        <w:pStyle w:val="ListBullet"/>
      </w:pPr>
      <w:r>
        <w:t>Alimentos in natura e minimamente processados</w:t>
      </w:r>
    </w:p>
    <w:p>
      <w:pPr>
        <w:pStyle w:val="ListBullet"/>
      </w:pPr>
      <w:r>
        <w:t>Estado nutricional</w:t>
      </w:r>
    </w:p>
    <w:p>
      <w:pPr>
        <w:pStyle w:val="Heading2"/>
      </w:pPr>
      <w:r>
        <w:t>Procedimentos</w:t>
      </w:r>
    </w:p>
    <w:p>
      <w:pPr>
        <w:pStyle w:val="ListBullet"/>
      </w:pPr>
      <w:r>
        <w:t>Formação de tutores nos estados e municípios</w:t>
      </w:r>
    </w:p>
    <w:p>
      <w:pPr>
        <w:pStyle w:val="ListBullet"/>
      </w:pPr>
      <w:r>
        <w:t>Qualificação das equipes da APS por meio de oficinas de trabalho e atividades complementares realizadas pelos tutores</w:t>
      </w:r>
    </w:p>
    <w:p>
      <w:pPr>
        <w:pStyle w:val="ListBullet"/>
      </w:pPr>
      <w:r>
        <w:t>Cursos na modalidade EaD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Promoção do aleitamento materno</w:t>
      </w:r>
    </w:p>
    <w:p>
      <w:pPr>
        <w:pStyle w:val="ListBullet"/>
      </w:pPr>
      <w:r>
        <w:t>Promoção da alimentação complementar saudável</w:t>
      </w:r>
    </w:p>
    <w:p>
      <w:pPr>
        <w:pStyle w:val="ListBullet"/>
      </w:pPr>
      <w:r>
        <w:t>Redução do consumo de alimentos ultraprocessados</w:t>
      </w:r>
    </w:p>
    <w:p>
      <w:pPr>
        <w:pStyle w:val="ListBullet"/>
      </w:pPr>
      <w:r>
        <w:t>Aumento do consumo de alimentos in natura e minimamente processados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2026-09-29T16:44:43.959637+00:00.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amamenta e alimenta brasil — ministério da saúde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