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Prática do aleitamento materno exclusivo   conhecimento de gestantes</w:t>
      </w:r>
    </w:p>
    <w:p>
      <w:pPr>
        <w:pStyle w:val="Heading2"/>
      </w:pPr>
      <w:r>
        <w:t>Fonte original</w:t>
      </w:r>
    </w:p>
    <w:p>
      <w:r>
        <w:t>Instituição: Ministério da Saúde</w:t>
      </w:r>
    </w:p>
    <w:p>
      <w:r>
        <w:t>Ano de publicação: não identificado na fonte</w:t>
      </w:r>
    </w:p>
    <w:p>
      <w:r>
        <w:t>Tipo documental: GOVERNMENT_DOCUMENT</w:t>
      </w:r>
    </w:p>
    <w:p>
      <w:r>
        <w:t>Identificador da fonte (ID interno): doc-a91db2294ca5</w:t>
      </w:r>
    </w:p>
    <w:p>
      <w:pPr>
        <w:pStyle w:val="Heading2"/>
      </w:pPr>
      <w:r>
        <w:t>Resumo</w:t>
      </w:r>
    </w:p>
    <w:p>
      <w:r>
        <w:t>O estudo teve como objetivo identificar o conhecimento de gestantes sobre a prática do aleitamento materno exclusivo (AME). Trata-se de uma pesquisa qualitativa realizada com treze gestantes com idade gestacional acima de 25 semanas, cujos dados foram coletados por entrevista gravada em domicílio e analisados pelo Discurso do Sujeito Coletivo. Emergiram três categorias: benefícios do leite materno, (des)conhecimento sobre o AME e prática de educação em saúde sobre amamentação. As gestantes reconhecem os benefícios do leite materno, mas desconhecem o conceito real de AME, associando sua ausência apenas à oferta de outros leites ou alimentos, e considerando que chás e água não interferem na amamentação exclusiva. Conclui-se que é importante reforçar orientações sobre AME, desmistificando o uso de chás e água e incluindo as desvantagens do desmame precoce.</w:t>
      </w:r>
    </w:p>
    <w:p>
      <w:pPr>
        <w:pStyle w:val="Heading2"/>
      </w:pPr>
      <w:r>
        <w:t>Conceitos fundamentais</w:t>
      </w:r>
    </w:p>
    <w:p>
      <w:pPr>
        <w:pStyle w:val="ListBullet"/>
      </w:pPr>
      <w:r>
        <w:t>Aleitamento materno exclusivo (AME)</w:t>
      </w:r>
    </w:p>
    <w:p>
      <w:pPr>
        <w:pStyle w:val="ListBullet"/>
      </w:pPr>
      <w:r>
        <w:t>Aleitamento materno (AM)</w:t>
      </w:r>
    </w:p>
    <w:p>
      <w:pPr>
        <w:pStyle w:val="ListBullet"/>
      </w:pPr>
      <w:r>
        <w:t>Benefícios do leite materno</w:t>
      </w:r>
    </w:p>
    <w:p>
      <w:pPr>
        <w:pStyle w:val="ListBullet"/>
      </w:pPr>
      <w:r>
        <w:t>Vínculo mãe-filho</w:t>
      </w:r>
    </w:p>
    <w:p>
      <w:pPr>
        <w:pStyle w:val="ListBullet"/>
      </w:pPr>
      <w:r>
        <w:t>Nutrição infantil</w:t>
      </w:r>
    </w:p>
    <w:p>
      <w:pPr>
        <w:pStyle w:val="ListBullet"/>
      </w:pPr>
      <w:r>
        <w:t>Desmame precoce</w:t>
      </w:r>
    </w:p>
    <w:p>
      <w:pPr>
        <w:pStyle w:val="ListBullet"/>
      </w:pPr>
      <w:r>
        <w:t>Introdução alimentar</w:t>
      </w:r>
    </w:p>
    <w:p>
      <w:pPr>
        <w:pStyle w:val="ListBullet"/>
      </w:pPr>
      <w:r>
        <w:t>Educação em saúde</w:t>
      </w:r>
    </w:p>
    <w:p>
      <w:pPr>
        <w:pStyle w:val="ListBullet"/>
      </w:pPr>
      <w:r>
        <w:t>Discurso do Sujeito Coletivo</w:t>
      </w:r>
    </w:p>
    <w:p>
      <w:pPr>
        <w:pStyle w:val="Heading2"/>
      </w:pPr>
      <w:r>
        <w:t>Procedimentos</w:t>
      </w:r>
    </w:p>
    <w:p>
      <w:pPr>
        <w:pStyle w:val="ListBullet"/>
      </w:pPr>
      <w:r>
        <w:t>Entrevista gravada em domicílio</w:t>
      </w:r>
    </w:p>
    <w:p>
      <w:pPr>
        <w:pStyle w:val="ListBullet"/>
      </w:pPr>
      <w:r>
        <w:t>Análise do Discurso do Sujeito Coletivo</w:t>
      </w:r>
    </w:p>
    <w:p>
      <w:pPr>
        <w:pStyle w:val="Heading2"/>
      </w:pPr>
      <w:r>
        <w:t>Intervenções</w:t>
      </w:r>
    </w:p>
    <w:p>
      <w:pPr>
        <w:pStyle w:val="ListBullet"/>
      </w:pPr>
      <w:r>
        <w:t>Orientações sobre manejo clínico da amamentação</w:t>
      </w:r>
    </w:p>
    <w:p>
      <w:pPr>
        <w:pStyle w:val="ListBullet"/>
      </w:pPr>
      <w:r>
        <w:t>Grupos educativos para gestantes</w:t>
      </w:r>
    </w:p>
    <w:p>
      <w:pPr>
        <w:pStyle w:val="ListBullet"/>
      </w:pPr>
      <w:r>
        <w:t>Palestras sobre aleitamento</w:t>
      </w:r>
    </w:p>
    <w:p>
      <w:pPr>
        <w:pStyle w:val="Heading2"/>
      </w:pPr>
      <w:r>
        <w:t>Metodologia</w:t>
      </w:r>
    </w:p>
    <w:p>
      <w:r>
        <w:t>Pesquisa qualitativa, realizada com treze gestantes, com idade gestacional acima da 25ª semana. Os dados foram coletados por meio de entrevista gravada em domicílio e submetidos à análise do Discurso do Sujeito Coletivo.</w:t>
      </w:r>
    </w:p>
    <w:p>
      <w:pPr>
        <w:pStyle w:val="Heading2"/>
      </w:pPr>
      <w:r>
        <w:t>Resultados</w:t>
      </w:r>
    </w:p>
    <w:p>
      <w:r>
        <w:t>Três categorias emergiram a partir da análise dos discursos: 1) Benefícios do leite materno, 2) O (des)conhecimento sobre o aleitamento materno exclusivo e 3) A prática de educação em saúde sobre o aleitamento materno. As gestantes entendem sobre os benefícios do leite materno para a saúde materno-infantil, porém, desconhecem o real conceito da prática de aleitamento materno exclusivo, uma vez que as gestantes associam a ausência do aleitamento materno exclusivo somente quando oferecem outros tipos de leites ou alimentos. Para elas, na oferta de chás e água, os bebês ainda permanecem em amamentação exclusiva.</w:t>
      </w:r>
    </w:p>
    <w:p>
      <w:pPr>
        <w:pStyle w:val="Heading2"/>
      </w:pPr>
      <w:r>
        <w:t>Conclusões</w:t>
      </w:r>
    </w:p>
    <w:p>
      <w:r>
        <w:t>Reforça-se a importância das orientações acerca da prática de amamentação exclusiva, reforçando sua desmistificação em relação ao uso de chás e água, bem como incluindo as desvantagens do desmame precoce. Esse conhecimento pode influenciar positivamente no bem-estar e a qualidade de vida do binômio mãe-filho.</w:t>
      </w:r>
    </w:p>
    <w:p>
      <w:pPr>
        <w:pStyle w:val="Heading2"/>
      </w:pPr>
      <w:r>
        <w:t>Recomendações</w:t>
      </w:r>
    </w:p>
    <w:p>
      <w:r>
        <w:t>Reforçar as orientações acerca da prática de amamentação exclusiva, desmistificando o uso de chás e água, bem como incluindo as desvantagens do desmame precoce.</w:t>
      </w:r>
    </w:p>
    <w:p>
      <w:pPr>
        <w:pStyle w:val="Heading2"/>
      </w:pPr>
      <w:r>
        <w:t>Nota de transparência</w:t>
      </w:r>
    </w:p>
    <w:p>
      <w:r>
        <w:t>Este documento é uma síntese gerada automaticamente a partir da fonte indicada acima. Origem dos metadados: ia_deepseek. Data de processamento: 2026-09-29T16:44:51.851498+00:00.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Prática do aleitamento materno exclusivo   conhecimento de gestantes</dc:title>
  <dc:subject/>
  <dc:creator>Ministério da Saúde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