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Src prisma 2020</w:t>
      </w:r>
    </w:p>
    <w:p>
      <w:pPr>
        <w:pStyle w:val="Heading2"/>
      </w:pPr>
      <w:r>
        <w:t>Fonte original</w:t>
      </w:r>
    </w:p>
    <w:p>
      <w:r>
        <w:t>Instituição: não identificado na fonte</w:t>
      </w:r>
    </w:p>
    <w:p>
      <w:r>
        <w:t>Ano de publicação: 2020</w:t>
      </w:r>
    </w:p>
    <w:p>
      <w:r>
        <w:t>Tipo documental: GOVERNMENT_DOCUMENT</w:t>
      </w:r>
    </w:p>
    <w:p>
      <w:r>
        <w:t>Identificador da fonte (ID interno): doc-ee6a0fd2cb3f</w:t>
      </w:r>
    </w:p>
    <w:p>
      <w:pPr>
        <w:pStyle w:val="Heading2"/>
      </w:pPr>
      <w:r>
        <w:t>Resumo</w:t>
      </w:r>
    </w:p>
    <w:p>
      <w:r>
        <w:t>PRISMA 2020 consists of a statement paper, which includes a description of how the reporting guideline was developed and presents a checklist of items and sub-items, an expanded checklist that details reporting recommendations for each item/sub-item, an abstract checklist, and template flow diagrams for original and updated reviews.</w:t>
      </w:r>
    </w:p>
    <w:p>
      <w:pPr>
        <w:pStyle w:val="Heading2"/>
      </w:pPr>
      <w:r>
        <w:t>Conceitos fundamentais</w:t>
      </w:r>
    </w:p>
    <w:p>
      <w:pPr>
        <w:pStyle w:val="ListBullet"/>
      </w:pPr>
      <w:r>
        <w:t>PRISMA 2020</w:t>
      </w:r>
    </w:p>
    <w:p>
      <w:pPr>
        <w:pStyle w:val="ListBullet"/>
      </w:pPr>
      <w:r>
        <w:t>reporting guideline</w:t>
      </w:r>
    </w:p>
    <w:p>
      <w:pPr>
        <w:pStyle w:val="ListBullet"/>
      </w:pPr>
      <w:r>
        <w:t>checklist</w:t>
      </w:r>
    </w:p>
    <w:p>
      <w:pPr>
        <w:pStyle w:val="ListBullet"/>
      </w:pPr>
      <w:r>
        <w:t>expanded checklist</w:t>
      </w:r>
    </w:p>
    <w:p>
      <w:pPr>
        <w:pStyle w:val="ListBullet"/>
      </w:pPr>
      <w:r>
        <w:t>abstract checklist</w:t>
      </w:r>
    </w:p>
    <w:p>
      <w:pPr>
        <w:pStyle w:val="ListBullet"/>
      </w:pPr>
      <w:r>
        <w:t>template flow diagrams</w:t>
      </w:r>
    </w:p>
    <w:p>
      <w:pPr>
        <w:pStyle w:val="ListBullet"/>
      </w:pPr>
      <w:r>
        <w:t>explanation and elaboration paper</w:t>
      </w:r>
    </w:p>
    <w:p>
      <w:pPr>
        <w:pStyle w:val="Heading2"/>
      </w:pPr>
      <w:r>
        <w:t>Recomendações</w:t>
      </w:r>
    </w:p>
    <w:p>
      <w:r>
        <w:t>Users are advised to read the PRISMA 2020 statement paper in conjunction with the explanation and elaboration paper, which provides exemplars of good reporting and explanations to enhance the use, understanding and dissemination of PRISMA 2020.</w:t>
      </w:r>
    </w:p>
    <w:p>
      <w:pPr>
        <w:pStyle w:val="Heading2"/>
      </w:pPr>
      <w:r>
        <w:t>Nota de transparência</w:t>
      </w:r>
    </w:p>
    <w:p>
      <w:r>
        <w:t>Este documento é uma síntese gerada automaticamente a partir da fonte indicada acima. Origem dos metadados: ia_deepseek. Data de processamento: 2026-10-04T14:06:10.734363+00:00.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Src prisma 2020</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