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A313D27" w14:textId="77777777" w:rsidR="00FB1118" w:rsidRPr="00FB1118" w:rsidRDefault="00FB1118" w:rsidP="00FB1118">
      <w:pPr>
        <w:spacing w:after="0"/>
        <w:jc w:val="both"/>
        <w:rPr>
          <w:rFonts w:ascii="Calibri" w:eastAsia="Calibri" w:hAnsi="Calibri" w:cs="Calibri"/>
          <w:kern w:val="0"/>
          <w:sz w:val="22"/>
          <w:szCs w:val="22"/>
          <w14:ligatures w14:val="none"/>
        </w:rPr>
      </w:pPr>
      <w:r w:rsidRPr="00FB1118">
        <w:rPr>
          <w:rFonts w:ascii="Calibri" w:eastAsia="Calibri" w:hAnsi="Calibri" w:cs="Calibri"/>
          <w:kern w:val="0"/>
          <w:sz w:val="22"/>
          <w:szCs w:val="22"/>
          <w14:ligatures w14:val="none"/>
        </w:rPr>
        <w:t>Dear Hiring Manager,</w:t>
      </w:r>
    </w:p>
    <w:p w14:paraId="5E03DE9A" w14:textId="77777777" w:rsidR="00FB1118" w:rsidRPr="00FB1118" w:rsidRDefault="00FB1118" w:rsidP="00FB1118">
      <w:pPr>
        <w:spacing w:after="0"/>
        <w:jc w:val="both"/>
        <w:rPr>
          <w:rFonts w:ascii="Calibri" w:eastAsia="Calibri" w:hAnsi="Calibri" w:cs="Calibri"/>
          <w:kern w:val="0"/>
          <w:sz w:val="22"/>
          <w:szCs w:val="22"/>
          <w14:ligatures w14:val="none"/>
        </w:rPr>
      </w:pPr>
    </w:p>
    <w:p w14:paraId="557FA731" w14:textId="77777777" w:rsidR="00FB1118" w:rsidRPr="00FB1118" w:rsidRDefault="00FB1118" w:rsidP="00FB1118">
      <w:pPr>
        <w:spacing w:after="0"/>
        <w:jc w:val="both"/>
        <w:rPr>
          <w:rFonts w:ascii="Calibri" w:eastAsia="Calibri" w:hAnsi="Calibri" w:cs="Calibri"/>
          <w:kern w:val="0"/>
          <w:sz w:val="22"/>
          <w:szCs w:val="22"/>
          <w14:ligatures w14:val="none"/>
        </w:rPr>
      </w:pPr>
      <w:r w:rsidRPr="00FB1118">
        <w:rPr>
          <w:rFonts w:ascii="Calibri" w:eastAsia="Calibri" w:hAnsi="Calibri" w:cs="Calibri"/>
          <w:kern w:val="0"/>
          <w:sz w:val="22"/>
          <w:szCs w:val="22"/>
          <w14:ligatures w14:val="none"/>
        </w:rPr>
        <w:t>AstraZeneca's focus on turning enterprise-scale data into decisions that accelerate cancer care is exactly the kind of product challenge I have been building toward.</w:t>
      </w:r>
    </w:p>
    <w:p w14:paraId="1D3DD633" w14:textId="77777777" w:rsidR="00FB1118" w:rsidRPr="00FB1118" w:rsidRDefault="00FB1118" w:rsidP="00FB1118">
      <w:pPr>
        <w:spacing w:after="0"/>
        <w:jc w:val="both"/>
        <w:rPr>
          <w:rFonts w:ascii="Calibri" w:eastAsia="Calibri" w:hAnsi="Calibri" w:cs="Calibri"/>
          <w:kern w:val="0"/>
          <w:sz w:val="22"/>
          <w:szCs w:val="22"/>
          <w14:ligatures w14:val="none"/>
        </w:rPr>
      </w:pPr>
    </w:p>
    <w:p w14:paraId="684F1C5F" w14:textId="77777777" w:rsidR="00FB1118" w:rsidRPr="00FB1118" w:rsidRDefault="00FB1118" w:rsidP="00FB1118">
      <w:pPr>
        <w:spacing w:after="0"/>
        <w:jc w:val="both"/>
        <w:rPr>
          <w:rFonts w:ascii="Calibri" w:eastAsia="Calibri" w:hAnsi="Calibri" w:cs="Calibri"/>
          <w:kern w:val="0"/>
          <w:sz w:val="22"/>
          <w:szCs w:val="22"/>
          <w14:ligatures w14:val="none"/>
        </w:rPr>
      </w:pPr>
      <w:r w:rsidRPr="00FB1118">
        <w:rPr>
          <w:rFonts w:ascii="Calibri" w:eastAsia="Calibri" w:hAnsi="Calibri" w:cs="Calibri"/>
          <w:kern w:val="0"/>
          <w:sz w:val="22"/>
          <w:szCs w:val="22"/>
          <w14:ligatures w14:val="none"/>
        </w:rPr>
        <w:t>I am an Azure and PSPO certified Data Product Manager with 9 years of experience owning enterprise data products end to end, from strategy and roadmap through governance, ingestion, and analytics enablement. At GEP Worldwide, I own the product vision for enterprise data products and a multi-tenant analytics platform that contributes $3.7M in annual revenue. I launched GEP's Data Access Control framework with role-based governance, drove $1.2M in incremental revenue, and reduced customer onboarding time by 35%. I defined requirements for real-time and batch data ingestion using Kafka and Azure Data Factory, enabling sub-5-minute data availability across business teams. I also shipped an AI-powered analytics chatbot using prompt engineering that expanded the active user base by 15% and increased self-service adoption by 25%.</w:t>
      </w:r>
    </w:p>
    <w:p w14:paraId="3E004B0B" w14:textId="77777777" w:rsidR="00FB1118" w:rsidRPr="00FB1118" w:rsidRDefault="00FB1118" w:rsidP="00FB1118">
      <w:pPr>
        <w:spacing w:after="0"/>
        <w:jc w:val="both"/>
        <w:rPr>
          <w:rFonts w:ascii="Calibri" w:eastAsia="Calibri" w:hAnsi="Calibri" w:cs="Calibri"/>
          <w:kern w:val="0"/>
          <w:sz w:val="22"/>
          <w:szCs w:val="22"/>
          <w14:ligatures w14:val="none"/>
        </w:rPr>
      </w:pPr>
    </w:p>
    <w:p w14:paraId="2C4BB95E" w14:textId="77777777" w:rsidR="00FB1118" w:rsidRPr="00FB1118" w:rsidRDefault="00FB1118" w:rsidP="00FB1118">
      <w:pPr>
        <w:spacing w:after="0"/>
        <w:jc w:val="both"/>
        <w:rPr>
          <w:rFonts w:ascii="Calibri" w:eastAsia="Calibri" w:hAnsi="Calibri" w:cs="Calibri"/>
          <w:kern w:val="0"/>
          <w:sz w:val="22"/>
          <w:szCs w:val="22"/>
          <w14:ligatures w14:val="none"/>
        </w:rPr>
      </w:pPr>
      <w:r w:rsidRPr="00FB1118">
        <w:rPr>
          <w:rFonts w:ascii="Calibri" w:eastAsia="Calibri" w:hAnsi="Calibri" w:cs="Calibri"/>
          <w:kern w:val="0"/>
          <w:sz w:val="22"/>
          <w:szCs w:val="22"/>
          <w14:ligatures w14:val="none"/>
        </w:rPr>
        <w:t>The accountabilities in this role map closely to work I do daily. I translate commercial priorities into unambiguous data requirements, manage cross-functional backlogs across product, engineering, and analytics teams, and own governance and quality standards that keep data trusted and discoverable. I have hands-on experience with Azure Databricks, data lakes, metadata management, and data catalog tooling, and I hold certifications in Azure Data Fundamentals, PSPO, and AI/RAG for product leaders. My master's degree in IT and Management with a specialization in Data Analytics from Illinois Institute of Technology, combined with a published data analysis paper, reflects the analytical depth I bring to the role.</w:t>
      </w:r>
    </w:p>
    <w:p w14:paraId="701312DA" w14:textId="77777777" w:rsidR="00FB1118" w:rsidRPr="00FB1118" w:rsidRDefault="00FB1118" w:rsidP="00FB1118">
      <w:pPr>
        <w:spacing w:after="0"/>
        <w:jc w:val="both"/>
        <w:rPr>
          <w:rFonts w:ascii="Calibri" w:eastAsia="Calibri" w:hAnsi="Calibri" w:cs="Calibri"/>
          <w:kern w:val="0"/>
          <w:sz w:val="22"/>
          <w:szCs w:val="22"/>
          <w14:ligatures w14:val="none"/>
        </w:rPr>
      </w:pPr>
    </w:p>
    <w:p w14:paraId="26C72EE1" w14:textId="77777777" w:rsidR="00FB1118" w:rsidRPr="00FB1118" w:rsidRDefault="00FB1118" w:rsidP="00FB1118">
      <w:pPr>
        <w:spacing w:after="0"/>
        <w:jc w:val="both"/>
        <w:rPr>
          <w:rFonts w:ascii="Calibri" w:eastAsia="Calibri" w:hAnsi="Calibri" w:cs="Calibri"/>
          <w:kern w:val="0"/>
          <w:sz w:val="22"/>
          <w:szCs w:val="22"/>
          <w14:ligatures w14:val="none"/>
        </w:rPr>
      </w:pPr>
      <w:r w:rsidRPr="00FB1118">
        <w:rPr>
          <w:rFonts w:ascii="Calibri" w:eastAsia="Calibri" w:hAnsi="Calibri" w:cs="Calibri"/>
          <w:kern w:val="0"/>
          <w:sz w:val="22"/>
          <w:szCs w:val="22"/>
          <w14:ligatures w14:val="none"/>
        </w:rPr>
        <w:t>What draws me most to AstraZeneca is the direct line between the data products this role owns and the outcomes that matter for patients. I am ready to bring that same product-minded, value-driven approach to your Oncology portfolio and would welcome the opportunity to discuss how I can contribute.</w:t>
      </w:r>
    </w:p>
    <w:p w14:paraId="425E46FA" w14:textId="77777777" w:rsidR="00FB1118" w:rsidRPr="00FB1118" w:rsidRDefault="00FB1118" w:rsidP="00FB1118">
      <w:pPr>
        <w:spacing w:after="0"/>
        <w:jc w:val="both"/>
        <w:rPr>
          <w:rFonts w:ascii="Calibri" w:eastAsia="Calibri" w:hAnsi="Calibri" w:cs="Calibri"/>
          <w:kern w:val="0"/>
          <w:sz w:val="22"/>
          <w:szCs w:val="22"/>
          <w14:ligatures w14:val="none"/>
        </w:rPr>
      </w:pPr>
    </w:p>
    <w:p w14:paraId="35D5CB79" w14:textId="77777777" w:rsidR="00FB1118" w:rsidRPr="00FB1118" w:rsidRDefault="00FB1118" w:rsidP="00FB1118">
      <w:pPr>
        <w:spacing w:after="0"/>
        <w:jc w:val="both"/>
        <w:rPr>
          <w:rFonts w:ascii="Calibri" w:eastAsia="Calibri" w:hAnsi="Calibri" w:cs="Calibri"/>
          <w:kern w:val="0"/>
          <w:sz w:val="22"/>
          <w:szCs w:val="22"/>
          <w14:ligatures w14:val="none"/>
        </w:rPr>
      </w:pPr>
      <w:r w:rsidRPr="00FB1118">
        <w:rPr>
          <w:rFonts w:ascii="Calibri" w:eastAsia="Calibri" w:hAnsi="Calibri" w:cs="Calibri"/>
          <w:kern w:val="0"/>
          <w:sz w:val="22"/>
          <w:szCs w:val="22"/>
          <w14:ligatures w14:val="none"/>
        </w:rPr>
        <w:t>Thank you for your consideration.</w:t>
      </w:r>
    </w:p>
    <w:p w14:paraId="65EBB4F3" w14:textId="77777777" w:rsidR="00FB1118" w:rsidRPr="00FB1118" w:rsidRDefault="00FB1118" w:rsidP="00FB1118">
      <w:pPr>
        <w:spacing w:after="0"/>
        <w:jc w:val="both"/>
        <w:rPr>
          <w:rFonts w:ascii="Calibri" w:eastAsia="Calibri" w:hAnsi="Calibri" w:cs="Calibri"/>
          <w:kern w:val="0"/>
          <w:sz w:val="22"/>
          <w:szCs w:val="22"/>
          <w14:ligatures w14:val="none"/>
        </w:rPr>
      </w:pPr>
    </w:p>
    <w:p w14:paraId="1E89BFDF" w14:textId="77777777" w:rsidR="00FB1118" w:rsidRPr="00FB1118" w:rsidRDefault="00FB1118" w:rsidP="00FB1118">
      <w:pPr>
        <w:spacing w:after="0"/>
        <w:jc w:val="both"/>
        <w:rPr>
          <w:rFonts w:ascii="Calibri" w:eastAsia="Calibri" w:hAnsi="Calibri" w:cs="Calibri"/>
          <w:kern w:val="0"/>
          <w:sz w:val="22"/>
          <w:szCs w:val="22"/>
          <w14:ligatures w14:val="none"/>
        </w:rPr>
      </w:pPr>
      <w:r w:rsidRPr="00FB1118">
        <w:rPr>
          <w:rFonts w:ascii="Calibri" w:eastAsia="Calibri" w:hAnsi="Calibri" w:cs="Calibri"/>
          <w:kern w:val="0"/>
          <w:sz w:val="22"/>
          <w:szCs w:val="22"/>
          <w14:ligatures w14:val="none"/>
        </w:rPr>
        <w:t>Sincerely,</w:t>
      </w:r>
    </w:p>
    <w:p w14:paraId="0C6E6A72" w14:textId="3BB5F6E8" w:rsidR="00FB1118" w:rsidRPr="00CB6935" w:rsidRDefault="00FB1118" w:rsidP="00FB1118">
      <w:pPr>
        <w:spacing w:after="0"/>
        <w:jc w:val="both"/>
        <w:rPr>
          <w:rFonts w:ascii="Calibri" w:eastAsia="Calibri" w:hAnsi="Calibri" w:cs="Calibri"/>
          <w:kern w:val="0"/>
          <w:sz w:val="22"/>
          <w:szCs w:val="22"/>
          <w14:ligatures w14:val="none"/>
        </w:rPr>
      </w:pPr>
      <w:r w:rsidRPr="00FB1118">
        <w:rPr>
          <w:rFonts w:ascii="Calibri" w:eastAsia="Calibri" w:hAnsi="Calibri" w:cs="Calibri"/>
          <w:kern w:val="0"/>
          <w:sz w:val="22"/>
          <w:szCs w:val="22"/>
          <w14:ligatures w14:val="none"/>
        </w:rPr>
        <w:t>Megha Kau</w:t>
      </w:r>
      <w:r>
        <w:rPr>
          <w:rFonts w:ascii="Calibri" w:eastAsia="Calibri" w:hAnsi="Calibri" w:cs="Calibri"/>
          <w:kern w:val="0"/>
          <w:sz w:val="22"/>
          <w:szCs w:val="22"/>
          <w14:ligatures w14:val="none"/>
        </w:rPr>
        <w:t>l</w:t>
      </w:r>
    </w:p>
    <w:sectPr w:rsidR="00FB1118" w:rsidRPr="00CB693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1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B6935"/>
    <w:rsid w:val="004E1F14"/>
    <w:rsid w:val="00817691"/>
    <w:rsid w:val="00A27636"/>
    <w:rsid w:val="00CB6935"/>
    <w:rsid w:val="00F01E51"/>
    <w:rsid w:val="00FB1118"/>
    <w:rsid w:val="00FC0CA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858681E"/>
  <w15:chartTrackingRefBased/>
  <w15:docId w15:val="{B509A79A-7C4F-449F-938E-7DF84E282FF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B693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B693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B693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B693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B693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B693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B693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B693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B693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B693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B693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B693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B693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B693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B693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B693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B693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B693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B693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B693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B693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B693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B693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B693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B693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B693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B693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B693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B693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1</Pages>
  <Words>313</Words>
  <Characters>1789</Characters>
  <Application>Microsoft Office Word</Application>
  <DocSecurity>0</DocSecurity>
  <Lines>14</Lines>
  <Paragraphs>4</Paragraphs>
  <ScaleCrop>false</ScaleCrop>
  <Company/>
  <LinksUpToDate>false</LinksUpToDate>
  <CharactersWithSpaces>2098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Megha Kaul</dc:creator>
  <cp:keywords/>
  <dc:description/>
  <cp:lastModifiedBy>Bhat, Vivek</cp:lastModifiedBy>
  <cp:revision>3</cp:revision>
  <cp:lastPrinted>2026-06-07T13:05:00Z</cp:lastPrinted>
  <dcterms:created xsi:type="dcterms:W3CDTF">2026-06-07T05:07:00Z</dcterms:created>
  <dcterms:modified xsi:type="dcterms:W3CDTF">2026-06-07T13:06:00Z</dcterms:modified>
</cp:coreProperties>
</file>