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REGULAMIN SPRZEDAŻY BILETÓW</w:t>
        <w:br/>
        <w:t>NA WYDARZENIA SPORTOWE</w:t>
      </w:r>
    </w:p>
    <w:p>
      <w:pPr>
        <w:pStyle w:val="Subtitle"/>
        <w:jc w:val="center"/>
      </w:pPr>
      <w:r>
        <w:t>Decka Pelplin — propozycja do wdrożenia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0F4"/>
          </w:tcPr>
          <w:p>
            <w:r>
              <w:rPr>
                <w:b/>
              </w:rPr>
              <w:t>Organizator / Sprzedawca</w:t>
            </w:r>
          </w:p>
        </w:tc>
        <w:tc>
          <w:tcPr>
            <w:tcW w:type="dxa" w:w="4873"/>
          </w:tcPr>
          <w:p>
            <w:r>
              <w:t>[pełna nazwa podmiotu prowadzącego klub]</w:t>
            </w:r>
          </w:p>
        </w:tc>
      </w:tr>
      <w:tr>
        <w:tc>
          <w:tcPr>
            <w:tcW w:type="dxa" w:w="4873"/>
            <w:shd w:fill="EAF0F4"/>
          </w:tcPr>
          <w:p>
            <w:r>
              <w:rPr>
                <w:b/>
              </w:rPr>
              <w:t>Adres i dane rejestrowe</w:t>
            </w:r>
          </w:p>
        </w:tc>
        <w:tc>
          <w:tcPr>
            <w:tcW w:type="dxa" w:w="4873"/>
          </w:tcPr>
          <w:p>
            <w:r>
              <w:t>[adres, NIP, KRS/ewidencja]</w:t>
            </w:r>
          </w:p>
        </w:tc>
      </w:tr>
      <w:tr>
        <w:tc>
          <w:tcPr>
            <w:tcW w:type="dxa" w:w="4873"/>
            <w:shd w:fill="EAF0F4"/>
          </w:tcPr>
          <w:p>
            <w:r>
              <w:rPr>
                <w:b/>
              </w:rPr>
              <w:t>Kontakt reklamacyjny</w:t>
            </w:r>
          </w:p>
        </w:tc>
        <w:tc>
          <w:tcPr>
            <w:tcW w:type="dxa" w:w="4873"/>
          </w:tcPr>
          <w:p>
            <w:r>
              <w:t>[e-mail i adres korespondencyjny]</w:t>
            </w:r>
          </w:p>
        </w:tc>
      </w:tr>
      <w:tr>
        <w:tc>
          <w:tcPr>
            <w:tcW w:type="dxa" w:w="4873"/>
            <w:shd w:fill="EAF0F4"/>
          </w:tcPr>
          <w:p>
            <w:r>
              <w:rPr>
                <w:b/>
              </w:rPr>
              <w:t>Sklep internetowy</w:t>
            </w:r>
          </w:p>
        </w:tc>
        <w:tc>
          <w:tcPr>
            <w:tcW w:type="dxa" w:w="4873"/>
          </w:tcPr>
          <w:p>
            <w:r>
              <w:t>[adres strony sprzedaży biletów]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CC"/>
          </w:tcPr>
          <w:p>
            <w:r>
              <w:t>WAŻNE PRZED PUBLIKACJĄ: uzupełnij pola w nawiasach kwadratowych, wskaż poprawny podmiot zawierający umowę z klientem oraz e-mail reklamacyjny. Dokument jest praktycznym projektem opartym na aktualnych przepisach, ale przy publikacji regulaminu konsumenckiego zalecana jest końcowa weryfikacja przez prawnika znącego model sprzedaży klubu.</w:t>
            </w:r>
          </w:p>
        </w:tc>
      </w:tr>
    </w:tbl>
    <w:p>
      <w:pPr>
        <w:pStyle w:val="Heading1"/>
      </w:pPr>
      <w:r>
        <w:t>§ 1. Postanowienia ogólne</w:t>
      </w:r>
    </w:p>
    <w:p>
      <w:pPr>
        <w:spacing w:after="120"/>
      </w:pPr>
      <w:r>
        <w:t>1. Niniejszy regulamin określa zasady sprzedaży, wydawania i korzystania z biletów na mecze oraz inne wydarzenia sportowe organizowane lub sprzedawane przez Organizatora.</w:t>
      </w:r>
    </w:p>
    <w:p>
      <w:pPr>
        <w:spacing w:after="120"/>
      </w:pPr>
      <w:r>
        <w:t>2. Regulamin jest udostępniany nieodpłatnie przed złożeniem zamówienia w sposób umożliwiający jego zapisanie i odtworzenie. Klient powinien zapoznać się z nim przed zakupem.</w:t>
      </w:r>
    </w:p>
    <w:p>
      <w:pPr>
        <w:spacing w:after="120"/>
      </w:pPr>
      <w:r>
        <w:t>3. W zakresie nieuregulowanym Regulaminem stosuje się przepisy prawa polskiego, w szczególności Kodeksu cywilnego oraz ustawy o prawach konsumenta. Postanowienia Regulaminu nie wyłączają ani nie ograniczają bezwzględnie obowiązujących praw konsumenta.</w:t>
      </w:r>
    </w:p>
    <w:p>
      <w:pPr>
        <w:pStyle w:val="Heading1"/>
      </w:pPr>
      <w:r>
        <w:t>§ 2. Definicje</w:t>
      </w:r>
    </w:p>
    <w:p>
      <w:pPr>
        <w:pStyle w:val="ListBullet"/>
        <w:spacing w:after="80"/>
      </w:pPr>
      <w:r>
        <w:t>Bilet — dokument elektroniczny, w szczególności plik PDF lub zapis w portfelu mobilnym, zawierający unikalny kod i uprawniający do jednorazowego wstępu na wskazane Wydarzenie oraz zajęcia oznaczonego miejsca.</w:t>
      </w:r>
    </w:p>
    <w:p>
      <w:pPr>
        <w:pStyle w:val="ListBullet"/>
        <w:spacing w:after="80"/>
      </w:pPr>
      <w:r>
        <w:t>Klient — osoba składająca zamówienie; Konsument — klient będący konsumentem w rozumieniu Kodeksu cywilnego albo osobą korzystającą z odpowiedniej ochrony konsumenckiej na podstawie ustawy.</w:t>
      </w:r>
    </w:p>
    <w:p>
      <w:pPr>
        <w:pStyle w:val="ListBullet"/>
        <w:spacing w:after="80"/>
      </w:pPr>
      <w:r>
        <w:t>Wydarzenie — mecz lub inne wydarzenie sportowe oznaczone datą, miejscem i zakresem uprawnień wynikających z Biletu.</w:t>
      </w:r>
    </w:p>
    <w:p>
      <w:pPr>
        <w:pStyle w:val="ListBullet"/>
        <w:spacing w:after="80"/>
      </w:pPr>
      <w:r>
        <w:t>Siła Wyższa — zewnętrzne, nadzwyczajne i niezależne od Organizatora zdarzenie, którego skutkom nie można było rozsądnie zapobiec, w tym decyzje władz lub organizatora rozgrywek, zagrożenia bezpieczeństwa, awarie obiektu lub infrastruktury, klęski żywiołowe, epidemie, działania wojenne albo poważne zakłócenia porządku publicznego.</w:t>
      </w:r>
    </w:p>
    <w:p>
      <w:pPr>
        <w:pStyle w:val="Heading1"/>
      </w:pPr>
      <w:r>
        <w:t>§ 3. Składanie zamówienia i płatność</w:t>
      </w:r>
    </w:p>
    <w:p>
      <w:pPr>
        <w:spacing w:after="120"/>
      </w:pPr>
      <w:r>
        <w:t>1. Informacje prezentowane w systemie sprzedaży stanowią zaproszenie do zawarcia umowy. Klient wybiera Wydarzenie, miejsce, rodzaj Biletu i podaje dane niezbędne do realizacji zamówienia.</w:t>
      </w:r>
    </w:p>
    <w:p>
      <w:pPr>
        <w:spacing w:after="120"/>
      </w:pPr>
      <w:r>
        <w:t>2. Klient odpowiada za poprawność podanego adresu e-mail i innych danych. Przed opłaceniem zamówienia system wskazuje łączną cenę oraz istotne cechy świadczenia.</w:t>
      </w:r>
    </w:p>
    <w:p>
      <w:pPr>
        <w:spacing w:after="120"/>
      </w:pPr>
      <w:r>
        <w:t>3. Umowa zostaje zawarta po skutecznym potwierdzeniu płatności przez operatora płatności albo po wydaniu Biletu przez uprawnionego kasjera. Sam powrót klienta ze strony operatora płatności nie stanowi potwierdzenia zapłaty.</w:t>
      </w:r>
    </w:p>
    <w:p>
      <w:pPr>
        <w:spacing w:after="120"/>
      </w:pPr>
      <w:r>
        <w:t>4. Nieopłacone zamówienie może wygasnąć po czasie wskazanym w systemie, a zablokowane miejsca wracają wtedy do sprzedaży.</w:t>
      </w:r>
    </w:p>
    <w:p>
      <w:pPr>
        <w:pStyle w:val="Heading1"/>
      </w:pPr>
      <w:r>
        <w:t>§ 4. Bilet i zasady wstępu</w:t>
      </w:r>
    </w:p>
    <w:p>
      <w:pPr>
        <w:spacing w:after="120"/>
      </w:pPr>
      <w:r>
        <w:t>1. Każdy Bilet zawiera unikalny kod. Pierwsze prawidłowe zeskanowanie kodu powoduje jego oznaczenie jako wykorzystanego. Udostępnienie kodu osobie trzeciej odbywa się na ryzyko posiadacza Biletu.</w:t>
      </w:r>
    </w:p>
    <w:p>
      <w:pPr>
        <w:spacing w:after="120"/>
      </w:pPr>
      <w:r>
        <w:t>2. Organizator może odmówić wstępu na podstawie kodu nieważnego, wykorzystanego, unieważnionego, podrobionego albo dotyczącego innego Wydarzenia.</w:t>
      </w:r>
    </w:p>
    <w:p>
      <w:pPr>
        <w:spacing w:after="120"/>
      </w:pPr>
      <w:r>
        <w:t>3. Posiadacz Biletu przestrzega regulaminu obiektu i zasad bezpieczeństwa. Bilet ulgowy wymaga okazania dokumentu potwierdzającego uprawnienie do ulgi, jeżeli Organizator tego zażąda. Brak dokumentu może skutkować koniecznością dopłaty do Biletu normalnego, jeżeli taka możliwość jest dostępna.</w:t>
      </w:r>
    </w:p>
    <w:p>
      <w:pPr>
        <w:pStyle w:val="Heading1"/>
      </w:pPr>
      <w:r>
        <w:t>§ 5. Brak dobrowolnych zwrotów i prawo odstąpienia</w:t>
      </w:r>
    </w:p>
    <w:p>
      <w:pPr>
        <w:spacing w:after="120"/>
      </w:pPr>
      <w:r>
        <w:t>1. Z zastrzeżeniem § 7, prawidłowo zakupione Bilety nie podlegają dobrowolnemu zwrotowi ani wymianie na pieniądze z przyczyn leżących po stronie Klienta, w szczególności z powodu zmiany planów, choroby, spóźnienia, niewykorzystania Biletu albo błędnego wyboru Wydarzenia.</w:t>
      </w:r>
    </w:p>
    <w:p>
      <w:pPr>
        <w:spacing w:after="120"/>
      </w:pPr>
      <w:r>
        <w:t>2. W przypadku umowy dotyczącej wydarzenia sportowego odbywającego się w oznaczonym dniu lub okresie Konsumentowi nie przysługuje ustawowe czternastodniowe prawo odstąpienia od umowy zawartej na odległość — zgodnie z art. 38 pkt 12 ustawy o prawach konsumenta.</w:t>
      </w:r>
    </w:p>
    <w:p>
      <w:pPr>
        <w:spacing w:after="120"/>
      </w:pPr>
      <w:r>
        <w:t>3. Powyższe nie narusza praw Klienta w razie odwołania Wydarzenia, jego istotnej zmiany, niewykonania umowy lub niezgodności świadczenia z umową.</w:t>
      </w:r>
    </w:p>
    <w:p>
      <w:pPr>
        <w:pStyle w:val="Heading1"/>
      </w:pPr>
      <w:r>
        <w:t>§ 6. Zmiana miejsca</w:t>
      </w:r>
    </w:p>
    <w:p>
      <w:pPr>
        <w:spacing w:after="120"/>
      </w:pPr>
      <w:r>
        <w:t>1. Na wniosek Klienta Organizator może, w miarę dostępności i możliwości technicznych, dokonać jednorazowej zmiany miejsca na to samo Wydarzenie. Zmiana miejsca nie stanowi zwrotu Biletu.</w:t>
      </w:r>
    </w:p>
    <w:p>
      <w:pPr>
        <w:spacing w:after="120"/>
      </w:pPr>
      <w:r>
        <w:t>2. Organizator może uzależnić zmianę od dopłaty różnicy ceny. Różnica na korzyść Klienta nie podlega wypłacie, jeżeli Klient dobrowolnie zaakceptuje miejsce tańsze po otrzymaniu jasnej informacji o skutku zmiany.</w:t>
      </w:r>
    </w:p>
    <w:p>
      <w:pPr>
        <w:spacing w:after="120"/>
      </w:pPr>
      <w:r>
        <w:t>3. Po zmianie miejsca poprzedni kod Biletu zostaje unieważniony, a wiążący jest nowo wydany Bilet. Organizator może odmówić zmiany, jeżeli brak jest odpowiednich wolnych miejsc albo wniosek złożono zbyt późno, aby bezpiecznie go obsłużyć.</w:t>
      </w:r>
    </w:p>
    <w:p>
      <w:pPr>
        <w:pStyle w:val="Heading1"/>
      </w:pPr>
      <w:r>
        <w:t>§ 7. Zmiana terminu, miejsca lub odwołanie Wydarzenia</w:t>
      </w:r>
    </w:p>
    <w:p>
      <w:pPr>
        <w:spacing w:after="120"/>
      </w:pPr>
      <w:r>
        <w:t>1. Terminy rozgrywek mogą ulec zmianie, w szczególności na podstawie decyzji ligi, związku sportowego, właściciela obiektu, organu władzy lub ze względów bezpieczeństwa. Organizator poinformuje o znanej zmianie za pomocą strony internetowej, systemu biletowego lub danych kontaktowych Klienta.</w:t>
      </w:r>
    </w:p>
    <w:p>
      <w:pPr>
        <w:spacing w:after="120"/>
      </w:pPr>
      <w:r>
        <w:t>2. W razie przełożenia Wydarzenia Bilet zachowuje ważność na nowy termin. Jeżeli zmiana jest istotna, Konsument może nie zaakceptować nowego terminu i skorzystać z praw przysługujących mu na podstawie obowiązujących przepisów, w tym żądać zwrotu ceny za niewykonane świadczenie.</w:t>
      </w:r>
    </w:p>
    <w:p>
      <w:pPr>
        <w:spacing w:after="120"/>
      </w:pPr>
      <w:r>
        <w:t>3. W razie całkowitego odwołania Wydarzenia Klientowi przysługuje zwrot zapłaconej ceny Biletu oraz innych obowiązkowych opłat pobranych przy jego zakupie, w zakresie wymaganym przez prawo. Organizator może zaproponować voucher, zachowanie Biletu na nowy termin lub inne świadczenie zastępcze, lecz przyjęcie takiej propozycji jest dobrowolne.</w:t>
      </w:r>
    </w:p>
    <w:p>
      <w:pPr>
        <w:spacing w:after="120"/>
      </w:pPr>
      <w:r>
        <w:t>4. Jeżeli odwołanie, przełożenie lub zmiana Wydarzenia wynika z Siły Wyższej albo okoliczności, za które Organizator nie ponosi odpowiedzialności, Organizator — w najszerszym zakresie dozwolonym prawem — nie odpowiada za pośrednie koszty Klienta, takie jak podróż, nocleg, wyżywienie, utracony zarobek czy inne wydatki niezwiązane bezpośrednio z ceną Biletu. Postanowienie to nie wyłącza obowiązku zwrotu ceny za niewykonane świadczenie ani odpowiedzialności, której nie można wyłączyć na mocy prawa.</w:t>
      </w:r>
    </w:p>
    <w:p>
      <w:pPr>
        <w:spacing w:after="120"/>
      </w:pPr>
      <w:r>
        <w:t>5. Organizator nie wyłącza odpowiedzialności za szkodę wyrządzoną umyślnie ani innych przypadków, w których ograniczenie odpowiedzialności byłoby nieważne.</w:t>
      </w:r>
    </w:p>
    <w:p>
      <w:pPr>
        <w:pStyle w:val="Heading1"/>
      </w:pPr>
      <w:r>
        <w:t>§ 8. Reklamacje</w:t>
      </w:r>
    </w:p>
    <w:p>
      <w:pPr>
        <w:spacing w:after="120"/>
      </w:pPr>
      <w:r>
        <w:t>1. Reklamację dotyczącą sprzedaży lub działania Biletu można złożyć na adres [e-mail reklamacyjny] albo pisemnie na adres Organizatora.</w:t>
      </w:r>
    </w:p>
    <w:p>
      <w:pPr>
        <w:spacing w:after="120"/>
      </w:pPr>
      <w:r>
        <w:t>2. Wskazane jest podanie numeru zamówienia, danych kontaktowych, opisu problemu i oczekiwanego sposobu rozwiązania. Brak tych danych nie pozbawia Konsumenta praw, lecz może utrudnić rozpoznanie sprawy.</w:t>
      </w:r>
    </w:p>
    <w:p>
      <w:pPr>
        <w:spacing w:after="120"/>
      </w:pPr>
      <w:r>
        <w:t>3. Organizator udzieli odpowiedzi Konsumentowi w terminie 14 dni od otrzymania reklamacji, chyba że bezwzględnie obowiązujący przepis przewiduje inny termin.</w:t>
      </w:r>
    </w:p>
    <w:p>
      <w:pPr>
        <w:pStyle w:val="Heading1"/>
      </w:pPr>
      <w:r>
        <w:t>§ 9. Dane osobowe i komunikacja</w:t>
      </w:r>
    </w:p>
    <w:p>
      <w:pPr>
        <w:spacing w:after="120"/>
      </w:pPr>
      <w:r>
        <w:t>1. Dane osobowe są przetwarzane w celu zawarcia i wykonania umowy, obsługi płatności, dostarczenia Biletu, obsługi wejścia, reklamacji oraz wykonania obowiązków prawnych. Szczegółowe informacje zawiera polityka prywatności Organizatora.</w:t>
      </w:r>
    </w:p>
    <w:p>
      <w:pPr>
        <w:spacing w:after="120"/>
      </w:pPr>
      <w:r>
        <w:t>2. Komunikaty niezbędne do realizacji umowy, w tym o zmianie terminu lub statusie zamówienia, nie stanowią informacji handlowej wymagającej odrębnej zgody marketingowej.</w:t>
      </w:r>
    </w:p>
    <w:p>
      <w:pPr>
        <w:pStyle w:val="Heading1"/>
      </w:pPr>
      <w:r>
        <w:t>§ 10. Postanowienia końcowe</w:t>
      </w:r>
    </w:p>
    <w:p>
      <w:pPr>
        <w:spacing w:after="120"/>
      </w:pPr>
      <w:r>
        <w:t>1. Regulamin obowiązuje od [data]. Do danego zamówienia stosuje się wersję udostępnioną Klientowi przed jego złożeniem.</w:t>
      </w:r>
    </w:p>
    <w:p>
      <w:pPr>
        <w:spacing w:after="120"/>
      </w:pPr>
      <w:r>
        <w:t>2. Organizator może zmienić Regulamin z ważnych przyczyn prawnych, organizacyjnych lub technicznych. Zmiana nie narusza praw nabytych i nie pogarsza warunków już zawartej umowy, chyba że wynika to z bezwzględnie obowiązującego prawa.</w:t>
      </w:r>
    </w:p>
    <w:p>
      <w:pPr>
        <w:spacing w:after="120"/>
      </w:pPr>
      <w:r>
        <w:t>3. Ewentualna nieważność pojedynczego postanowienia nie narusza pozostałych postanowień. W relacjach z Konsumentami w miejsce nieważnego postanowienia stosuje się przepisy prawa.</w:t>
      </w:r>
    </w:p>
    <w:p>
      <w:r>
        <w:br w:type="page"/>
      </w:r>
    </w:p>
    <w:p>
      <w:pPr>
        <w:pStyle w:val="Heading1"/>
      </w:pPr>
      <w:r>
        <w:t>Notatka wdrożeniowa i podstawa prawna</w:t>
      </w:r>
    </w:p>
    <w:p>
      <w:r>
        <w:t>Ta strona nie musi być publikowana jako część regulaminu. Służy osobie wdrażającej dokument.</w:t>
      </w:r>
    </w:p>
    <w:p>
      <w:pPr>
        <w:pStyle w:val="ListBullet"/>
      </w:pPr>
      <w:r>
        <w:t>Ustawa o prawach konsumenta, art. 38 pkt 12 — wyłączenie 14-dniowego prawa odstąpienia dla usług związanych z wydarzeniami sportowymi, jeżeli oznaczono dzień lub okres świadczenia.</w:t>
      </w:r>
    </w:p>
    <w:p>
      <w:pPr>
        <w:pStyle w:val="ListBullet"/>
      </w:pPr>
      <w:r>
        <w:t>Kodeks cywilny, art. 471–475 i art. 494–495 — odpowiedzialność za niewykonanie zobowiązania, granice wyłączeń oraz obowiązek zwrotu otrzymanego świadczenia, gdy wzajemne świadczenie stało się niemożliwe z przyczyn niezawinionych.</w:t>
      </w:r>
    </w:p>
    <w:p>
      <w:pPr>
        <w:pStyle w:val="ListBullet"/>
      </w:pPr>
      <w:r>
        <w:t>Stanowisko UOKiK dotyczące odwołanych wydarzeń — konsument może odrzucić voucher lub inne świadczenie zastępcze i żądać zwrotu ceny; nie należy uzależniać ustawowego zwrotu od krótkiego, pozaustawowego terminu.</w:t>
      </w:r>
    </w:p>
    <w:p>
      <w:pPr>
        <w:pStyle w:val="ListBullet"/>
      </w:pPr>
      <w:r>
        <w:t>Przed publikacją należy spójnie uzupełnić: dane sprzedawcy, kanał reklamacyjny, datę wejścia w życie, politykę prywatności i regulamin obiektu.</w:t>
      </w:r>
    </w:p>
    <w:p>
      <w:pPr>
        <w:pStyle w:val="Heading2"/>
      </w:pPr>
      <w:r>
        <w:t>Źródła urzędowe</w:t>
      </w:r>
    </w:p>
    <w:p>
      <w:pPr>
        <w:pStyle w:val="ListBullet"/>
      </w:pPr>
      <w:r>
        <w:t>Ustawa z 30 maja 2014 r. o prawach konsumenta (tekst w ELI): https://eli.gov.pl/api/acts/DU/2020/287/text.html</w:t>
      </w:r>
    </w:p>
    <w:p>
      <w:pPr>
        <w:pStyle w:val="ListBullet"/>
      </w:pPr>
      <w:r>
        <w:t>Kodeks cywilny (ELI; art. 471–475, 494–495): https://eli.gov.pl/api/acts/DU/2023/1610/text.html</w:t>
      </w:r>
    </w:p>
    <w:p>
      <w:pPr>
        <w:pStyle w:val="ListBullet"/>
      </w:pPr>
      <w:r>
        <w:t>UOKiK, Poradnik koncertowy 2026 — odwołane i przełożone wydarzenia: https://uokik.gov.pl/Download/1882</w:t>
      </w:r>
    </w:p>
    <w:p>
      <w:pPr>
        <w:pStyle w:val="ListBullet"/>
      </w:pPr>
      <w:r>
        <w:t>UOKiK, decyzja RGD-2/2026 — niedozwolone ograniczanie zwrotu ceny za odwołane wydarzenie: https://uokik.gov.pl/Download/1880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976"/>
        <w:sz w:val="16"/>
      </w:rPr>
      <w:t>Projekt roboczy • stan prawny sprawdzony 22 października 2026 r. • wymaga uzupełnienia danych Organizatora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976"/>
        <w:sz w:val="16"/>
      </w:rPr>
      <w:t>DECKA PELPLIN  |  PROJEKT REGULAMINU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B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B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B3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