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D8A2D" w14:textId="77777777" w:rsidR="00FB7E3D" w:rsidRDefault="00FB7E3D" w:rsidP="001B2B4E">
      <w:pPr>
        <w:jc w:val="both"/>
        <w:rPr>
          <w:lang w:val="en-GB"/>
        </w:rPr>
      </w:pPr>
    </w:p>
    <w:p w14:paraId="2A2AF36E" w14:textId="77777777" w:rsidR="00FB7E3D" w:rsidRDefault="00FB7E3D" w:rsidP="001B2B4E">
      <w:pPr>
        <w:jc w:val="both"/>
        <w:rPr>
          <w:lang w:val="en-GB"/>
        </w:rPr>
      </w:pPr>
    </w:p>
    <w:p w14:paraId="6B38712C" w14:textId="77777777" w:rsidR="00FB7E3D" w:rsidRDefault="00FB7E3D" w:rsidP="001B2B4E">
      <w:pPr>
        <w:jc w:val="both"/>
        <w:rPr>
          <w:lang w:val="en-GB"/>
        </w:rPr>
      </w:pPr>
    </w:p>
    <w:p w14:paraId="07DE0A5F" w14:textId="5C723714" w:rsidR="00FB7E3D" w:rsidRDefault="00FB7E3D" w:rsidP="001B2B4E">
      <w:pPr>
        <w:jc w:val="both"/>
        <w:rPr>
          <w:lang w:val="en-GB"/>
        </w:rPr>
      </w:pPr>
      <w:r>
        <w:rPr>
          <w:lang w:val="en-GB"/>
        </w:rPr>
        <w:t>Strategic Plan User Manual</w:t>
      </w:r>
    </w:p>
    <w:p w14:paraId="0380F058" w14:textId="77777777" w:rsidR="00FB7E3D" w:rsidRDefault="00FB7E3D" w:rsidP="001B2B4E">
      <w:pPr>
        <w:jc w:val="both"/>
        <w:rPr>
          <w:lang w:val="en-GB"/>
        </w:rPr>
      </w:pPr>
    </w:p>
    <w:p w14:paraId="4F27B11E" w14:textId="77777777" w:rsidR="00FB7E3D" w:rsidRDefault="00FB7E3D" w:rsidP="001B2B4E">
      <w:pPr>
        <w:jc w:val="both"/>
        <w:rPr>
          <w:lang w:val="en-GB"/>
        </w:rPr>
      </w:pPr>
      <w:r>
        <w:rPr>
          <w:lang w:val="en-GB"/>
        </w:rPr>
        <w:br w:type="page"/>
      </w:r>
    </w:p>
    <w:sdt>
      <w:sdtPr>
        <w:id w:val="527758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663AB41" w14:textId="300B0C50" w:rsidR="00FB7E3D" w:rsidRDefault="00FB7E3D" w:rsidP="001B2B4E">
          <w:pPr>
            <w:pStyle w:val="TOCHeading"/>
            <w:jc w:val="both"/>
          </w:pPr>
          <w:r>
            <w:t>Contents</w:t>
          </w:r>
        </w:p>
        <w:p w14:paraId="5D64AED2" w14:textId="21F06FB9" w:rsidR="002C3ACC" w:rsidRDefault="00FB7E3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161" w:history="1">
            <w:r w:rsidR="002C3ACC" w:rsidRPr="00C74FEC">
              <w:rPr>
                <w:rStyle w:val="Hyperlink"/>
                <w:b/>
                <w:bCs/>
                <w:noProof/>
                <w:lang w:val="en-GB"/>
              </w:rPr>
              <w:t>Objective</w:t>
            </w:r>
            <w:r w:rsidR="002C3ACC">
              <w:rPr>
                <w:noProof/>
                <w:webHidden/>
              </w:rPr>
              <w:tab/>
            </w:r>
            <w:r w:rsidR="002C3ACC">
              <w:rPr>
                <w:noProof/>
                <w:webHidden/>
              </w:rPr>
              <w:fldChar w:fldCharType="begin"/>
            </w:r>
            <w:r w:rsidR="002C3ACC">
              <w:rPr>
                <w:noProof/>
                <w:webHidden/>
              </w:rPr>
              <w:instrText xml:space="preserve"> PAGEREF _Toc63548161 \h </w:instrText>
            </w:r>
            <w:r w:rsidR="002C3ACC">
              <w:rPr>
                <w:noProof/>
                <w:webHidden/>
              </w:rPr>
            </w:r>
            <w:r w:rsidR="002C3ACC">
              <w:rPr>
                <w:noProof/>
                <w:webHidden/>
              </w:rPr>
              <w:fldChar w:fldCharType="separate"/>
            </w:r>
            <w:r w:rsidR="002C3ACC">
              <w:rPr>
                <w:noProof/>
                <w:webHidden/>
              </w:rPr>
              <w:t>3</w:t>
            </w:r>
            <w:r w:rsidR="002C3ACC">
              <w:rPr>
                <w:noProof/>
                <w:webHidden/>
              </w:rPr>
              <w:fldChar w:fldCharType="end"/>
            </w:r>
          </w:hyperlink>
        </w:p>
        <w:p w14:paraId="7A938ABF" w14:textId="5AE1166D" w:rsidR="002C3ACC" w:rsidRDefault="002C3A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548162" w:history="1">
            <w:r w:rsidRPr="00C74FEC">
              <w:rPr>
                <w:rStyle w:val="Hyperlink"/>
                <w:b/>
                <w:bCs/>
                <w:noProof/>
                <w:lang w:val="en-GB"/>
              </w:rPr>
              <w:t>Required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C723" w14:textId="6B94DD15" w:rsidR="002C3ACC" w:rsidRDefault="002C3A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548163" w:history="1">
            <w:r w:rsidRPr="00C74FEC">
              <w:rPr>
                <w:rStyle w:val="Hyperlink"/>
                <w:b/>
                <w:bCs/>
                <w:noProof/>
                <w:lang w:val="en-GB"/>
              </w:rPr>
              <w:t>Gam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4608" w14:textId="35232095" w:rsidR="002C3ACC" w:rsidRDefault="002C3A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548164" w:history="1">
            <w:r w:rsidRPr="00C74FEC">
              <w:rPr>
                <w:rStyle w:val="Hyperlink"/>
                <w:b/>
                <w:bCs/>
                <w:noProof/>
                <w:lang w:val="en-GB"/>
              </w:rPr>
              <w:t>Winning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AAFD" w14:textId="300D8337" w:rsidR="00FB7E3D" w:rsidRDefault="00FB7E3D" w:rsidP="001B2B4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46F93B" w14:textId="24B7EC4F" w:rsidR="00FB7E3D" w:rsidRDefault="00FB7E3D" w:rsidP="001B2B4E">
      <w:pPr>
        <w:jc w:val="both"/>
        <w:rPr>
          <w:lang w:val="en-GB"/>
        </w:rPr>
      </w:pPr>
      <w:r>
        <w:rPr>
          <w:lang w:val="en-GB"/>
        </w:rPr>
        <w:br w:type="page"/>
      </w:r>
    </w:p>
    <w:p w14:paraId="4A3C459B" w14:textId="05473376" w:rsidR="001B2B4E" w:rsidRDefault="001B2B4E" w:rsidP="001B2B4E">
      <w:pPr>
        <w:pStyle w:val="Heading1"/>
        <w:jc w:val="both"/>
        <w:rPr>
          <w:lang w:val="en-GB"/>
        </w:rPr>
      </w:pPr>
      <w:bookmarkStart w:id="0" w:name="_Toc63548161"/>
      <w:r w:rsidRPr="001B2B4E">
        <w:rPr>
          <w:b/>
          <w:bCs/>
          <w:u w:val="single"/>
          <w:lang w:val="en-GB"/>
        </w:rPr>
        <w:lastRenderedPageBreak/>
        <w:t>Objective</w:t>
      </w:r>
      <w:bookmarkEnd w:id="0"/>
    </w:p>
    <w:p w14:paraId="3D23C4BC" w14:textId="3BBFEB80" w:rsidR="003E3466" w:rsidRDefault="0074231E" w:rsidP="001B2B4E">
      <w:pPr>
        <w:jc w:val="both"/>
        <w:rPr>
          <w:lang w:val="en-GB"/>
        </w:rPr>
      </w:pPr>
      <w:r>
        <w:rPr>
          <w:lang w:val="en-GB"/>
        </w:rPr>
        <w:t xml:space="preserve">The aim of the game </w:t>
      </w:r>
      <w:proofErr w:type="gramStart"/>
      <w:r>
        <w:rPr>
          <w:lang w:val="en-GB"/>
        </w:rPr>
        <w:t>is  to</w:t>
      </w:r>
      <w:proofErr w:type="gramEnd"/>
      <w:r>
        <w:rPr>
          <w:lang w:val="en-GB"/>
        </w:rPr>
        <w:t xml:space="preserve"> make readers more engaged in reading and also understand the N</w:t>
      </w:r>
      <w:r w:rsidR="001B2B4E">
        <w:rPr>
          <w:lang w:val="en-GB"/>
        </w:rPr>
        <w:t>UST</w:t>
      </w:r>
      <w:r>
        <w:rPr>
          <w:lang w:val="en-GB"/>
        </w:rPr>
        <w:t xml:space="preserve"> strategic plan for 2021, with its  key objectives and goals.</w:t>
      </w:r>
    </w:p>
    <w:p w14:paraId="672DE675" w14:textId="66EEF7D5" w:rsidR="001B2B4E" w:rsidRDefault="001B2B4E" w:rsidP="001B2B4E">
      <w:pPr>
        <w:jc w:val="both"/>
        <w:rPr>
          <w:lang w:val="en-GB"/>
        </w:rPr>
      </w:pPr>
    </w:p>
    <w:p w14:paraId="78A6A4B4" w14:textId="0171C34F" w:rsidR="001B2B4E" w:rsidRPr="001B2B4E" w:rsidRDefault="001B2B4E" w:rsidP="001B2B4E">
      <w:pPr>
        <w:pStyle w:val="Heading1"/>
        <w:jc w:val="both"/>
        <w:rPr>
          <w:b/>
          <w:bCs/>
          <w:u w:val="single"/>
          <w:lang w:val="en-GB"/>
        </w:rPr>
      </w:pPr>
      <w:bookmarkStart w:id="1" w:name="_Toc63548162"/>
      <w:r w:rsidRPr="001B2B4E">
        <w:rPr>
          <w:b/>
          <w:bCs/>
          <w:u w:val="single"/>
          <w:lang w:val="en-GB"/>
        </w:rPr>
        <w:t>Required Material</w:t>
      </w:r>
      <w:bookmarkEnd w:id="1"/>
    </w:p>
    <w:p w14:paraId="06457A14" w14:textId="045E4F0C" w:rsidR="0074231E" w:rsidRDefault="0074231E" w:rsidP="001B2B4E">
      <w:pPr>
        <w:jc w:val="both"/>
        <w:rPr>
          <w:lang w:val="en-GB"/>
        </w:rPr>
      </w:pPr>
      <w:r>
        <w:rPr>
          <w:lang w:val="en-GB"/>
        </w:rPr>
        <w:t>The materials needed for this game include basic</w:t>
      </w:r>
      <w:r w:rsidR="00151607">
        <w:rPr>
          <w:lang w:val="en-GB"/>
        </w:rPr>
        <w:t xml:space="preserve"> software</w:t>
      </w:r>
      <w:r>
        <w:rPr>
          <w:lang w:val="en-GB"/>
        </w:rPr>
        <w:t xml:space="preserve"> like java installed on the computer with the </w:t>
      </w:r>
      <w:proofErr w:type="spellStart"/>
      <w:r>
        <w:rPr>
          <w:lang w:val="en-GB"/>
        </w:rPr>
        <w:t>Neatbeans</w:t>
      </w:r>
      <w:proofErr w:type="spellEnd"/>
      <w:r>
        <w:rPr>
          <w:lang w:val="en-GB"/>
        </w:rPr>
        <w:t xml:space="preserve"> IDE environment for accessible </w:t>
      </w:r>
      <w:r w:rsidR="00151607">
        <w:rPr>
          <w:lang w:val="en-GB"/>
        </w:rPr>
        <w:t>gameplay.</w:t>
      </w:r>
    </w:p>
    <w:p w14:paraId="310B2C52" w14:textId="14B0042A" w:rsidR="001B2B4E" w:rsidRDefault="001B2B4E" w:rsidP="001B2B4E">
      <w:pPr>
        <w:jc w:val="both"/>
        <w:rPr>
          <w:lang w:val="en-GB"/>
        </w:rPr>
      </w:pPr>
    </w:p>
    <w:p w14:paraId="3F9C868D" w14:textId="621152C0" w:rsidR="001B2B4E" w:rsidRPr="001B2B4E" w:rsidRDefault="001B2B4E" w:rsidP="001B2B4E">
      <w:pPr>
        <w:pStyle w:val="Heading1"/>
        <w:jc w:val="both"/>
        <w:rPr>
          <w:b/>
          <w:bCs/>
          <w:u w:val="single"/>
          <w:lang w:val="en-GB"/>
        </w:rPr>
      </w:pPr>
      <w:bookmarkStart w:id="2" w:name="_Toc63548163"/>
      <w:r w:rsidRPr="001B2B4E">
        <w:rPr>
          <w:b/>
          <w:bCs/>
          <w:u w:val="single"/>
          <w:lang w:val="en-GB"/>
        </w:rPr>
        <w:t>Gam Preparation</w:t>
      </w:r>
      <w:bookmarkEnd w:id="2"/>
    </w:p>
    <w:p w14:paraId="34774BC8" w14:textId="6AA03C25" w:rsidR="00151607" w:rsidRDefault="00151607" w:rsidP="001B2B4E">
      <w:pPr>
        <w:jc w:val="both"/>
        <w:rPr>
          <w:lang w:val="en-GB"/>
        </w:rPr>
      </w:pPr>
      <w:r>
        <w:rPr>
          <w:lang w:val="en-GB"/>
        </w:rPr>
        <w:t xml:space="preserve">Game preparation for this game includes having </w:t>
      </w:r>
      <w:proofErr w:type="spellStart"/>
      <w:r>
        <w:rPr>
          <w:lang w:val="en-GB"/>
        </w:rPr>
        <w:t>Neatbeans</w:t>
      </w:r>
      <w:proofErr w:type="spellEnd"/>
      <w:r>
        <w:rPr>
          <w:lang w:val="en-GB"/>
        </w:rPr>
        <w:t xml:space="preserve"> open to be able to properly run execute the game progra</w:t>
      </w:r>
      <w:r w:rsidR="001B2B4E">
        <w:rPr>
          <w:lang w:val="en-GB"/>
        </w:rPr>
        <w:t>m</w:t>
      </w:r>
      <w:r>
        <w:rPr>
          <w:lang w:val="en-GB"/>
        </w:rPr>
        <w:t xml:space="preserve"> on your machine.</w:t>
      </w:r>
    </w:p>
    <w:p w14:paraId="57F463FE" w14:textId="55ACDF03" w:rsidR="001B2B4E" w:rsidRDefault="001B2B4E" w:rsidP="001B2B4E">
      <w:pPr>
        <w:jc w:val="both"/>
        <w:rPr>
          <w:lang w:val="en-GB"/>
        </w:rPr>
      </w:pPr>
    </w:p>
    <w:p w14:paraId="63F46AD4" w14:textId="197C13D7" w:rsidR="001B2B4E" w:rsidRPr="001B2B4E" w:rsidRDefault="001B2B4E" w:rsidP="001B2B4E">
      <w:pPr>
        <w:pStyle w:val="Heading1"/>
        <w:jc w:val="both"/>
        <w:rPr>
          <w:b/>
          <w:bCs/>
          <w:u w:val="single"/>
          <w:lang w:val="en-GB"/>
        </w:rPr>
      </w:pPr>
      <w:bookmarkStart w:id="3" w:name="_Toc63548164"/>
      <w:r w:rsidRPr="001B2B4E">
        <w:rPr>
          <w:b/>
          <w:bCs/>
          <w:u w:val="single"/>
          <w:lang w:val="en-GB"/>
        </w:rPr>
        <w:t>Winning Conditions</w:t>
      </w:r>
      <w:bookmarkEnd w:id="3"/>
    </w:p>
    <w:p w14:paraId="1BE7C06C" w14:textId="4811E2B1" w:rsidR="00151607" w:rsidRDefault="00151607" w:rsidP="001B2B4E">
      <w:pPr>
        <w:jc w:val="both"/>
        <w:rPr>
          <w:lang w:val="en-GB"/>
        </w:rPr>
      </w:pPr>
      <w:r>
        <w:rPr>
          <w:lang w:val="en-GB"/>
        </w:rPr>
        <w:t>In order to win at the game, the current player should be able to complete all the levels provided by the actual game process.</w:t>
      </w:r>
    </w:p>
    <w:p w14:paraId="7CF11C1A" w14:textId="77777777" w:rsidR="001B2B4E" w:rsidRDefault="001B2B4E" w:rsidP="001B2B4E">
      <w:pPr>
        <w:jc w:val="both"/>
        <w:rPr>
          <w:lang w:val="en-GB"/>
        </w:rPr>
      </w:pPr>
    </w:p>
    <w:p w14:paraId="51BB2B7E" w14:textId="251E51A9" w:rsidR="00151607" w:rsidRPr="0074231E" w:rsidRDefault="00151607" w:rsidP="001B2B4E">
      <w:pPr>
        <w:jc w:val="both"/>
        <w:rPr>
          <w:lang w:val="en-GB"/>
        </w:rPr>
      </w:pPr>
      <w:r>
        <w:rPr>
          <w:lang w:val="en-GB"/>
        </w:rPr>
        <w:t xml:space="preserve">There are not </w:t>
      </w:r>
      <w:r w:rsidR="001B2B4E">
        <w:rPr>
          <w:lang w:val="en-GB"/>
        </w:rPr>
        <w:t>many</w:t>
      </w:r>
      <w:r>
        <w:rPr>
          <w:lang w:val="en-GB"/>
        </w:rPr>
        <w:t xml:space="preserve"> ground rules </w:t>
      </w:r>
      <w:r w:rsidR="00FB7E3D">
        <w:rPr>
          <w:lang w:val="en-GB"/>
        </w:rPr>
        <w:t>to the specific game, as the player can skip in-between level to finish the game at their own pace.</w:t>
      </w:r>
      <w:r w:rsidR="001B2B4E">
        <w:rPr>
          <w:lang w:val="en-GB"/>
        </w:rPr>
        <w:t xml:space="preserve"> </w:t>
      </w:r>
      <w:r w:rsidR="00FB7E3D">
        <w:rPr>
          <w:lang w:val="en-GB"/>
        </w:rPr>
        <w:t xml:space="preserve">Inside the actual game players can engage with the strategic plan, by playing through the levels, and test their knowledge of understanding through memory game testing </w:t>
      </w:r>
    </w:p>
    <w:sectPr w:rsidR="00151607" w:rsidRPr="0074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66"/>
    <w:rsid w:val="00151607"/>
    <w:rsid w:val="001B2B4E"/>
    <w:rsid w:val="002C3ACC"/>
    <w:rsid w:val="003E3466"/>
    <w:rsid w:val="0074231E"/>
    <w:rsid w:val="00FB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EE17"/>
  <w15:chartTrackingRefBased/>
  <w15:docId w15:val="{97DF90F0-2492-4221-956F-B218EF4F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E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3A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3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204A6-AE75-4BCB-B052-BA6D9A36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219091617</dc:creator>
  <cp:keywords/>
  <dc:description/>
  <cp:lastModifiedBy>219091617</cp:lastModifiedBy>
  <cp:revision>3</cp:revision>
  <dcterms:created xsi:type="dcterms:W3CDTF">2021-02-06T21:21:00Z</dcterms:created>
  <dcterms:modified xsi:type="dcterms:W3CDTF">2021-02-06T21:55:00Z</dcterms:modified>
</cp:coreProperties>
</file>