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5782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52"/>
          <w:szCs w:val="52"/>
          <w:lang w:val="en-GB"/>
        </w:rPr>
      </w:pPr>
      <w:r>
        <w:rPr>
          <w:rFonts w:hint="default"/>
          <w:lang w:val="en-GB"/>
        </w:rPr>
        <w:t xml:space="preserve">     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52"/>
          <w:szCs w:val="52"/>
          <w:lang w:val="en-GB"/>
        </w:rPr>
        <w:t xml:space="preserve">     Data analytics project</w:t>
      </w:r>
    </w:p>
    <w:p w14:paraId="758C59EC">
      <w:pPr>
        <w:pStyle w:val="2"/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2A5E9C3F">
      <w:pPr>
        <w:pStyle w:val="2"/>
        <w:keepNext w:val="0"/>
        <w:keepLines w:val="0"/>
        <w:widowControl/>
        <w:suppressLineNumbers w:val="0"/>
        <w:ind w:firstLine="161" w:firstLineChars="5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1. E-commerce / Retail</w:t>
      </w:r>
    </w:p>
    <w:p w14:paraId="3CCC29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Sales analysis (Top products, revenue trends) </w:t>
      </w:r>
    </w:p>
    <w:p w14:paraId="32F716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Customer segmentation (repeat vs new customers)</w:t>
      </w:r>
    </w:p>
    <w:p w14:paraId="4665F5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3C951A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2. Banking &amp; Finance</w:t>
      </w:r>
    </w:p>
    <w:p w14:paraId="5FC70D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Fraud detection </w:t>
      </w:r>
    </w:p>
    <w:p w14:paraId="3B5B36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Loan risk analysis </w:t>
      </w:r>
    </w:p>
    <w:p w14:paraId="28BEBA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Customer credit scoring</w:t>
      </w:r>
    </w:p>
    <w:p w14:paraId="2B5084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707715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3. Healthcare</w:t>
      </w:r>
    </w:p>
    <w:p w14:paraId="4D9C39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Patient data analysis </w:t>
      </w:r>
    </w:p>
    <w:p w14:paraId="05405B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Disease trend analysis </w:t>
      </w:r>
    </w:p>
    <w:p w14:paraId="609B5C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Hospital performance dashboards</w:t>
      </w:r>
    </w:p>
    <w:p w14:paraId="74A2C0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7B68A9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4. Marketing / Digital Marketing</w:t>
      </w:r>
    </w:p>
    <w:p w14:paraId="0291BF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Campaign performance analysis </w:t>
      </w:r>
    </w:p>
    <w:p w14:paraId="71BAF9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ROI (Return on Investment) </w:t>
      </w:r>
    </w:p>
    <w:p w14:paraId="1099EB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Social media analytics</w:t>
      </w:r>
      <w:r>
        <w:rPr>
          <w:rFonts w:hint="default" w:ascii="Arial" w:hAnsi="Arial" w:cs="Arial"/>
          <w:sz w:val="32"/>
          <w:szCs w:val="32"/>
        </w:rPr>
        <w:br w:type="textWrapping"/>
      </w:r>
      <w:r>
        <w:rPr>
          <w:rFonts w:hint="default" w:ascii="Arial" w:hAnsi="Arial" w:cs="Arial"/>
          <w:sz w:val="32"/>
          <w:szCs w:val="32"/>
        </w:rPr>
        <w:t>👉 Google Analytics + dashboards useful</w:t>
      </w:r>
    </w:p>
    <w:p w14:paraId="092DA3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62EF8B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5. Education Sector</w:t>
      </w:r>
    </w:p>
    <w:p w14:paraId="54FBEE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Student performance analysis </w:t>
      </w:r>
    </w:p>
    <w:p w14:paraId="620520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Attendance trends </w:t>
      </w:r>
    </w:p>
    <w:p w14:paraId="620AFA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Course effectiveness</w:t>
      </w:r>
    </w:p>
    <w:p w14:paraId="1BCF35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10DABE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  <w:lang w:val="en-GB"/>
        </w:rPr>
        <w:t>6</w:t>
      </w:r>
      <w:r>
        <w:rPr>
          <w:rFonts w:hint="default" w:ascii="Arial" w:hAnsi="Arial" w:cs="Arial"/>
          <w:b/>
          <w:bCs/>
          <w:sz w:val="32"/>
          <w:szCs w:val="32"/>
        </w:rPr>
        <w:t>. Real Estate</w:t>
      </w:r>
    </w:p>
    <w:p w14:paraId="4BB5F9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Property price trends </w:t>
      </w:r>
    </w:p>
    <w:p w14:paraId="0FC3C7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Location-based analysis </w:t>
      </w:r>
    </w:p>
    <w:p w14:paraId="45C902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Investment insights</w:t>
      </w:r>
    </w:p>
    <w:p w14:paraId="134621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101B68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5F6924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2B6E28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235ED3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32"/>
          <w:szCs w:val="32"/>
        </w:rPr>
      </w:pPr>
    </w:p>
    <w:p w14:paraId="3A1445E1">
      <w:pPr>
        <w:rPr>
          <w:rFonts w:hint="default" w:ascii="Arial" w:hAnsi="Arial" w:cs="Arial"/>
          <w:sz w:val="32"/>
          <w:szCs w:val="32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AC042"/>
    <w:multiLevelType w:val="multilevel"/>
    <w:tmpl w:val="9C9AC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C5707"/>
    <w:rsid w:val="28C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2026-04-30T05:13:00Z</dcterms:created>
  <dc:creator>golden future it tech</dc:creator>
  <cp:lastModifiedBy>golden future it tech</cp:lastModifiedBy>
  <dcterms:modified xsi:type="dcterms:W3CDTF">2026-04-30T05:18:32Z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23AE8ABCDEFB40CD9CF5730E7173E9FC_11</vt:lpwstr>
  </property>
  <property fmtid="{D5CDD505-2E9C-101B-9397-08002B2CF9AE}" pid="4" name="KSOTemplateDocerSaveRecord">
    <vt:lpwstr>eyJoZGlkIjoiY2NhNDg5MjQ4Mjk2YTliZTcxODViZDIwYmU0M2NjNjciLCJ1c2VySWQiOiI1Njc2MDMzNTI5OTQifQ==</vt:lpwstr>
  </property>
</Properties>
</file>