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F3A68"/>
          <w:sz w:val="50"/>
        </w:rPr>
        <w:t>INGENII Telecom Agentic</w:t>
        <w:br/>
        <w:t>Synthetic Data Generator</w:t>
      </w:r>
    </w:p>
    <w:p>
      <w:pPr>
        <w:jc w:val="center"/>
      </w:pPr>
      <w:r>
        <w:rPr>
          <w:b/>
          <w:color w:val="3157D8"/>
          <w:sz w:val="34"/>
        </w:rPr>
        <w:t>High-Level Design (HLD)</w:t>
      </w:r>
    </w:p>
    <w:p>
      <w:pPr>
        <w:jc w:val="center"/>
      </w:pPr>
      <w:r>
        <w:rPr>
          <w:color w:val="5A6473"/>
          <w:sz w:val="22"/>
        </w:rPr>
        <w:t>Code-aligned architecture with complete implemented API reference</w:t>
      </w:r>
    </w:p>
    <w:p>
      <w:pPr>
        <w:jc w:val="center"/>
      </w:pPr>
      <w:r>
        <w:rPr>
          <w:sz w:val="20"/>
        </w:rPr>
        <w:t>High-level design of the currently implemented backend. The service combines FastAPI, MongoDB, machine-readable telecom standards, deterministic schema compilation, Gemini-based scenario intent interpretation, HITL approval, and deterministic record generation/validation.</w:t>
      </w:r>
    </w:p>
    <w:p>
      <w:pPr>
        <w:jc w:val="center"/>
      </w:pPr>
      <w:r>
        <w:rPr>
          <w:i/>
          <w:color w:val="646E7D"/>
          <w:sz w:val="18"/>
        </w:rPr>
        <w:t>Document purpose: design review, implementation walkthrough, API reference, data-flow reference, and production hardening baseline.</w:t>
      </w:r>
    </w:p>
    <w:p>
      <w:r>
        <w:br w:type="page"/>
      </w:r>
    </w:p>
    <w:p>
      <w:pPr>
        <w:pStyle w:val="Heading1"/>
      </w:pPr>
      <w:r>
        <w:t>Document Structure</w:t>
      </w:r>
    </w:p>
    <w:p>
      <w:pPr>
        <w:pStyle w:val="ListBullet"/>
        <w:ind w:left="360"/>
      </w:pPr>
      <w:r>
        <w:t>1. Architecture Principles</w:t>
      </w:r>
    </w:p>
    <w:p>
      <w:pPr>
        <w:pStyle w:val="ListBullet"/>
        <w:ind w:left="360"/>
      </w:pPr>
      <w:r>
        <w:t>2. System Context</w:t>
      </w:r>
    </w:p>
    <w:p>
      <w:pPr>
        <w:pStyle w:val="ListBullet"/>
        <w:ind w:left="360"/>
      </w:pPr>
      <w:r>
        <w:t>3. Deployment View</w:t>
      </w:r>
    </w:p>
    <w:p>
      <w:pPr>
        <w:pStyle w:val="ListBullet"/>
        <w:ind w:left="360"/>
      </w:pPr>
      <w:r>
        <w:t>4. Component View</w:t>
      </w:r>
    </w:p>
    <w:p>
      <w:pPr>
        <w:pStyle w:val="ListBullet"/>
        <w:ind w:left="360"/>
      </w:pPr>
      <w:r>
        <w:t>5. Official Standards Ingestion &amp; Registry</w:t>
      </w:r>
    </w:p>
    <w:p>
      <w:pPr>
        <w:pStyle w:val="ListBullet"/>
        <w:ind w:left="360"/>
      </w:pPr>
      <w:r>
        <w:t>6. Agentic Scenario Proposal</w:t>
      </w:r>
    </w:p>
    <w:p>
      <w:pPr>
        <w:pStyle w:val="ListBullet"/>
        <w:ind w:left="360"/>
      </w:pPr>
      <w:r>
        <w:t>7. HITL Confirmation / Scenario Activation</w:t>
      </w:r>
    </w:p>
    <w:p>
      <w:pPr>
        <w:pStyle w:val="ListBullet"/>
        <w:ind w:left="360"/>
      </w:pPr>
      <w:r>
        <w:t>8. Generation Architecture</w:t>
      </w:r>
    </w:p>
    <w:p>
      <w:pPr>
        <w:pStyle w:val="ListBullet"/>
        <w:ind w:left="360"/>
      </w:pPr>
      <w:r>
        <w:t>9. Low Balance &amp; Top-up — Source-Locked Architecture</w:t>
      </w:r>
    </w:p>
    <w:p>
      <w:pPr>
        <w:pStyle w:val="ListBullet"/>
        <w:ind w:left="360"/>
      </w:pPr>
      <w:r>
        <w:t>10. Implemented API Surface</w:t>
      </w:r>
    </w:p>
    <w:p>
      <w:pPr>
        <w:pStyle w:val="ListBullet"/>
        <w:ind w:left="360"/>
      </w:pPr>
      <w:r>
        <w:t>11. MongoDB Logical Data Model</w:t>
      </w:r>
    </w:p>
    <w:p>
      <w:pPr>
        <w:pStyle w:val="ListBullet"/>
        <w:ind w:left="360"/>
      </w:pPr>
      <w:r>
        <w:t>12. Caching &amp; Runtime State</w:t>
      </w:r>
    </w:p>
    <w:p>
      <w:pPr>
        <w:pStyle w:val="ListBullet"/>
        <w:ind w:left="360"/>
      </w:pPr>
      <w:r>
        <w:t>13. Errors, Health &amp; Observability</w:t>
      </w:r>
    </w:p>
    <w:p>
      <w:pPr>
        <w:pStyle w:val="ListBullet"/>
        <w:ind w:left="360"/>
      </w:pPr>
      <w:r>
        <w:t>14. Security &amp; Current Production Gaps</w:t>
      </w:r>
    </w:p>
    <w:p>
      <w:pPr>
        <w:pStyle w:val="ListBullet"/>
        <w:ind w:left="360"/>
      </w:pPr>
      <w:r>
        <w:t>15. Scalability &amp; Performance Model</w:t>
      </w:r>
    </w:p>
    <w:p>
      <w:pPr>
        <w:pStyle w:val="ListBullet"/>
        <w:ind w:left="360"/>
      </w:pPr>
      <w:r>
        <w:t>16. Traceability &amp; Data Lineage</w:t>
      </w:r>
    </w:p>
    <w:p>
      <w:pPr>
        <w:pStyle w:val="ListBullet"/>
        <w:ind w:left="360"/>
      </w:pPr>
      <w:r>
        <w:t>17. End-to-End Reference Flow</w:t>
      </w:r>
    </w:p>
    <w:p>
      <w:pPr>
        <w:pStyle w:val="ListBullet"/>
        <w:ind w:left="360"/>
      </w:pPr>
      <w:r>
        <w:t>18. Key Source Files</w:t>
      </w:r>
    </w:p>
    <w:p>
      <w:pPr>
        <w:pStyle w:val="ListBullet"/>
      </w:pPr>
      <w:r>
        <w:t>Appendix A. Full API Reference (endpoint details in left/right two-column layout)</w:t>
      </w:r>
    </w:p>
    <w:p>
      <w:r>
        <w:t>Architecture diagrams are embedded as rendered images in this Word document. The companion HTML retains interactive Mermaid diagrams and the sticky right-side API reference.</w:t>
      </w:r>
    </w:p>
    <w:p>
      <w:r>
        <w:br w:type="page"/>
      </w:r>
    </w:p>
    <w:p>
      <w:pPr>
        <w:spacing w:before="80" w:after="120"/>
        <w:shd w:fill="F2F5FA"/>
      </w:pPr>
      <w:r>
        <w:rPr>
          <w:color w:val="1C6A49"/>
          <w:sz w:val="18"/>
        </w:rPr>
        <w:t>Primary source-of-truth rule: once a scenario is confirmed, its persisted executable variables and metadata are the generation contract. Agentic generation does not send the confirmed schema back to the LLM for reinterpretation.</w:t>
      </w:r>
    </w:p>
    <w:p>
      <w:pPr>
        <w:pStyle w:val="Heading2"/>
      </w:pPr>
      <w:r>
        <w:t>1. Architecture Principles</w:t>
      </w:r>
    </w:p>
    <w:p>
      <w:pPr>
        <w:pStyle w:val="Heading3"/>
      </w:pPr>
      <w:r>
        <w:t>Standards-first semantics</w:t>
      </w:r>
    </w:p>
    <w:p>
      <w:pPr>
        <w:spacing w:after="100"/>
      </w:pPr>
      <w:r>
        <w:t>TM Forum, MEF and 3GPP machine-readable artifacts supply telecom entity/field meaning, constraints, relationships and provenance.</w:t>
      </w:r>
    </w:p>
    <w:p>
      <w:pPr>
        <w:pStyle w:val="Heading3"/>
      </w:pPr>
      <w:r>
        <w:t>Policy is separate</w:t>
      </w:r>
    </w:p>
    <w:p>
      <w:pPr>
        <w:spacing w:after="100"/>
      </w:pPr>
      <w:r>
        <w:rPr>
          <w:rFonts w:ascii="Consolas" w:hAnsi="Consolas"/>
          <w:sz w:val="16"/>
        </w:rPr>
        <w:t>telecom_official_generation_v2.json</w:t>
      </w:r>
      <w:r>
        <w:t xml:space="preserve"> overlays sampling behavior; it is not treated as an official standards definition.</w:t>
      </w:r>
    </w:p>
    <w:p>
      <w:pPr>
        <w:pStyle w:val="Heading3"/>
      </w:pPr>
      <w:r>
        <w:t>LLM is constrained</w:t>
      </w:r>
    </w:p>
    <w:p>
      <w:pPr>
        <w:spacing w:after="100"/>
      </w:pPr>
      <w:r>
        <w:t xml:space="preserve">Gemini creates </w:t>
      </w:r>
      <w:r>
        <w:rPr>
          <w:i/>
        </w:rPr>
        <w:t>scenario intent</w:t>
      </w:r>
      <w:r>
        <w:t>. Executable schema fields are resolved and compiled against the trusted runtime registry.</w:t>
      </w:r>
    </w:p>
    <w:p>
      <w:pPr>
        <w:pStyle w:val="Heading3"/>
      </w:pPr>
      <w:r>
        <w:t>HITL is the approval boundary</w:t>
      </w:r>
    </w:p>
    <w:p>
      <w:pPr>
        <w:spacing w:after="100"/>
      </w:pPr>
      <w:r>
        <w:rPr>
          <w:rFonts w:ascii="Consolas" w:hAnsi="Consolas"/>
          <w:sz w:val="16"/>
        </w:rPr>
        <w:t>/scenario/confirm</w:t>
      </w:r>
      <w:r>
        <w:t xml:space="preserve"> converts a proposal/import draft into the active persisted scenario used by generation.</w:t>
      </w:r>
    </w:p>
    <w:p>
      <w:pPr>
        <w:pStyle w:val="Heading3"/>
      </w:pPr>
      <w:r>
        <w:t>Generation is deterministic after approval</w:t>
      </w:r>
    </w:p>
    <w:p>
      <w:pPr>
        <w:spacing w:after="100"/>
      </w:pPr>
      <w:r>
        <w:t>Agentic scenarios use the confirmed schema directly. Legacy/CSV scenarios retain a LangGraph orchestrated path.</w:t>
      </w:r>
    </w:p>
    <w:p>
      <w:pPr>
        <w:pStyle w:val="Heading3"/>
      </w:pPr>
      <w:r>
        <w:t>Validation is fail-closed</w:t>
      </w:r>
    </w:p>
    <w:p>
      <w:pPr>
        <w:spacing w:after="100"/>
      </w:pPr>
      <w:r>
        <w:t>Type, dependency, formula, temporal and domain-specific checks run before records are accepted by the response contract.</w:t>
      </w:r>
    </w:p>
    <w:p>
      <w:pPr>
        <w:pStyle w:val="Heading2"/>
      </w:pPr>
      <w:r>
        <w:t>2. System Context</w:t>
      </w:r>
    </w:p>
    <w:p>
      <w:pPr>
        <w:keepNext/>
        <w:spacing w:after="60"/>
        <w:jc w:val="center"/>
      </w:pPr>
      <w:r>
        <w:rPr>
          <w:b/>
          <w:sz w:val="17"/>
        </w:rPr>
        <w:t>Figure 1. Rendered architecture diagram</w:t>
      </w:r>
    </w:p>
    <w:p>
      <w:pPr>
        <w:pStyle w:val="CodeBlock"/>
        <w:keepLines/>
        <w:spacing w:before="80" w:after="200"/>
        <w:jc w:val="center"/>
      </w:pPr>
      <w:r>
        <w:drawing>
          <wp:inline xmlns:a="http://schemas.openxmlformats.org/drawingml/2006/main" xmlns:pic="http://schemas.openxmlformats.org/drawingml/2006/picture">
            <wp:extent cx="6080760" cy="2090447"/>
            <wp:docPr id="1" name="Picture 1"/>
            <wp:cNvGraphicFramePr>
              <a:graphicFrameLocks noChangeAspect="1"/>
            </wp:cNvGraphicFramePr>
            <a:graphic>
              <a:graphicData uri="http://schemas.openxmlformats.org/drawingml/2006/picture">
                <pic:pic>
                  <pic:nvPicPr>
                    <pic:cNvPr id="0" name="diagram-01.png"/>
                    <pic:cNvPicPr/>
                  </pic:nvPicPr>
                  <pic:blipFill>
                    <a:blip r:embed="rId11"/>
                    <a:stretch>
                      <a:fillRect/>
                    </a:stretch>
                  </pic:blipFill>
                  <pic:spPr>
                    <a:xfrm>
                      <a:off x="0" y="0"/>
                      <a:ext cx="6080760" cy="2090447"/>
                    </a:xfrm>
                    <a:prstGeom prst="rect"/>
                  </pic:spPr>
                </pic:pic>
              </a:graphicData>
            </a:graphic>
          </wp:inline>
        </w:drawing>
      </w:r>
    </w:p>
    <w:p>
      <w:pPr>
        <w:pStyle w:val="Heading2"/>
      </w:pPr>
      <w:r>
        <w:t>3. Deployment View</w:t>
      </w:r>
    </w:p>
    <w:p>
      <w:pPr>
        <w:keepNext/>
        <w:spacing w:after="60"/>
        <w:jc w:val="center"/>
      </w:pPr>
      <w:r>
        <w:rPr>
          <w:b/>
          <w:sz w:val="17"/>
        </w:rPr>
        <w:t>Figure 2. Rendered architecture diagram</w:t>
      </w:r>
    </w:p>
    <w:p>
      <w:pPr>
        <w:pStyle w:val="CodeBlock"/>
        <w:keepLines/>
        <w:spacing w:before="80" w:after="200"/>
        <w:jc w:val="center"/>
      </w:pPr>
      <w:r>
        <w:drawing>
          <wp:inline xmlns:a="http://schemas.openxmlformats.org/drawingml/2006/main" xmlns:pic="http://schemas.openxmlformats.org/drawingml/2006/picture">
            <wp:extent cx="6080760" cy="4583259"/>
            <wp:docPr id="2" name="Picture 2"/>
            <wp:cNvGraphicFramePr>
              <a:graphicFrameLocks noChangeAspect="1"/>
            </wp:cNvGraphicFramePr>
            <a:graphic>
              <a:graphicData uri="http://schemas.openxmlformats.org/drawingml/2006/picture">
                <pic:pic>
                  <pic:nvPicPr>
                    <pic:cNvPr id="0" name="diagram-02.png"/>
                    <pic:cNvPicPr/>
                  </pic:nvPicPr>
                  <pic:blipFill>
                    <a:blip r:embed="rId12"/>
                    <a:stretch>
                      <a:fillRect/>
                    </a:stretch>
                  </pic:blipFill>
                  <pic:spPr>
                    <a:xfrm>
                      <a:off x="0" y="0"/>
                      <a:ext cx="6080760" cy="4583259"/>
                    </a:xfrm>
                    <a:prstGeom prst="rect"/>
                  </pic:spPr>
                </pic:pic>
              </a:graphicData>
            </a:graphic>
          </wp:inline>
        </w:drawing>
      </w:r>
    </w:p>
    <w:p>
      <w:pPr>
        <w:spacing w:before="80" w:after="120"/>
        <w:shd w:fill="F2F5FA"/>
      </w:pPr>
      <w:r>
        <w:rPr>
          <w:color w:val="8F5C00"/>
          <w:sz w:val="18"/>
        </w:rPr>
        <w:t>Current deployment posture: runtime caches are process-local and WEB_CONCURRENCY=1 is the example default. Multi-worker / multi-pod deployment should add shared cache/versioning or make persisted scenario versioning the cache invalidation source.</w:t>
      </w:r>
    </w:p>
    <w:p>
      <w:pPr>
        <w:pStyle w:val="Heading2"/>
      </w:pPr>
      <w:r>
        <w:t>4. Component View</w:t>
      </w:r>
    </w:p>
    <w:p>
      <w:pPr>
        <w:keepNext/>
        <w:spacing w:after="60"/>
        <w:jc w:val="center"/>
      </w:pPr>
      <w:r>
        <w:rPr>
          <w:b/>
          <w:sz w:val="17"/>
        </w:rPr>
        <w:t>Figure 3. Rendered architecture diagram</w:t>
      </w:r>
    </w:p>
    <w:p>
      <w:pPr>
        <w:pStyle w:val="CodeBlock"/>
        <w:keepLines/>
        <w:spacing w:before="80" w:after="200"/>
        <w:jc w:val="center"/>
      </w:pPr>
      <w:r>
        <w:drawing>
          <wp:inline xmlns:a="http://schemas.openxmlformats.org/drawingml/2006/main" xmlns:pic="http://schemas.openxmlformats.org/drawingml/2006/picture">
            <wp:extent cx="6080760" cy="2479141"/>
            <wp:docPr id="3" name="Picture 3"/>
            <wp:cNvGraphicFramePr>
              <a:graphicFrameLocks noChangeAspect="1"/>
            </wp:cNvGraphicFramePr>
            <a:graphic>
              <a:graphicData uri="http://schemas.openxmlformats.org/drawingml/2006/picture">
                <pic:pic>
                  <pic:nvPicPr>
                    <pic:cNvPr id="0" name="diagram-03.png"/>
                    <pic:cNvPicPr/>
                  </pic:nvPicPr>
                  <pic:blipFill>
                    <a:blip r:embed="rId13"/>
                    <a:stretch>
                      <a:fillRect/>
                    </a:stretch>
                  </pic:blipFill>
                  <pic:spPr>
                    <a:xfrm>
                      <a:off x="0" y="0"/>
                      <a:ext cx="6080760" cy="2479141"/>
                    </a:xfrm>
                    <a:prstGeom prst="rect"/>
                  </pic:spPr>
                </pic:pic>
              </a:graphicData>
            </a:graphic>
          </wp:inline>
        </w:drawing>
      </w:r>
    </w:p>
    <w:p>
      <w:pPr>
        <w:pStyle w:val="Heading2"/>
      </w:pPr>
      <w:r>
        <w:t>5. Official Standards Ingestion &amp; Registry</w:t>
      </w:r>
    </w:p>
    <w:p>
      <w:pPr>
        <w:keepNext/>
        <w:spacing w:after="60"/>
        <w:jc w:val="center"/>
      </w:pPr>
      <w:r>
        <w:rPr>
          <w:b/>
          <w:sz w:val="17"/>
        </w:rPr>
        <w:t>Figure 4. Rendered architecture diagram</w:t>
      </w:r>
    </w:p>
    <w:p>
      <w:pPr>
        <w:pStyle w:val="CodeBlock"/>
        <w:keepLines/>
        <w:spacing w:before="80" w:after="200"/>
        <w:jc w:val="center"/>
      </w:pPr>
      <w:r>
        <w:drawing>
          <wp:inline xmlns:a="http://schemas.openxmlformats.org/drawingml/2006/main" xmlns:pic="http://schemas.openxmlformats.org/drawingml/2006/picture">
            <wp:extent cx="6080759" cy="807180"/>
            <wp:docPr id="4" name="Picture 4"/>
            <wp:cNvGraphicFramePr>
              <a:graphicFrameLocks noChangeAspect="1"/>
            </wp:cNvGraphicFramePr>
            <a:graphic>
              <a:graphicData uri="http://schemas.openxmlformats.org/drawingml/2006/picture">
                <pic:pic>
                  <pic:nvPicPr>
                    <pic:cNvPr id="0" name="diagram-04.png"/>
                    <pic:cNvPicPr/>
                  </pic:nvPicPr>
                  <pic:blipFill>
                    <a:blip r:embed="rId14"/>
                    <a:stretch>
                      <a:fillRect/>
                    </a:stretch>
                  </pic:blipFill>
                  <pic:spPr>
                    <a:xfrm>
                      <a:off x="0" y="0"/>
                      <a:ext cx="6080759" cy="807180"/>
                    </a:xfrm>
                    <a:prstGeom prst="rect"/>
                  </pic:spPr>
                </pic:pic>
              </a:graphicData>
            </a:graphic>
          </wp:inline>
        </w:drawing>
      </w:r>
    </w:p>
    <w:p>
      <w:pPr>
        <w:pStyle w:val="Heading3"/>
      </w:pPr>
      <w:r>
        <w:t>TM Forum</w:t>
      </w:r>
    </w:p>
    <w:p>
      <w:pPr>
        <w:spacing w:after="100"/>
      </w:pPr>
      <w:r>
        <w:t>Current manifest includes TMF654 Prepay Balance, TMF629 Customer, TMF666 Account, TMF637 Product Inventory, TMF677 Usage Consumption, TMF676 Payment Management and TMF620 Product Catalog artifacts.</w:t>
      </w:r>
    </w:p>
    <w:p>
      <w:pPr>
        <w:pStyle w:val="Heading3"/>
      </w:pPr>
      <w:r>
        <w:t>MEF</w:t>
      </w:r>
    </w:p>
    <w:p>
      <w:pPr>
        <w:spacing w:after="100"/>
      </w:pPr>
      <w:r>
        <w:t>MEF 125 Subscriber Ethernet and MEF 139 Internet Access product schemas are pinned to Git commits.</w:t>
      </w:r>
    </w:p>
    <w:p>
      <w:pPr>
        <w:pStyle w:val="Heading3"/>
      </w:pPr>
      <w:r>
        <w:t>3GPP</w:t>
      </w:r>
    </w:p>
    <w:p>
      <w:pPr>
        <w:spacing w:after="100"/>
      </w:pPr>
      <w:r>
        <w:t>3GPP TS 32.298 Release 19, v19.4.0 is ingested from the machine-readable ASN.1 package.</w:t>
      </w:r>
    </w:p>
    <w:p>
      <w:pPr>
        <w:spacing w:after="100"/>
      </w:pPr>
      <w:r>
        <w:t>The runtime normalized directory is an indexed/cache representation. Source lineage remains attached to registry entities and standards metadata.</w:t>
      </w:r>
    </w:p>
    <w:p>
      <w:pPr>
        <w:pStyle w:val="Heading2"/>
      </w:pPr>
      <w:r>
        <w:t>6. Agentic Scenario Proposal</w:t>
      </w:r>
    </w:p>
    <w:p>
      <w:pPr>
        <w:keepNext/>
        <w:spacing w:after="60"/>
        <w:jc w:val="center"/>
      </w:pPr>
      <w:r>
        <w:rPr>
          <w:b/>
          <w:sz w:val="17"/>
        </w:rPr>
        <w:t>Figure 5. Rendered architecture diagram</w:t>
      </w:r>
    </w:p>
    <w:p>
      <w:pPr>
        <w:pStyle w:val="CodeBlock"/>
        <w:keepLines/>
        <w:spacing w:before="80" w:after="200"/>
        <w:jc w:val="center"/>
      </w:pPr>
      <w:r>
        <w:drawing>
          <wp:inline xmlns:a="http://schemas.openxmlformats.org/drawingml/2006/main" xmlns:pic="http://schemas.openxmlformats.org/drawingml/2006/picture">
            <wp:extent cx="6080760" cy="4621377"/>
            <wp:docPr id="5" name="Picture 5"/>
            <wp:cNvGraphicFramePr>
              <a:graphicFrameLocks noChangeAspect="1"/>
            </wp:cNvGraphicFramePr>
            <a:graphic>
              <a:graphicData uri="http://schemas.openxmlformats.org/drawingml/2006/picture">
                <pic:pic>
                  <pic:nvPicPr>
                    <pic:cNvPr id="0" name="diagram-05.png"/>
                    <pic:cNvPicPr/>
                  </pic:nvPicPr>
                  <pic:blipFill>
                    <a:blip r:embed="rId15"/>
                    <a:stretch>
                      <a:fillRect/>
                    </a:stretch>
                  </pic:blipFill>
                  <pic:spPr>
                    <a:xfrm>
                      <a:off x="0" y="0"/>
                      <a:ext cx="6080760" cy="4621377"/>
                    </a:xfrm>
                    <a:prstGeom prst="rect"/>
                  </pic:spPr>
                </pic:pic>
              </a:graphicData>
            </a:graphic>
          </wp:inline>
        </w:drawing>
      </w:r>
    </w:p>
    <w:p>
      <w:pPr>
        <w:pStyle w:val="Heading3"/>
      </w:pPr>
      <w:r>
        <w:t>LLM contract</w:t>
      </w:r>
    </w:p>
    <w:p>
      <w:pPr>
        <w:spacing w:after="100"/>
      </w:pPr>
      <w:r>
        <w:t xml:space="preserve">Gemini is typed to </w:t>
      </w:r>
      <w:r>
        <w:rPr>
          <w:rFonts w:ascii="Consolas" w:hAnsi="Consolas"/>
          <w:sz w:val="16"/>
        </w:rPr>
        <w:t>ScenarioIntent</w:t>
      </w:r>
      <w:r>
        <w:t>. It can propose semantic variable ideas, requested entities/relationships, scenario metadata and related intent, but executable telecom fields are resolved by the backend.</w:t>
      </w:r>
    </w:p>
    <w:p>
      <w:pPr>
        <w:pStyle w:val="Heading3"/>
      </w:pPr>
      <w:r>
        <w:t>Proposal cache</w:t>
      </w:r>
    </w:p>
    <w:p>
      <w:pPr>
        <w:spacing w:after="100"/>
      </w:pPr>
      <w:r>
        <w:t>The agentic proposal cache key includes normalized request values, a deterministic hash of Mongo variable definitions and an official source-manifest fingerprint. This reduces stale proposal reuse after source changes.</w:t>
      </w:r>
    </w:p>
    <w:p>
      <w:pPr>
        <w:pStyle w:val="Heading2"/>
      </w:pPr>
      <w:r>
        <w:t>7. HITL Confirmation / Scenario Activation</w:t>
      </w:r>
    </w:p>
    <w:p>
      <w:pPr>
        <w:keepNext/>
        <w:spacing w:after="60"/>
        <w:jc w:val="center"/>
      </w:pPr>
      <w:r>
        <w:rPr>
          <w:b/>
          <w:sz w:val="17"/>
        </w:rPr>
        <w:t>Figure 6. Rendered architecture diagram</w:t>
      </w:r>
    </w:p>
    <w:p>
      <w:pPr>
        <w:pStyle w:val="CodeBlock"/>
        <w:keepLines/>
        <w:spacing w:before="80" w:after="200"/>
        <w:jc w:val="center"/>
      </w:pPr>
      <w:r>
        <w:drawing>
          <wp:inline xmlns:a="http://schemas.openxmlformats.org/drawingml/2006/main" xmlns:pic="http://schemas.openxmlformats.org/drawingml/2006/picture">
            <wp:extent cx="6080760" cy="4367091"/>
            <wp:docPr id="6" name="Picture 6"/>
            <wp:cNvGraphicFramePr>
              <a:graphicFrameLocks noChangeAspect="1"/>
            </wp:cNvGraphicFramePr>
            <a:graphic>
              <a:graphicData uri="http://schemas.openxmlformats.org/drawingml/2006/picture">
                <pic:pic>
                  <pic:nvPicPr>
                    <pic:cNvPr id="0" name="diagram-06.png"/>
                    <pic:cNvPicPr/>
                  </pic:nvPicPr>
                  <pic:blipFill>
                    <a:blip r:embed="rId16"/>
                    <a:stretch>
                      <a:fillRect/>
                    </a:stretch>
                  </pic:blipFill>
                  <pic:spPr>
                    <a:xfrm>
                      <a:off x="0" y="0"/>
                      <a:ext cx="6080760" cy="4367091"/>
                    </a:xfrm>
                    <a:prstGeom prst="rect"/>
                  </pic:spPr>
                </pic:pic>
              </a:graphicData>
            </a:graphic>
          </wp:inline>
        </w:drawing>
      </w:r>
    </w:p>
    <w:p>
      <w:pPr>
        <w:spacing w:before="80" w:after="120"/>
        <w:shd w:fill="F2F5FA"/>
      </w:pPr>
      <w:r>
        <w:rPr>
          <w:sz w:val="18"/>
        </w:rPr>
        <w:t>Canonical identifier: requestedScenarioId is the business identifier. Confirmed scenarios are stored using the same value for scenario_id and requested_scenario_id ; reconfirmation updates the active definition for that identifier.</w:t>
      </w:r>
    </w:p>
    <w:p>
      <w:pPr>
        <w:pStyle w:val="Heading2"/>
      </w:pPr>
      <w:r>
        <w:t>8. Generation Architecture</w:t>
      </w:r>
    </w:p>
    <w:p>
      <w:pPr>
        <w:keepNext/>
        <w:spacing w:after="60"/>
        <w:jc w:val="center"/>
      </w:pPr>
      <w:r>
        <w:rPr>
          <w:b/>
          <w:sz w:val="17"/>
        </w:rPr>
        <w:t>Figure 7. Rendered architecture diagram</w:t>
      </w:r>
    </w:p>
    <w:p>
      <w:pPr>
        <w:pStyle w:val="CodeBlock"/>
        <w:keepLines/>
        <w:spacing w:before="80" w:after="200"/>
        <w:jc w:val="center"/>
      </w:pPr>
      <w:r>
        <w:drawing>
          <wp:inline xmlns:a="http://schemas.openxmlformats.org/drawingml/2006/main" xmlns:pic="http://schemas.openxmlformats.org/drawingml/2006/picture">
            <wp:extent cx="2777168" cy="6766560"/>
            <wp:docPr id="7" name="Picture 7"/>
            <wp:cNvGraphicFramePr>
              <a:graphicFrameLocks noChangeAspect="1"/>
            </wp:cNvGraphicFramePr>
            <a:graphic>
              <a:graphicData uri="http://schemas.openxmlformats.org/drawingml/2006/picture">
                <pic:pic>
                  <pic:nvPicPr>
                    <pic:cNvPr id="0" name="diagram-07.png"/>
                    <pic:cNvPicPr/>
                  </pic:nvPicPr>
                  <pic:blipFill>
                    <a:blip r:embed="rId17"/>
                    <a:stretch>
                      <a:fillRect/>
                    </a:stretch>
                  </pic:blipFill>
                  <pic:spPr>
                    <a:xfrm>
                      <a:off x="0" y="0"/>
                      <a:ext cx="2777168" cy="6766560"/>
                    </a:xfrm>
                    <a:prstGeom prst="rect"/>
                  </pic:spPr>
                </pic:pic>
              </a:graphicData>
            </a:graphic>
          </wp:inline>
        </w:drawing>
      </w:r>
    </w:p>
    <w:p>
      <w:pPr>
        <w:pStyle w:val="Heading3"/>
      </w:pPr>
      <w:r>
        <w:t>8.1 Transactional generation</w:t>
      </w:r>
    </w:p>
    <w:p>
      <w:pPr>
        <w:keepNext/>
        <w:spacing w:after="60"/>
        <w:jc w:val="center"/>
      </w:pPr>
      <w:r>
        <w:rPr>
          <w:b/>
          <w:sz w:val="17"/>
        </w:rPr>
        <w:t>Figure 8. Rendered architecture diagram</w:t>
      </w:r>
    </w:p>
    <w:p>
      <w:pPr>
        <w:pStyle w:val="CodeBlock"/>
        <w:keepLines/>
        <w:spacing w:before="80" w:after="200"/>
        <w:jc w:val="center"/>
      </w:pPr>
      <w:r>
        <w:drawing>
          <wp:inline xmlns:a="http://schemas.openxmlformats.org/drawingml/2006/main" xmlns:pic="http://schemas.openxmlformats.org/drawingml/2006/picture">
            <wp:extent cx="2309222" cy="6766560"/>
            <wp:docPr id="8" name="Picture 8"/>
            <wp:cNvGraphicFramePr>
              <a:graphicFrameLocks noChangeAspect="1"/>
            </wp:cNvGraphicFramePr>
            <a:graphic>
              <a:graphicData uri="http://schemas.openxmlformats.org/drawingml/2006/picture">
                <pic:pic>
                  <pic:nvPicPr>
                    <pic:cNvPr id="0" name="diagram-08.png"/>
                    <pic:cNvPicPr/>
                  </pic:nvPicPr>
                  <pic:blipFill>
                    <a:blip r:embed="rId18"/>
                    <a:stretch>
                      <a:fillRect/>
                    </a:stretch>
                  </pic:blipFill>
                  <pic:spPr>
                    <a:xfrm>
                      <a:off x="0" y="0"/>
                      <a:ext cx="2309222" cy="6766560"/>
                    </a:xfrm>
                    <a:prstGeom prst="rect"/>
                  </pic:spPr>
                </pic:pic>
              </a:graphicData>
            </a:graphic>
          </wp:inline>
        </w:drawing>
      </w:r>
    </w:p>
    <w:p>
      <w:pPr>
        <w:pStyle w:val="Heading3"/>
      </w:pPr>
      <w:r>
        <w:t>8.2 Aggregational generation</w:t>
      </w:r>
    </w:p>
    <w:p>
      <w:pPr>
        <w:keepNext/>
        <w:spacing w:after="60"/>
        <w:jc w:val="center"/>
      </w:pPr>
      <w:r>
        <w:rPr>
          <w:b/>
          <w:sz w:val="17"/>
        </w:rPr>
        <w:t>Figure 9. Rendered architecture diagram</w:t>
      </w:r>
    </w:p>
    <w:p>
      <w:pPr>
        <w:pStyle w:val="CodeBlock"/>
        <w:keepLines/>
        <w:spacing w:before="80" w:after="200"/>
        <w:jc w:val="center"/>
      </w:pPr>
      <w:r>
        <w:drawing>
          <wp:inline xmlns:a="http://schemas.openxmlformats.org/drawingml/2006/main" xmlns:pic="http://schemas.openxmlformats.org/drawingml/2006/picture">
            <wp:extent cx="6080760" cy="684085"/>
            <wp:docPr id="9" name="Picture 9"/>
            <wp:cNvGraphicFramePr>
              <a:graphicFrameLocks noChangeAspect="1"/>
            </wp:cNvGraphicFramePr>
            <a:graphic>
              <a:graphicData uri="http://schemas.openxmlformats.org/drawingml/2006/picture">
                <pic:pic>
                  <pic:nvPicPr>
                    <pic:cNvPr id="0" name="diagram-09.png"/>
                    <pic:cNvPicPr/>
                  </pic:nvPicPr>
                  <pic:blipFill>
                    <a:blip r:embed="rId19"/>
                    <a:stretch>
                      <a:fillRect/>
                    </a:stretch>
                  </pic:blipFill>
                  <pic:spPr>
                    <a:xfrm>
                      <a:off x="0" y="0"/>
                      <a:ext cx="6080760" cy="684085"/>
                    </a:xfrm>
                    <a:prstGeom prst="rect"/>
                  </pic:spPr>
                </pic:pic>
              </a:graphicData>
            </a:graphic>
          </wp:inline>
        </w:drawing>
      </w:r>
    </w:p>
    <w:p>
      <w:pPr>
        <w:pStyle w:val="Heading2"/>
      </w:pPr>
      <w:r>
        <w:t>9. Low Balance &amp; Top-up — Source-Locked Architecture</w:t>
      </w:r>
    </w:p>
    <w:p>
      <w:pPr>
        <w:keepNext/>
        <w:spacing w:after="60"/>
        <w:jc w:val="center"/>
      </w:pPr>
      <w:r>
        <w:rPr>
          <w:b/>
          <w:sz w:val="17"/>
        </w:rPr>
        <w:t>Figure 10. Rendered architecture diagram</w:t>
      </w:r>
    </w:p>
    <w:p>
      <w:pPr>
        <w:pStyle w:val="CodeBlock"/>
        <w:keepLines/>
        <w:spacing w:before="80" w:after="200"/>
        <w:jc w:val="center"/>
      </w:pPr>
      <w:r>
        <w:drawing>
          <wp:inline xmlns:a="http://schemas.openxmlformats.org/drawingml/2006/main" xmlns:pic="http://schemas.openxmlformats.org/drawingml/2006/picture">
            <wp:extent cx="3276887" cy="6766560"/>
            <wp:docPr id="10" name="Picture 10"/>
            <wp:cNvGraphicFramePr>
              <a:graphicFrameLocks noChangeAspect="1"/>
            </wp:cNvGraphicFramePr>
            <a:graphic>
              <a:graphicData uri="http://schemas.openxmlformats.org/drawingml/2006/picture">
                <pic:pic>
                  <pic:nvPicPr>
                    <pic:cNvPr id="0" name="diagram-10.png"/>
                    <pic:cNvPicPr/>
                  </pic:nvPicPr>
                  <pic:blipFill>
                    <a:blip r:embed="rId20"/>
                    <a:stretch>
                      <a:fillRect/>
                    </a:stretch>
                  </pic:blipFill>
                  <pic:spPr>
                    <a:xfrm>
                      <a:off x="0" y="0"/>
                      <a:ext cx="3276887" cy="6766560"/>
                    </a:xfrm>
                    <a:prstGeom prst="rect"/>
                  </pic:spPr>
                </pic:pic>
              </a:graphicData>
            </a:graphic>
          </wp:inline>
        </w:drawing>
      </w:r>
    </w:p>
    <w:p>
      <w:pPr>
        <w:spacing w:before="80" w:after="120"/>
        <w:shd w:fill="F2F5FA"/>
      </w:pPr>
      <w:r>
        <w:rPr>
          <w:color w:val="8F5C00"/>
          <w:sz w:val="18"/>
        </w:rPr>
        <w:t>Implemented rule: Low Balance variable selection is restricted to bundled TMF654/TMF629 machine-readable sources plus validated MongoDB variables. CSV cannot introduce a third variable source for this domain.</w:t>
      </w:r>
    </w:p>
    <w:tbl>
      <w:tblPr>
        <w:tblStyle w:val="TableGrid"/>
        <w:tblW w:type="auto" w:w="0"/>
        <w:jc w:val="center"/>
        <w:tblLook w:firstColumn="1" w:firstRow="1" w:lastColumn="0" w:lastRow="0" w:noHBand="0" w:noVBand="1" w:val="04A0"/>
      </w:tblPr>
      <w:tblGrid>
        <w:gridCol w:w="3408"/>
        <w:gridCol w:w="3408"/>
        <w:gridCol w:w="3408"/>
      </w:tblGrid>
      <w:tr>
        <w:trPr>
          <w:cantSplit w:val="1"/>
          <w:tblHeader w:val="true"/>
        </w:trPr>
        <w:tc>
          <w:tcPr>
            <w:tcW w:type="dxa" w:w="3216"/>
            <w:tcMar>
              <w:top w:w="90" w:type="dxa"/>
              <w:start w:w="90" w:type="dxa"/>
              <w:bottom w:w="90" w:type="dxa"/>
              <w:end w:w="90" w:type="dxa"/>
            </w:tcMar>
            <w:vAlign w:val="center"/>
            <w:shd w:fill="EAF0FF"/>
          </w:tcPr>
          <w:p>
            <w:pPr>
              <w:spacing w:after="40"/>
            </w:pPr>
            <w:r>
              <w:rPr>
                <w:b/>
                <w:sz w:val="14"/>
              </w:rPr>
              <w:t>Source</w:t>
            </w:r>
          </w:p>
        </w:tc>
        <w:tc>
          <w:tcPr>
            <w:tcW w:type="dxa" w:w="3216"/>
            <w:tcMar>
              <w:top w:w="90" w:type="dxa"/>
              <w:start w:w="90" w:type="dxa"/>
              <w:bottom w:w="90" w:type="dxa"/>
              <w:end w:w="90" w:type="dxa"/>
            </w:tcMar>
            <w:vAlign w:val="center"/>
            <w:shd w:fill="EAF0FF"/>
          </w:tcPr>
          <w:p>
            <w:pPr>
              <w:spacing w:after="40"/>
            </w:pPr>
            <w:r>
              <w:rPr>
                <w:b/>
                <w:sz w:val="14"/>
              </w:rPr>
              <w:t>Allowed role</w:t>
            </w:r>
          </w:p>
        </w:tc>
        <w:tc>
          <w:tcPr>
            <w:tcW w:type="dxa" w:w="3216"/>
            <w:tcMar>
              <w:top w:w="90" w:type="dxa"/>
              <w:start w:w="90" w:type="dxa"/>
              <w:bottom w:w="90" w:type="dxa"/>
              <w:end w:w="90" w:type="dxa"/>
            </w:tcMar>
            <w:vAlign w:val="center"/>
            <w:shd w:fill="EAF0FF"/>
          </w:tcPr>
          <w:p>
            <w:pPr>
              <w:spacing w:after="40"/>
            </w:pPr>
            <w:r>
              <w:rPr>
                <w:b/>
                <w:sz w:val="14"/>
              </w:rPr>
              <w:t>Boundary</w:t>
            </w:r>
          </w:p>
        </w:tc>
      </w:tr>
      <w:tr>
        <w:trPr>
          <w:cantSplit w:val="1"/>
        </w:trPr>
        <w:tc>
          <w:tcPr>
            <w:tcW w:type="dxa" w:w="3216"/>
            <w:tcMar>
              <w:top w:w="90" w:type="dxa"/>
              <w:start w:w="90" w:type="dxa"/>
              <w:bottom w:w="90" w:type="dxa"/>
              <w:end w:w="90" w:type="dxa"/>
            </w:tcMar>
            <w:vAlign w:val="center"/>
          </w:tcPr>
          <w:p>
            <w:pPr>
              <w:spacing w:after="40"/>
            </w:pPr>
            <w:r>
              <w:rPr>
                <w:b w:val="0"/>
                <w:sz w:val="14"/>
              </w:rPr>
              <w:t>TMF654 v4.0.0</w:t>
            </w:r>
          </w:p>
        </w:tc>
        <w:tc>
          <w:tcPr>
            <w:tcW w:type="dxa" w:w="3216"/>
            <w:tcMar>
              <w:top w:w="90" w:type="dxa"/>
              <w:start w:w="90" w:type="dxa"/>
              <w:bottom w:w="90" w:type="dxa"/>
              <w:end w:w="90" w:type="dxa"/>
            </w:tcMar>
            <w:vAlign w:val="center"/>
          </w:tcPr>
          <w:p>
            <w:pPr>
              <w:spacing w:after="40"/>
            </w:pPr>
            <w:r>
              <w:rPr>
                <w:b w:val="0"/>
                <w:sz w:val="14"/>
              </w:rPr>
              <w:t>Official executable telecom fields</w:t>
            </w:r>
          </w:p>
        </w:tc>
        <w:tc>
          <w:tcPr>
            <w:tcW w:type="dxa" w:w="3216"/>
            <w:tcMar>
              <w:top w:w="90" w:type="dxa"/>
              <w:start w:w="90" w:type="dxa"/>
              <w:bottom w:w="90" w:type="dxa"/>
              <w:end w:w="90" w:type="dxa"/>
            </w:tcMar>
            <w:vAlign w:val="center"/>
          </w:tcPr>
          <w:p>
            <w:pPr>
              <w:spacing w:after="40"/>
            </w:pPr>
            <w:r>
              <w:rPr>
                <w:b w:val="0"/>
                <w:sz w:val="14"/>
              </w:rPr>
              <w:t>Exact scalar leaves selected from bundled Swagger/OpenAPI model.</w:t>
            </w:r>
          </w:p>
        </w:tc>
      </w:tr>
      <w:tr>
        <w:trPr>
          <w:cantSplit w:val="1"/>
        </w:trPr>
        <w:tc>
          <w:tcPr>
            <w:tcW w:type="dxa" w:w="3216"/>
            <w:tcMar>
              <w:top w:w="90" w:type="dxa"/>
              <w:start w:w="90" w:type="dxa"/>
              <w:bottom w:w="90" w:type="dxa"/>
              <w:end w:w="90" w:type="dxa"/>
            </w:tcMar>
            <w:vAlign w:val="center"/>
          </w:tcPr>
          <w:p>
            <w:pPr>
              <w:spacing w:after="40"/>
            </w:pPr>
            <w:r>
              <w:rPr>
                <w:b w:val="0"/>
                <w:sz w:val="14"/>
              </w:rPr>
              <w:t>TMF629 v4.0.0</w:t>
            </w:r>
          </w:p>
        </w:tc>
        <w:tc>
          <w:tcPr>
            <w:tcW w:type="dxa" w:w="3216"/>
            <w:tcMar>
              <w:top w:w="90" w:type="dxa"/>
              <w:start w:w="90" w:type="dxa"/>
              <w:bottom w:w="90" w:type="dxa"/>
              <w:end w:w="90" w:type="dxa"/>
            </w:tcMar>
            <w:vAlign w:val="center"/>
          </w:tcPr>
          <w:p>
            <w:pPr>
              <w:spacing w:after="40"/>
            </w:pPr>
            <w:r>
              <w:rPr>
                <w:b w:val="0"/>
                <w:sz w:val="14"/>
              </w:rPr>
              <w:t>Official customer scalar fields</w:t>
            </w:r>
          </w:p>
        </w:tc>
        <w:tc>
          <w:tcPr>
            <w:tcW w:type="dxa" w:w="3216"/>
            <w:tcMar>
              <w:top w:w="90" w:type="dxa"/>
              <w:start w:w="90" w:type="dxa"/>
              <w:bottom w:w="90" w:type="dxa"/>
              <w:end w:w="90" w:type="dxa"/>
            </w:tcMar>
            <w:vAlign w:val="center"/>
          </w:tcPr>
          <w:p>
            <w:pPr>
              <w:spacing w:after="40"/>
            </w:pPr>
            <w:r>
              <w:rPr>
                <w:b w:val="0"/>
                <w:sz w:val="14"/>
              </w:rPr>
              <w:t>Exact scalar leaves selected from bundled Swagger/OpenAPI model.</w:t>
            </w:r>
          </w:p>
        </w:tc>
      </w:tr>
      <w:tr>
        <w:trPr>
          <w:cantSplit w:val="1"/>
        </w:trPr>
        <w:tc>
          <w:tcPr>
            <w:tcW w:type="dxa" w:w="3216"/>
            <w:tcMar>
              <w:top w:w="90" w:type="dxa"/>
              <w:start w:w="90" w:type="dxa"/>
              <w:bottom w:w="90" w:type="dxa"/>
              <w:end w:w="90" w:type="dxa"/>
            </w:tcMar>
            <w:vAlign w:val="center"/>
          </w:tcPr>
          <w:p>
            <w:pPr>
              <w:spacing w:after="40"/>
            </w:pPr>
            <w:r>
              <w:rPr>
                <w:b w:val="0"/>
                <w:sz w:val="14"/>
              </w:rPr>
              <w:t>MongoDB DB_RECOMMENDED</w:t>
            </w:r>
          </w:p>
        </w:tc>
        <w:tc>
          <w:tcPr>
            <w:tcW w:type="dxa" w:w="3216"/>
            <w:tcMar>
              <w:top w:w="90" w:type="dxa"/>
              <w:start w:w="90" w:type="dxa"/>
              <w:bottom w:w="90" w:type="dxa"/>
              <w:end w:w="90" w:type="dxa"/>
            </w:tcMar>
            <w:vAlign w:val="center"/>
          </w:tcPr>
          <w:p>
            <w:pPr>
              <w:spacing w:after="40"/>
            </w:pPr>
            <w:r>
              <w:rPr>
                <w:b w:val="0"/>
                <w:sz w:val="14"/>
              </w:rPr>
              <w:t>Application-authoritative variable definitions</w:t>
            </w:r>
          </w:p>
        </w:tc>
        <w:tc>
          <w:tcPr>
            <w:tcW w:type="dxa" w:w="3216"/>
            <w:tcMar>
              <w:top w:w="90" w:type="dxa"/>
              <w:start w:w="90" w:type="dxa"/>
              <w:bottom w:w="90" w:type="dxa"/>
              <w:end w:w="90" w:type="dxa"/>
            </w:tcMar>
            <w:vAlign w:val="center"/>
          </w:tcPr>
          <w:p>
            <w:pPr>
              <w:spacing w:after="40"/>
            </w:pPr>
            <w:r>
              <w:rPr>
                <w:b w:val="0"/>
                <w:sz w:val="14"/>
              </w:rPr>
              <w:t>Validated before merge; preserved as stored definition.</w:t>
            </w:r>
          </w:p>
        </w:tc>
      </w:tr>
      <w:tr>
        <w:trPr>
          <w:cantSplit w:val="1"/>
        </w:trPr>
        <w:tc>
          <w:tcPr>
            <w:tcW w:type="dxa" w:w="3216"/>
            <w:tcMar>
              <w:top w:w="90" w:type="dxa"/>
              <w:start w:w="90" w:type="dxa"/>
              <w:bottom w:w="90" w:type="dxa"/>
              <w:end w:w="90" w:type="dxa"/>
            </w:tcMar>
            <w:vAlign w:val="center"/>
          </w:tcPr>
          <w:p>
            <w:pPr>
              <w:spacing w:after="40"/>
            </w:pPr>
            <w:r>
              <w:rPr>
                <w:b w:val="0"/>
                <w:sz w:val="14"/>
              </w:rPr>
              <w:t>MongoDB USER_SELECTED</w:t>
            </w:r>
          </w:p>
        </w:tc>
        <w:tc>
          <w:tcPr>
            <w:tcW w:type="dxa" w:w="3216"/>
            <w:tcMar>
              <w:top w:w="90" w:type="dxa"/>
              <w:start w:w="90" w:type="dxa"/>
              <w:bottom w:w="90" w:type="dxa"/>
              <w:end w:w="90" w:type="dxa"/>
            </w:tcMar>
            <w:vAlign w:val="center"/>
          </w:tcPr>
          <w:p>
            <w:pPr>
              <w:spacing w:after="40"/>
            </w:pPr>
            <w:r>
              <w:rPr>
                <w:b w:val="0"/>
                <w:sz w:val="14"/>
              </w:rPr>
              <w:t>User-selected override</w:t>
            </w:r>
          </w:p>
        </w:tc>
        <w:tc>
          <w:tcPr>
            <w:tcW w:type="dxa" w:w="3216"/>
            <w:tcMar>
              <w:top w:w="90" w:type="dxa"/>
              <w:start w:w="90" w:type="dxa"/>
              <w:bottom w:w="90" w:type="dxa"/>
              <w:end w:w="90" w:type="dxa"/>
            </w:tcMar>
            <w:vAlign w:val="center"/>
          </w:tcPr>
          <w:p>
            <w:pPr>
              <w:spacing w:after="40"/>
            </w:pPr>
            <w:r>
              <w:rPr>
                <w:b w:val="0"/>
                <w:sz w:val="14"/>
              </w:rPr>
              <w:t>Overrides exact-name DB recommendation.</w:t>
            </w:r>
          </w:p>
        </w:tc>
      </w:tr>
      <w:tr>
        <w:trPr>
          <w:cantSplit w:val="1"/>
        </w:trPr>
        <w:tc>
          <w:tcPr>
            <w:tcW w:type="dxa" w:w="3216"/>
            <w:tcMar>
              <w:top w:w="90" w:type="dxa"/>
              <w:start w:w="90" w:type="dxa"/>
              <w:bottom w:w="90" w:type="dxa"/>
              <w:end w:w="90" w:type="dxa"/>
            </w:tcMar>
            <w:vAlign w:val="center"/>
          </w:tcPr>
          <w:p>
            <w:pPr>
              <w:spacing w:after="40"/>
            </w:pPr>
            <w:r>
              <w:rPr>
                <w:b w:val="0"/>
                <w:sz w:val="14"/>
              </w:rPr>
              <w:t>Gemini</w:t>
            </w:r>
          </w:p>
        </w:tc>
        <w:tc>
          <w:tcPr>
            <w:tcW w:type="dxa" w:w="3216"/>
            <w:tcMar>
              <w:top w:w="90" w:type="dxa"/>
              <w:start w:w="90" w:type="dxa"/>
              <w:bottom w:w="90" w:type="dxa"/>
              <w:end w:w="90" w:type="dxa"/>
            </w:tcMar>
            <w:vAlign w:val="center"/>
          </w:tcPr>
          <w:p>
            <w:pPr>
              <w:spacing w:after="40"/>
            </w:pPr>
            <w:r>
              <w:rPr>
                <w:b w:val="0"/>
                <w:sz w:val="14"/>
              </w:rPr>
              <w:t>Intent / semantic selection guidance</w:t>
            </w:r>
          </w:p>
        </w:tc>
        <w:tc>
          <w:tcPr>
            <w:tcW w:type="dxa" w:w="3216"/>
            <w:tcMar>
              <w:top w:w="90" w:type="dxa"/>
              <w:start w:w="90" w:type="dxa"/>
              <w:bottom w:w="90" w:type="dxa"/>
              <w:end w:w="90" w:type="dxa"/>
            </w:tcMar>
            <w:vAlign w:val="center"/>
          </w:tcPr>
          <w:p>
            <w:pPr>
              <w:spacing w:after="40"/>
            </w:pPr>
            <w:r>
              <w:rPr>
                <w:b w:val="0"/>
                <w:sz w:val="14"/>
              </w:rPr>
              <w:t>Cannot invent executable Low Balance variable names.</w:t>
            </w:r>
          </w:p>
        </w:tc>
      </w:tr>
    </w:tbl>
    <w:p>
      <w:pPr>
        <w:spacing w:after="20"/>
      </w:pPr>
    </w:p>
    <w:p>
      <w:pPr>
        <w:pStyle w:val="Heading2"/>
      </w:pPr>
      <w:r>
        <w:t>10. Implemented API Surface</w:t>
      </w:r>
    </w:p>
    <w:tbl>
      <w:tblPr>
        <w:tblStyle w:val="TableGrid"/>
        <w:tblW w:type="auto" w:w="0"/>
        <w:jc w:val="center"/>
        <w:tblLook w:firstColumn="1" w:firstRow="1" w:lastColumn="0" w:lastRow="0" w:noHBand="0" w:noVBand="1" w:val="04A0"/>
      </w:tblPr>
      <w:tblGrid>
        <w:gridCol w:w="2556"/>
        <w:gridCol w:w="2556"/>
        <w:gridCol w:w="2556"/>
        <w:gridCol w:w="2556"/>
      </w:tblGrid>
      <w:tr>
        <w:trPr>
          <w:cantSplit w:val="1"/>
          <w:tblHeader w:val="true"/>
        </w:trPr>
        <w:tc>
          <w:tcPr>
            <w:tcW w:type="dxa" w:w="2412"/>
            <w:tcMar>
              <w:top w:w="90" w:type="dxa"/>
              <w:start w:w="90" w:type="dxa"/>
              <w:bottom w:w="90" w:type="dxa"/>
              <w:end w:w="90" w:type="dxa"/>
            </w:tcMar>
            <w:vAlign w:val="center"/>
            <w:shd w:fill="EAF0FF"/>
          </w:tcPr>
          <w:p>
            <w:pPr>
              <w:spacing w:after="40"/>
            </w:pPr>
            <w:r>
              <w:rPr>
                <w:b/>
                <w:sz w:val="14"/>
              </w:rPr>
              <w:t>Method</w:t>
            </w:r>
          </w:p>
        </w:tc>
        <w:tc>
          <w:tcPr>
            <w:tcW w:type="dxa" w:w="2412"/>
            <w:tcMar>
              <w:top w:w="90" w:type="dxa"/>
              <w:start w:w="90" w:type="dxa"/>
              <w:bottom w:w="90" w:type="dxa"/>
              <w:end w:w="90" w:type="dxa"/>
            </w:tcMar>
            <w:vAlign w:val="center"/>
            <w:shd w:fill="EAF0FF"/>
          </w:tcPr>
          <w:p>
            <w:pPr>
              <w:spacing w:after="40"/>
            </w:pPr>
            <w:r>
              <w:rPr>
                <w:b/>
                <w:sz w:val="14"/>
              </w:rPr>
              <w:t>Endpoint</w:t>
            </w:r>
          </w:p>
        </w:tc>
        <w:tc>
          <w:tcPr>
            <w:tcW w:type="dxa" w:w="2412"/>
            <w:tcMar>
              <w:top w:w="90" w:type="dxa"/>
              <w:start w:w="90" w:type="dxa"/>
              <w:bottom w:w="90" w:type="dxa"/>
              <w:end w:w="90" w:type="dxa"/>
            </w:tcMar>
            <w:vAlign w:val="center"/>
            <w:shd w:fill="EAF0FF"/>
          </w:tcPr>
          <w:p>
            <w:pPr>
              <w:spacing w:after="40"/>
            </w:pPr>
            <w:r>
              <w:rPr>
                <w:b/>
                <w:sz w:val="14"/>
              </w:rPr>
              <w:t>Implemented behavior</w:t>
            </w:r>
          </w:p>
        </w:tc>
        <w:tc>
          <w:tcPr>
            <w:tcW w:type="dxa" w:w="2412"/>
            <w:tcMar>
              <w:top w:w="90" w:type="dxa"/>
              <w:start w:w="90" w:type="dxa"/>
              <w:bottom w:w="90" w:type="dxa"/>
              <w:end w:w="90" w:type="dxa"/>
            </w:tcMar>
            <w:vAlign w:val="center"/>
            <w:shd w:fill="EAF0FF"/>
          </w:tcPr>
          <w:p>
            <w:pPr>
              <w:spacing w:after="40"/>
            </w:pPr>
            <w:r>
              <w:rPr>
                <w:b/>
                <w:sz w:val="14"/>
              </w:rPr>
              <w:t>Primary persistence / dependency</w:t>
            </w:r>
          </w:p>
        </w:tc>
      </w:tr>
      <w:tr>
        <w:trPr>
          <w:cantSplit w:val="1"/>
        </w:trPr>
        <w:tc>
          <w:tcPr>
            <w:tcW w:type="dxa" w:w="2412"/>
            <w:tcMar>
              <w:top w:w="90" w:type="dxa"/>
              <w:start w:w="90" w:type="dxa"/>
              <w:bottom w:w="90" w:type="dxa"/>
              <w:end w:w="90" w:type="dxa"/>
            </w:tcMar>
            <w:vAlign w:val="center"/>
          </w:tcPr>
          <w:p>
            <w:pPr>
              <w:spacing w:after="40"/>
            </w:pPr>
            <w:r>
              <w:rPr>
                <w:b w:val="0"/>
                <w:sz w:val="14"/>
              </w:rPr>
              <w:t>GET</w:t>
            </w:r>
          </w:p>
        </w:tc>
        <w:tc>
          <w:tcPr>
            <w:tcW w:type="dxa" w:w="2412"/>
            <w:tcMar>
              <w:top w:w="90" w:type="dxa"/>
              <w:start w:w="90" w:type="dxa"/>
              <w:bottom w:w="90" w:type="dxa"/>
              <w:end w:w="90" w:type="dxa"/>
            </w:tcMar>
            <w:vAlign w:val="center"/>
          </w:tcPr>
          <w:p>
            <w:pPr>
              <w:spacing w:after="40"/>
            </w:pPr>
            <w:r>
              <w:rPr>
                <w:b w:val="0"/>
                <w:sz w:val="14"/>
              </w:rPr>
              <w:t>/</w:t>
            </w:r>
          </w:p>
        </w:tc>
        <w:tc>
          <w:tcPr>
            <w:tcW w:type="dxa" w:w="2412"/>
            <w:tcMar>
              <w:top w:w="90" w:type="dxa"/>
              <w:start w:w="90" w:type="dxa"/>
              <w:bottom w:w="90" w:type="dxa"/>
              <w:end w:w="90" w:type="dxa"/>
            </w:tcMar>
            <w:vAlign w:val="center"/>
          </w:tcPr>
          <w:p>
            <w:pPr>
              <w:spacing w:after="40"/>
            </w:pPr>
            <w:r>
              <w:rPr>
                <w:b w:val="0"/>
                <w:sz w:val="14"/>
              </w:rPr>
              <w:t>Liveness response.</w:t>
            </w:r>
          </w:p>
        </w:tc>
        <w:tc>
          <w:tcPr>
            <w:tcW w:type="dxa" w:w="2412"/>
            <w:tcMar>
              <w:top w:w="90" w:type="dxa"/>
              <w:start w:w="90" w:type="dxa"/>
              <w:bottom w:w="90" w:type="dxa"/>
              <w:end w:w="90" w:type="dxa"/>
            </w:tcMar>
            <w:vAlign w:val="center"/>
          </w:tcPr>
          <w:p>
            <w:pPr>
              <w:spacing w:after="40"/>
            </w:pPr>
            <w:r>
              <w:rPr>
                <w:b w:val="0"/>
                <w:sz w:val="14"/>
              </w:rPr>
              <w:t>None</w:t>
            </w:r>
          </w:p>
        </w:tc>
      </w:tr>
      <w:tr>
        <w:trPr>
          <w:cantSplit w:val="1"/>
        </w:trPr>
        <w:tc>
          <w:tcPr>
            <w:tcW w:type="dxa" w:w="2412"/>
            <w:tcMar>
              <w:top w:w="90" w:type="dxa"/>
              <w:start w:w="90" w:type="dxa"/>
              <w:bottom w:w="90" w:type="dxa"/>
              <w:end w:w="90" w:type="dxa"/>
            </w:tcMar>
            <w:vAlign w:val="center"/>
          </w:tcPr>
          <w:p>
            <w:pPr>
              <w:spacing w:after="40"/>
            </w:pPr>
            <w:r>
              <w:rPr>
                <w:b w:val="0"/>
                <w:sz w:val="14"/>
              </w:rPr>
              <w:t>GET</w:t>
            </w:r>
          </w:p>
        </w:tc>
        <w:tc>
          <w:tcPr>
            <w:tcW w:type="dxa" w:w="2412"/>
            <w:tcMar>
              <w:top w:w="90" w:type="dxa"/>
              <w:start w:w="90" w:type="dxa"/>
              <w:bottom w:w="90" w:type="dxa"/>
              <w:end w:w="90" w:type="dxa"/>
            </w:tcMar>
            <w:vAlign w:val="center"/>
          </w:tcPr>
          <w:p>
            <w:pPr>
              <w:spacing w:after="40"/>
            </w:pPr>
            <w:r>
              <w:rPr>
                <w:b w:val="0"/>
                <w:sz w:val="14"/>
              </w:rPr>
              <w:t>/health</w:t>
            </w:r>
          </w:p>
        </w:tc>
        <w:tc>
          <w:tcPr>
            <w:tcW w:type="dxa" w:w="2412"/>
            <w:tcMar>
              <w:top w:w="90" w:type="dxa"/>
              <w:start w:w="90" w:type="dxa"/>
              <w:bottom w:w="90" w:type="dxa"/>
              <w:end w:w="90" w:type="dxa"/>
            </w:tcMar>
            <w:vAlign w:val="center"/>
          </w:tcPr>
          <w:p>
            <w:pPr>
              <w:spacing w:after="40"/>
            </w:pPr>
            <w:r>
              <w:rPr>
                <w:b w:val="0"/>
                <w:sz w:val="14"/>
              </w:rPr>
              <w:t>Lightweight liveness response independent of external providers.</w:t>
            </w:r>
          </w:p>
        </w:tc>
        <w:tc>
          <w:tcPr>
            <w:tcW w:type="dxa" w:w="2412"/>
            <w:tcMar>
              <w:top w:w="90" w:type="dxa"/>
              <w:start w:w="90" w:type="dxa"/>
              <w:bottom w:w="90" w:type="dxa"/>
              <w:end w:w="90" w:type="dxa"/>
            </w:tcMar>
            <w:vAlign w:val="center"/>
          </w:tcPr>
          <w:p>
            <w:pPr>
              <w:spacing w:after="40"/>
            </w:pPr>
            <w:r>
              <w:rPr>
                <w:b w:val="0"/>
                <w:sz w:val="14"/>
              </w:rPr>
              <w:t>None</w:t>
            </w:r>
          </w:p>
        </w:tc>
      </w:tr>
      <w:tr>
        <w:trPr>
          <w:cantSplit w:val="1"/>
        </w:trPr>
        <w:tc>
          <w:tcPr>
            <w:tcW w:type="dxa" w:w="2412"/>
            <w:tcMar>
              <w:top w:w="90" w:type="dxa"/>
              <w:start w:w="90" w:type="dxa"/>
              <w:bottom w:w="90" w:type="dxa"/>
              <w:end w:w="90" w:type="dxa"/>
            </w:tcMar>
            <w:vAlign w:val="center"/>
          </w:tcPr>
          <w:p>
            <w:pPr>
              <w:spacing w:after="40"/>
            </w:pPr>
            <w:r>
              <w:rPr>
                <w:b w:val="0"/>
                <w:sz w:val="14"/>
              </w:rPr>
              <w:t>GET</w:t>
            </w:r>
          </w:p>
        </w:tc>
        <w:tc>
          <w:tcPr>
            <w:tcW w:type="dxa" w:w="2412"/>
            <w:tcMar>
              <w:top w:w="90" w:type="dxa"/>
              <w:start w:w="90" w:type="dxa"/>
              <w:bottom w:w="90" w:type="dxa"/>
              <w:end w:w="90" w:type="dxa"/>
            </w:tcMar>
            <w:vAlign w:val="center"/>
          </w:tcPr>
          <w:p>
            <w:pPr>
              <w:spacing w:after="40"/>
            </w:pPr>
            <w:r>
              <w:rPr>
                <w:b w:val="0"/>
                <w:sz w:val="14"/>
              </w:rPr>
              <w:t>/ready</w:t>
            </w:r>
          </w:p>
        </w:tc>
        <w:tc>
          <w:tcPr>
            <w:tcW w:type="dxa" w:w="2412"/>
            <w:tcMar>
              <w:top w:w="90" w:type="dxa"/>
              <w:start w:w="90" w:type="dxa"/>
              <w:bottom w:w="90" w:type="dxa"/>
              <w:end w:w="90" w:type="dxa"/>
            </w:tcMar>
            <w:vAlign w:val="center"/>
          </w:tcPr>
          <w:p>
            <w:pPr>
              <w:spacing w:after="40"/>
            </w:pPr>
            <w:r>
              <w:rPr>
                <w:b w:val="0"/>
                <w:sz w:val="14"/>
              </w:rPr>
              <w:t>Readiness based on Telecom Registry health.</w:t>
            </w:r>
          </w:p>
        </w:tc>
        <w:tc>
          <w:tcPr>
            <w:tcW w:type="dxa" w:w="2412"/>
            <w:tcMar>
              <w:top w:w="90" w:type="dxa"/>
              <w:start w:w="90" w:type="dxa"/>
              <w:bottom w:w="90" w:type="dxa"/>
              <w:end w:w="90" w:type="dxa"/>
            </w:tcMar>
            <w:vAlign w:val="center"/>
          </w:tcPr>
          <w:p>
            <w:pPr>
              <w:spacing w:after="40"/>
            </w:pPr>
            <w:r>
              <w:rPr>
                <w:b w:val="0"/>
                <w:sz w:val="14"/>
              </w:rPr>
              <w:t>MongoDB registry</w:t>
            </w:r>
          </w:p>
        </w:tc>
      </w:tr>
      <w:tr>
        <w:trPr>
          <w:cantSplit w:val="1"/>
        </w:trPr>
        <w:tc>
          <w:tcPr>
            <w:tcW w:type="dxa" w:w="2412"/>
            <w:tcMar>
              <w:top w:w="90" w:type="dxa"/>
              <w:start w:w="90" w:type="dxa"/>
              <w:bottom w:w="90" w:type="dxa"/>
              <w:end w:w="90" w:type="dxa"/>
            </w:tcMar>
            <w:vAlign w:val="center"/>
          </w:tcPr>
          <w:p>
            <w:pPr>
              <w:spacing w:after="40"/>
            </w:pPr>
            <w:r>
              <w:rPr>
                <w:b w:val="0"/>
                <w:sz w:val="14"/>
              </w:rPr>
              <w:t>POST</w:t>
            </w:r>
          </w:p>
        </w:tc>
        <w:tc>
          <w:tcPr>
            <w:tcW w:type="dxa" w:w="2412"/>
            <w:tcMar>
              <w:top w:w="90" w:type="dxa"/>
              <w:start w:w="90" w:type="dxa"/>
              <w:bottom w:w="90" w:type="dxa"/>
              <w:end w:w="90" w:type="dxa"/>
            </w:tcMar>
            <w:vAlign w:val="center"/>
          </w:tcPr>
          <w:p>
            <w:pPr>
              <w:spacing w:after="40"/>
            </w:pPr>
            <w:r>
              <w:rPr>
                <w:b w:val="0"/>
                <w:sz w:val="14"/>
              </w:rPr>
              <w:t>/scenario/variables/recommend</w:t>
            </w:r>
          </w:p>
        </w:tc>
        <w:tc>
          <w:tcPr>
            <w:tcW w:type="dxa" w:w="2412"/>
            <w:tcMar>
              <w:top w:w="90" w:type="dxa"/>
              <w:start w:w="90" w:type="dxa"/>
              <w:bottom w:w="90" w:type="dxa"/>
              <w:end w:w="90" w:type="dxa"/>
            </w:tcMar>
            <w:vAlign w:val="center"/>
          </w:tcPr>
          <w:p>
            <w:pPr>
              <w:spacing w:after="40"/>
            </w:pPr>
            <w:r>
              <w:rPr>
                <w:b w:val="0"/>
                <w:sz w:val="14"/>
              </w:rPr>
              <w:t>Persist scenario-level recommended variables for a scenario version.</w:t>
            </w:r>
          </w:p>
        </w:tc>
        <w:tc>
          <w:tcPr>
            <w:tcW w:type="dxa" w:w="2412"/>
            <w:tcMar>
              <w:top w:w="90" w:type="dxa"/>
              <w:start w:w="90" w:type="dxa"/>
              <w:bottom w:w="90" w:type="dxa"/>
              <w:end w:w="90" w:type="dxa"/>
            </w:tcMar>
            <w:vAlign w:val="center"/>
          </w:tcPr>
          <w:p>
            <w:pPr>
              <w:spacing w:after="40"/>
            </w:pPr>
            <w:r>
              <w:rPr>
                <w:b w:val="0"/>
                <w:sz w:val="14"/>
              </w:rPr>
              <w:t>scenario_variables</w:t>
            </w:r>
          </w:p>
        </w:tc>
      </w:tr>
      <w:tr>
        <w:trPr>
          <w:cantSplit w:val="1"/>
        </w:trPr>
        <w:tc>
          <w:tcPr>
            <w:tcW w:type="dxa" w:w="2412"/>
            <w:tcMar>
              <w:top w:w="90" w:type="dxa"/>
              <w:start w:w="90" w:type="dxa"/>
              <w:bottom w:w="90" w:type="dxa"/>
              <w:end w:w="90" w:type="dxa"/>
            </w:tcMar>
            <w:vAlign w:val="center"/>
          </w:tcPr>
          <w:p>
            <w:pPr>
              <w:spacing w:after="40"/>
            </w:pPr>
            <w:r>
              <w:rPr>
                <w:b w:val="0"/>
                <w:sz w:val="14"/>
              </w:rPr>
              <w:t>GET</w:t>
            </w:r>
          </w:p>
        </w:tc>
        <w:tc>
          <w:tcPr>
            <w:tcW w:type="dxa" w:w="2412"/>
            <w:tcMar>
              <w:top w:w="90" w:type="dxa"/>
              <w:start w:w="90" w:type="dxa"/>
              <w:bottom w:w="90" w:type="dxa"/>
              <w:end w:w="90" w:type="dxa"/>
            </w:tcMar>
            <w:vAlign w:val="center"/>
          </w:tcPr>
          <w:p>
            <w:pPr>
              <w:spacing w:after="40"/>
            </w:pPr>
            <w:r>
              <w:rPr>
                <w:b w:val="0"/>
                <w:sz w:val="14"/>
              </w:rPr>
              <w:t>/scenario/{requestedScenarioId}/variables/recommended</w:t>
            </w:r>
          </w:p>
        </w:tc>
        <w:tc>
          <w:tcPr>
            <w:tcW w:type="dxa" w:w="2412"/>
            <w:tcMar>
              <w:top w:w="90" w:type="dxa"/>
              <w:start w:w="90" w:type="dxa"/>
              <w:bottom w:w="90" w:type="dxa"/>
              <w:end w:w="90" w:type="dxa"/>
            </w:tcMar>
            <w:vAlign w:val="center"/>
          </w:tcPr>
          <w:p>
            <w:pPr>
              <w:spacing w:after="40"/>
            </w:pPr>
            <w:r>
              <w:rPr>
                <w:b w:val="0"/>
                <w:sz w:val="14"/>
              </w:rPr>
              <w:t>Read enabled recommended variables.</w:t>
            </w:r>
          </w:p>
        </w:tc>
        <w:tc>
          <w:tcPr>
            <w:tcW w:type="dxa" w:w="2412"/>
            <w:tcMar>
              <w:top w:w="90" w:type="dxa"/>
              <w:start w:w="90" w:type="dxa"/>
              <w:bottom w:w="90" w:type="dxa"/>
              <w:end w:w="90" w:type="dxa"/>
            </w:tcMar>
            <w:vAlign w:val="center"/>
          </w:tcPr>
          <w:p>
            <w:pPr>
              <w:spacing w:after="40"/>
            </w:pPr>
            <w:r>
              <w:rPr>
                <w:b w:val="0"/>
                <w:sz w:val="14"/>
              </w:rPr>
              <w:t>scenario_variables</w:t>
            </w:r>
          </w:p>
        </w:tc>
      </w:tr>
      <w:tr>
        <w:trPr>
          <w:cantSplit w:val="1"/>
        </w:trPr>
        <w:tc>
          <w:tcPr>
            <w:tcW w:type="dxa" w:w="2412"/>
            <w:tcMar>
              <w:top w:w="90" w:type="dxa"/>
              <w:start w:w="90" w:type="dxa"/>
              <w:bottom w:w="90" w:type="dxa"/>
              <w:end w:w="90" w:type="dxa"/>
            </w:tcMar>
            <w:vAlign w:val="center"/>
          </w:tcPr>
          <w:p>
            <w:pPr>
              <w:spacing w:after="40"/>
            </w:pPr>
            <w:r>
              <w:rPr>
                <w:b w:val="0"/>
                <w:sz w:val="14"/>
              </w:rPr>
              <w:t>POST</w:t>
            </w:r>
          </w:p>
        </w:tc>
        <w:tc>
          <w:tcPr>
            <w:tcW w:type="dxa" w:w="2412"/>
            <w:tcMar>
              <w:top w:w="90" w:type="dxa"/>
              <w:start w:w="90" w:type="dxa"/>
              <w:bottom w:w="90" w:type="dxa"/>
              <w:end w:w="90" w:type="dxa"/>
            </w:tcMar>
            <w:vAlign w:val="center"/>
          </w:tcPr>
          <w:p>
            <w:pPr>
              <w:spacing w:after="40"/>
            </w:pPr>
            <w:r>
              <w:rPr>
                <w:b w:val="0"/>
                <w:sz w:val="14"/>
              </w:rPr>
              <w:t>/scenario/variables/user</w:t>
            </w:r>
          </w:p>
        </w:tc>
        <w:tc>
          <w:tcPr>
            <w:tcW w:type="dxa" w:w="2412"/>
            <w:tcMar>
              <w:top w:w="90" w:type="dxa"/>
              <w:start w:w="90" w:type="dxa"/>
              <w:bottom w:w="90" w:type="dxa"/>
              <w:end w:w="90" w:type="dxa"/>
            </w:tcMar>
            <w:vAlign w:val="center"/>
          </w:tcPr>
          <w:p>
            <w:pPr>
              <w:spacing w:after="40"/>
            </w:pPr>
            <w:r>
              <w:rPr>
                <w:b w:val="0"/>
                <w:sz w:val="14"/>
              </w:rPr>
              <w:t>Persist user-selected / overridden variable definitions.</w:t>
            </w:r>
          </w:p>
        </w:tc>
        <w:tc>
          <w:tcPr>
            <w:tcW w:type="dxa" w:w="2412"/>
            <w:tcMar>
              <w:top w:w="90" w:type="dxa"/>
              <w:start w:w="90" w:type="dxa"/>
              <w:bottom w:w="90" w:type="dxa"/>
              <w:end w:w="90" w:type="dxa"/>
            </w:tcMar>
            <w:vAlign w:val="center"/>
          </w:tcPr>
          <w:p>
            <w:pPr>
              <w:spacing w:after="40"/>
            </w:pPr>
            <w:r>
              <w:rPr>
                <w:b w:val="0"/>
                <w:sz w:val="14"/>
              </w:rPr>
              <w:t>scenario_user_variables</w:t>
            </w:r>
          </w:p>
        </w:tc>
      </w:tr>
      <w:tr>
        <w:trPr>
          <w:cantSplit w:val="1"/>
        </w:trPr>
        <w:tc>
          <w:tcPr>
            <w:tcW w:type="dxa" w:w="2412"/>
            <w:tcMar>
              <w:top w:w="90" w:type="dxa"/>
              <w:start w:w="90" w:type="dxa"/>
              <w:bottom w:w="90" w:type="dxa"/>
              <w:end w:w="90" w:type="dxa"/>
            </w:tcMar>
            <w:vAlign w:val="center"/>
          </w:tcPr>
          <w:p>
            <w:pPr>
              <w:spacing w:after="40"/>
            </w:pPr>
            <w:r>
              <w:rPr>
                <w:b w:val="0"/>
                <w:sz w:val="14"/>
              </w:rPr>
              <w:t>GET</w:t>
            </w:r>
          </w:p>
        </w:tc>
        <w:tc>
          <w:tcPr>
            <w:tcW w:type="dxa" w:w="2412"/>
            <w:tcMar>
              <w:top w:w="90" w:type="dxa"/>
              <w:start w:w="90" w:type="dxa"/>
              <w:bottom w:w="90" w:type="dxa"/>
              <w:end w:w="90" w:type="dxa"/>
            </w:tcMar>
            <w:vAlign w:val="center"/>
          </w:tcPr>
          <w:p>
            <w:pPr>
              <w:spacing w:after="40"/>
            </w:pPr>
            <w:r>
              <w:rPr>
                <w:b w:val="0"/>
                <w:sz w:val="14"/>
              </w:rPr>
              <w:t>/scenario/{requestedScenarioId}/variables/user/{userId}</w:t>
            </w:r>
          </w:p>
        </w:tc>
        <w:tc>
          <w:tcPr>
            <w:tcW w:type="dxa" w:w="2412"/>
            <w:tcMar>
              <w:top w:w="90" w:type="dxa"/>
              <w:start w:w="90" w:type="dxa"/>
              <w:bottom w:w="90" w:type="dxa"/>
              <w:end w:w="90" w:type="dxa"/>
            </w:tcMar>
            <w:vAlign w:val="center"/>
          </w:tcPr>
          <w:p>
            <w:pPr>
              <w:spacing w:after="40"/>
            </w:pPr>
            <w:r>
              <w:rPr>
                <w:b w:val="0"/>
                <w:sz w:val="14"/>
              </w:rPr>
              <w:t>Read active user variables plus persisted selection records.</w:t>
            </w:r>
          </w:p>
        </w:tc>
        <w:tc>
          <w:tcPr>
            <w:tcW w:type="dxa" w:w="2412"/>
            <w:tcMar>
              <w:top w:w="90" w:type="dxa"/>
              <w:start w:w="90" w:type="dxa"/>
              <w:bottom w:w="90" w:type="dxa"/>
              <w:end w:w="90" w:type="dxa"/>
            </w:tcMar>
            <w:vAlign w:val="center"/>
          </w:tcPr>
          <w:p>
            <w:pPr>
              <w:spacing w:after="40"/>
            </w:pPr>
            <w:r>
              <w:rPr>
                <w:b w:val="0"/>
                <w:sz w:val="14"/>
              </w:rPr>
              <w:t>scenario_user_variables</w:t>
            </w:r>
          </w:p>
        </w:tc>
      </w:tr>
      <w:tr>
        <w:trPr>
          <w:cantSplit w:val="1"/>
        </w:trPr>
        <w:tc>
          <w:tcPr>
            <w:tcW w:type="dxa" w:w="2412"/>
            <w:tcMar>
              <w:top w:w="90" w:type="dxa"/>
              <w:start w:w="90" w:type="dxa"/>
              <w:bottom w:w="90" w:type="dxa"/>
              <w:end w:w="90" w:type="dxa"/>
            </w:tcMar>
            <w:vAlign w:val="center"/>
          </w:tcPr>
          <w:p>
            <w:pPr>
              <w:spacing w:after="40"/>
            </w:pPr>
            <w:r>
              <w:rPr>
                <w:b w:val="0"/>
                <w:sz w:val="14"/>
              </w:rPr>
              <w:t>PATCH</w:t>
            </w:r>
          </w:p>
        </w:tc>
        <w:tc>
          <w:tcPr>
            <w:tcW w:type="dxa" w:w="2412"/>
            <w:tcMar>
              <w:top w:w="90" w:type="dxa"/>
              <w:start w:w="90" w:type="dxa"/>
              <w:bottom w:w="90" w:type="dxa"/>
              <w:end w:w="90" w:type="dxa"/>
            </w:tcMar>
            <w:vAlign w:val="center"/>
          </w:tcPr>
          <w:p>
            <w:pPr>
              <w:spacing w:after="40"/>
            </w:pPr>
            <w:r>
              <w:rPr>
                <w:b w:val="0"/>
                <w:sz w:val="14"/>
              </w:rPr>
              <w:t>/scenario/{requestedScenarioId}/variables/user/{userId}/{variableKey}</w:t>
            </w:r>
          </w:p>
        </w:tc>
        <w:tc>
          <w:tcPr>
            <w:tcW w:type="dxa" w:w="2412"/>
            <w:tcMar>
              <w:top w:w="90" w:type="dxa"/>
              <w:start w:w="90" w:type="dxa"/>
              <w:bottom w:w="90" w:type="dxa"/>
              <w:end w:w="90" w:type="dxa"/>
            </w:tcMar>
            <w:vAlign w:val="center"/>
          </w:tcPr>
          <w:p>
            <w:pPr>
              <w:spacing w:after="40"/>
            </w:pPr>
            <w:r>
              <w:rPr>
                <w:b w:val="0"/>
                <w:sz w:val="14"/>
              </w:rPr>
              <w:t>Update one user variable definition; state becomes OVERRIDDEN .</w:t>
            </w:r>
          </w:p>
        </w:tc>
        <w:tc>
          <w:tcPr>
            <w:tcW w:type="dxa" w:w="2412"/>
            <w:tcMar>
              <w:top w:w="90" w:type="dxa"/>
              <w:start w:w="90" w:type="dxa"/>
              <w:bottom w:w="90" w:type="dxa"/>
              <w:end w:w="90" w:type="dxa"/>
            </w:tcMar>
            <w:vAlign w:val="center"/>
          </w:tcPr>
          <w:p>
            <w:pPr>
              <w:spacing w:after="40"/>
            </w:pPr>
            <w:r>
              <w:rPr>
                <w:b w:val="0"/>
                <w:sz w:val="14"/>
              </w:rPr>
              <w:t>scenario_user_variables</w:t>
            </w:r>
          </w:p>
        </w:tc>
      </w:tr>
      <w:tr>
        <w:trPr>
          <w:cantSplit w:val="1"/>
        </w:trPr>
        <w:tc>
          <w:tcPr>
            <w:tcW w:type="dxa" w:w="2412"/>
            <w:tcMar>
              <w:top w:w="90" w:type="dxa"/>
              <w:start w:w="90" w:type="dxa"/>
              <w:bottom w:w="90" w:type="dxa"/>
              <w:end w:w="90" w:type="dxa"/>
            </w:tcMar>
            <w:vAlign w:val="center"/>
          </w:tcPr>
          <w:p>
            <w:pPr>
              <w:spacing w:after="40"/>
            </w:pPr>
            <w:r>
              <w:rPr>
                <w:b w:val="0"/>
                <w:sz w:val="14"/>
              </w:rPr>
              <w:t>DELETE</w:t>
            </w:r>
          </w:p>
        </w:tc>
        <w:tc>
          <w:tcPr>
            <w:tcW w:type="dxa" w:w="2412"/>
            <w:tcMar>
              <w:top w:w="90" w:type="dxa"/>
              <w:start w:w="90" w:type="dxa"/>
              <w:bottom w:w="90" w:type="dxa"/>
              <w:end w:w="90" w:type="dxa"/>
            </w:tcMar>
            <w:vAlign w:val="center"/>
          </w:tcPr>
          <w:p>
            <w:pPr>
              <w:spacing w:after="40"/>
            </w:pPr>
            <w:r>
              <w:rPr>
                <w:b w:val="0"/>
                <w:sz w:val="14"/>
              </w:rPr>
              <w:t>/scenario/{requestedScenarioId}/variables/user/{userId}/{variableKey}</w:t>
            </w:r>
          </w:p>
        </w:tc>
        <w:tc>
          <w:tcPr>
            <w:tcW w:type="dxa" w:w="2412"/>
            <w:tcMar>
              <w:top w:w="90" w:type="dxa"/>
              <w:start w:w="90" w:type="dxa"/>
              <w:bottom w:w="90" w:type="dxa"/>
              <w:end w:w="90" w:type="dxa"/>
            </w:tcMar>
            <w:vAlign w:val="center"/>
          </w:tcPr>
          <w:p>
            <w:pPr>
              <w:spacing w:after="40"/>
            </w:pPr>
            <w:r>
              <w:rPr>
                <w:b w:val="0"/>
                <w:sz w:val="14"/>
              </w:rPr>
              <w:t>Mark user variable as deleted / inactive.</w:t>
            </w:r>
          </w:p>
        </w:tc>
        <w:tc>
          <w:tcPr>
            <w:tcW w:type="dxa" w:w="2412"/>
            <w:tcMar>
              <w:top w:w="90" w:type="dxa"/>
              <w:start w:w="90" w:type="dxa"/>
              <w:bottom w:w="90" w:type="dxa"/>
              <w:end w:w="90" w:type="dxa"/>
            </w:tcMar>
            <w:vAlign w:val="center"/>
          </w:tcPr>
          <w:p>
            <w:pPr>
              <w:spacing w:after="40"/>
            </w:pPr>
            <w:r>
              <w:rPr>
                <w:b w:val="0"/>
                <w:sz w:val="14"/>
              </w:rPr>
              <w:t>scenario_user_variables</w:t>
            </w:r>
          </w:p>
        </w:tc>
      </w:tr>
      <w:tr>
        <w:trPr>
          <w:cantSplit w:val="1"/>
        </w:trPr>
        <w:tc>
          <w:tcPr>
            <w:tcW w:type="dxa" w:w="2412"/>
            <w:tcMar>
              <w:top w:w="90" w:type="dxa"/>
              <w:start w:w="90" w:type="dxa"/>
              <w:bottom w:w="90" w:type="dxa"/>
              <w:end w:w="90" w:type="dxa"/>
            </w:tcMar>
            <w:vAlign w:val="center"/>
          </w:tcPr>
          <w:p>
            <w:pPr>
              <w:spacing w:after="40"/>
            </w:pPr>
            <w:r>
              <w:rPr>
                <w:b w:val="0"/>
                <w:sz w:val="14"/>
              </w:rPr>
              <w:t>POST</w:t>
            </w:r>
          </w:p>
        </w:tc>
        <w:tc>
          <w:tcPr>
            <w:tcW w:type="dxa" w:w="2412"/>
            <w:tcMar>
              <w:top w:w="90" w:type="dxa"/>
              <w:start w:w="90" w:type="dxa"/>
              <w:bottom w:w="90" w:type="dxa"/>
              <w:end w:w="90" w:type="dxa"/>
            </w:tcMar>
            <w:vAlign w:val="center"/>
          </w:tcPr>
          <w:p>
            <w:pPr>
              <w:spacing w:after="40"/>
            </w:pPr>
            <w:r>
              <w:rPr>
                <w:b w:val="0"/>
                <w:sz w:val="14"/>
              </w:rPr>
              <w:t>/scenario/import-csv</w:t>
            </w:r>
          </w:p>
        </w:tc>
        <w:tc>
          <w:tcPr>
            <w:tcW w:type="dxa" w:w="2412"/>
            <w:tcMar>
              <w:top w:w="90" w:type="dxa"/>
              <w:start w:w="90" w:type="dxa"/>
              <w:bottom w:w="90" w:type="dxa"/>
              <w:end w:w="90" w:type="dxa"/>
            </w:tcMar>
            <w:vAlign w:val="center"/>
          </w:tcPr>
          <w:p>
            <w:pPr>
              <w:spacing w:after="40"/>
            </w:pPr>
            <w:r>
              <w:rPr>
                <w:b w:val="0"/>
                <w:sz w:val="14"/>
              </w:rPr>
              <w:t>Parse CSV schema definition and create an explicit draft. Transactional imports require an entity key. Low Balance is rejected on this path.</w:t>
            </w:r>
          </w:p>
        </w:tc>
        <w:tc>
          <w:tcPr>
            <w:tcW w:type="dxa" w:w="2412"/>
            <w:tcMar>
              <w:top w:w="90" w:type="dxa"/>
              <w:start w:w="90" w:type="dxa"/>
              <w:bottom w:w="90" w:type="dxa"/>
              <w:end w:w="90" w:type="dxa"/>
            </w:tcMar>
            <w:vAlign w:val="center"/>
          </w:tcPr>
          <w:p>
            <w:pPr>
              <w:spacing w:after="40"/>
            </w:pPr>
            <w:r>
              <w:rPr>
                <w:b w:val="0"/>
                <w:sz w:val="14"/>
              </w:rPr>
              <w:t>scenario_drafts</w:t>
            </w:r>
          </w:p>
        </w:tc>
      </w:tr>
      <w:tr>
        <w:trPr>
          <w:cantSplit w:val="1"/>
        </w:trPr>
        <w:tc>
          <w:tcPr>
            <w:tcW w:type="dxa" w:w="2412"/>
            <w:tcMar>
              <w:top w:w="90" w:type="dxa"/>
              <w:start w:w="90" w:type="dxa"/>
              <w:bottom w:w="90" w:type="dxa"/>
              <w:end w:w="90" w:type="dxa"/>
            </w:tcMar>
            <w:vAlign w:val="center"/>
          </w:tcPr>
          <w:p>
            <w:pPr>
              <w:spacing w:after="40"/>
            </w:pPr>
            <w:r>
              <w:rPr>
                <w:b w:val="0"/>
                <w:sz w:val="14"/>
              </w:rPr>
              <w:t>POST</w:t>
            </w:r>
          </w:p>
        </w:tc>
        <w:tc>
          <w:tcPr>
            <w:tcW w:type="dxa" w:w="2412"/>
            <w:tcMar>
              <w:top w:w="90" w:type="dxa"/>
              <w:start w:w="90" w:type="dxa"/>
              <w:bottom w:w="90" w:type="dxa"/>
              <w:end w:w="90" w:type="dxa"/>
            </w:tcMar>
            <w:vAlign w:val="center"/>
          </w:tcPr>
          <w:p>
            <w:pPr>
              <w:spacing w:after="40"/>
            </w:pPr>
            <w:r>
              <w:rPr>
                <w:b w:val="0"/>
                <w:sz w:val="14"/>
              </w:rPr>
              <w:t>/scenario/confirm</w:t>
            </w:r>
          </w:p>
        </w:tc>
        <w:tc>
          <w:tcPr>
            <w:tcW w:type="dxa" w:w="2412"/>
            <w:tcMar>
              <w:top w:w="90" w:type="dxa"/>
              <w:start w:w="90" w:type="dxa"/>
              <w:bottom w:w="90" w:type="dxa"/>
              <w:end w:w="90" w:type="dxa"/>
            </w:tcMar>
            <w:vAlign w:val="center"/>
          </w:tcPr>
          <w:p>
            <w:pPr>
              <w:spacing w:after="40"/>
            </w:pPr>
            <w:r>
              <w:rPr>
                <w:b w:val="0"/>
                <w:sz w:val="14"/>
              </w:rPr>
              <w:t>HITL approval/edit boundary. Persists active confirmed scenario and invalidates runtime caches.</w:t>
            </w:r>
          </w:p>
        </w:tc>
        <w:tc>
          <w:tcPr>
            <w:tcW w:type="dxa" w:w="2412"/>
            <w:tcMar>
              <w:top w:w="90" w:type="dxa"/>
              <w:start w:w="90" w:type="dxa"/>
              <w:bottom w:w="90" w:type="dxa"/>
              <w:end w:w="90" w:type="dxa"/>
            </w:tcMar>
            <w:vAlign w:val="center"/>
          </w:tcPr>
          <w:p>
            <w:pPr>
              <w:spacing w:after="40"/>
            </w:pPr>
            <w:r>
              <w:rPr>
                <w:b w:val="0"/>
                <w:sz w:val="14"/>
              </w:rPr>
              <w:t>scenarios , optional scenario_feedback</w:t>
            </w:r>
          </w:p>
        </w:tc>
      </w:tr>
      <w:tr>
        <w:trPr>
          <w:cantSplit w:val="1"/>
        </w:trPr>
        <w:tc>
          <w:tcPr>
            <w:tcW w:type="dxa" w:w="2412"/>
            <w:tcMar>
              <w:top w:w="90" w:type="dxa"/>
              <w:start w:w="90" w:type="dxa"/>
              <w:bottom w:w="90" w:type="dxa"/>
              <w:end w:w="90" w:type="dxa"/>
            </w:tcMar>
            <w:vAlign w:val="center"/>
          </w:tcPr>
          <w:p>
            <w:pPr>
              <w:spacing w:after="40"/>
            </w:pPr>
            <w:r>
              <w:rPr>
                <w:b w:val="0"/>
                <w:sz w:val="14"/>
              </w:rPr>
              <w:t>POST</w:t>
            </w:r>
          </w:p>
        </w:tc>
        <w:tc>
          <w:tcPr>
            <w:tcW w:type="dxa" w:w="2412"/>
            <w:tcMar>
              <w:top w:w="90" w:type="dxa"/>
              <w:start w:w="90" w:type="dxa"/>
              <w:bottom w:w="90" w:type="dxa"/>
              <w:end w:w="90" w:type="dxa"/>
            </w:tcMar>
            <w:vAlign w:val="center"/>
          </w:tcPr>
          <w:p>
            <w:pPr>
              <w:spacing w:after="40"/>
            </w:pPr>
            <w:r>
              <w:rPr>
                <w:b w:val="0"/>
                <w:sz w:val="14"/>
              </w:rPr>
              <w:t>/scenario/propose</w:t>
            </w:r>
          </w:p>
        </w:tc>
        <w:tc>
          <w:tcPr>
            <w:tcW w:type="dxa" w:w="2412"/>
            <w:tcMar>
              <w:top w:w="90" w:type="dxa"/>
              <w:start w:w="90" w:type="dxa"/>
              <w:bottom w:w="90" w:type="dxa"/>
              <w:end w:w="90" w:type="dxa"/>
            </w:tcMar>
            <w:vAlign w:val="center"/>
          </w:tcPr>
          <w:p>
            <w:pPr>
              <w:spacing w:after="40"/>
            </w:pPr>
            <w:r>
              <w:rPr>
                <w:b w:val="0"/>
                <w:sz w:val="14"/>
              </w:rPr>
              <w:t>Agentic telecom scenario proposal using Gemini intent + official registry resolution + Mongo variable merge.</w:t>
            </w:r>
          </w:p>
        </w:tc>
        <w:tc>
          <w:tcPr>
            <w:tcW w:type="dxa" w:w="2412"/>
            <w:tcMar>
              <w:top w:w="90" w:type="dxa"/>
              <w:start w:w="90" w:type="dxa"/>
              <w:bottom w:w="90" w:type="dxa"/>
              <w:end w:w="90" w:type="dxa"/>
            </w:tcMar>
            <w:vAlign w:val="center"/>
          </w:tcPr>
          <w:p>
            <w:pPr>
              <w:spacing w:after="40"/>
            </w:pPr>
            <w:r>
              <w:rPr>
                <w:b w:val="0"/>
                <w:sz w:val="14"/>
              </w:rPr>
              <w:t>scenario_drafts , scenario_proposals , registry</w:t>
            </w:r>
          </w:p>
        </w:tc>
      </w:tr>
      <w:tr>
        <w:trPr>
          <w:cantSplit w:val="1"/>
        </w:trPr>
        <w:tc>
          <w:tcPr>
            <w:tcW w:type="dxa" w:w="2412"/>
            <w:tcMar>
              <w:top w:w="90" w:type="dxa"/>
              <w:start w:w="90" w:type="dxa"/>
              <w:bottom w:w="90" w:type="dxa"/>
              <w:end w:w="90" w:type="dxa"/>
            </w:tcMar>
            <w:vAlign w:val="center"/>
          </w:tcPr>
          <w:p>
            <w:pPr>
              <w:spacing w:after="40"/>
            </w:pPr>
            <w:r>
              <w:rPr>
                <w:b w:val="0"/>
                <w:sz w:val="14"/>
              </w:rPr>
              <w:t>POST</w:t>
            </w:r>
          </w:p>
        </w:tc>
        <w:tc>
          <w:tcPr>
            <w:tcW w:type="dxa" w:w="2412"/>
            <w:tcMar>
              <w:top w:w="90" w:type="dxa"/>
              <w:start w:w="90" w:type="dxa"/>
              <w:bottom w:w="90" w:type="dxa"/>
              <w:end w:w="90" w:type="dxa"/>
            </w:tcMar>
            <w:vAlign w:val="center"/>
          </w:tcPr>
          <w:p>
            <w:pPr>
              <w:spacing w:after="40"/>
            </w:pPr>
            <w:r>
              <w:rPr>
                <w:b w:val="0"/>
                <w:sz w:val="14"/>
              </w:rPr>
              <w:t>/scenario/generate</w:t>
            </w:r>
          </w:p>
        </w:tc>
        <w:tc>
          <w:tcPr>
            <w:tcW w:type="dxa" w:w="2412"/>
            <w:tcMar>
              <w:top w:w="90" w:type="dxa"/>
              <w:start w:w="90" w:type="dxa"/>
              <w:bottom w:w="90" w:type="dxa"/>
              <w:end w:w="90" w:type="dxa"/>
            </w:tcMar>
            <w:vAlign w:val="center"/>
          </w:tcPr>
          <w:p>
            <w:pPr>
              <w:spacing w:after="40"/>
            </w:pPr>
            <w:r>
              <w:rPr>
                <w:b w:val="0"/>
                <w:sz w:val="14"/>
              </w:rPr>
              <w:t>Synchronous dataset generation against confirmed scenario; supports transactional or aggregational modes.</w:t>
            </w:r>
          </w:p>
        </w:tc>
        <w:tc>
          <w:tcPr>
            <w:tcW w:type="dxa" w:w="2412"/>
            <w:tcMar>
              <w:top w:w="90" w:type="dxa"/>
              <w:start w:w="90" w:type="dxa"/>
              <w:bottom w:w="90" w:type="dxa"/>
              <w:end w:w="90" w:type="dxa"/>
            </w:tcMar>
            <w:vAlign w:val="center"/>
          </w:tcPr>
          <w:p>
            <w:pPr>
              <w:spacing w:after="40"/>
            </w:pPr>
            <w:r>
              <w:rPr>
                <w:b w:val="0"/>
                <w:sz w:val="14"/>
              </w:rPr>
              <w:t>Confirmed scenarios + registry/compiled schema</w:t>
            </w:r>
          </w:p>
        </w:tc>
      </w:tr>
    </w:tbl>
    <w:p>
      <w:pPr>
        <w:spacing w:after="20"/>
      </w:pPr>
    </w:p>
    <w:p>
      <w:pPr>
        <w:pStyle w:val="Heading3"/>
      </w:pPr>
      <w:r>
        <w:t>10.1 Main JSON contracts</w:t>
      </w:r>
    </w:p>
    <w:p>
      <w:pPr>
        <w:pStyle w:val="Heading3"/>
      </w:pPr>
      <w:r>
        <w:t>POST /scenario/propose</w:t>
      </w:r>
    </w:p>
    <w:p>
      <w:pPr>
        <w:pStyle w:val="CodeBlock"/>
        <w:keepLines w:val="0"/>
      </w:pPr>
      <w:r>
        <w:rPr>
          <w:rFonts w:ascii="Consolas" w:hAnsi="Consolas"/>
          <w:sz w:val="14"/>
        </w:rPr>
        <w:t>{</w:t>
        <w:br/>
      </w:r>
      <w:r>
        <w:rPr>
          <w:rFonts w:ascii="Consolas" w:hAnsi="Consolas"/>
          <w:sz w:val="14"/>
        </w:rPr>
        <w:t xml:space="preserve">  "requestedScenarioId": "LB-01",</w:t>
        <w:br/>
      </w:r>
      <w:r>
        <w:rPr>
          <w:rFonts w:ascii="Consolas" w:hAnsi="Consolas"/>
          <w:sz w:val="14"/>
        </w:rPr>
        <w:t xml:space="preserve">  "scenarioType": "Low Balance &amp; Top-up",</w:t>
        <w:br/>
      </w:r>
      <w:r>
        <w:rPr>
          <w:rFonts w:ascii="Consolas" w:hAnsi="Consolas"/>
          <w:sz w:val="14"/>
        </w:rPr>
        <w:t xml:space="preserve">  "industryType": "Telecom",</w:t>
        <w:br/>
      </w:r>
      <w:r>
        <w:rPr>
          <w:rFonts w:ascii="Consolas" w:hAnsi="Consolas"/>
          <w:sz w:val="14"/>
        </w:rPr>
        <w:t xml:space="preserve">  "domain": "prepaid",</w:t>
        <w:br/>
      </w:r>
      <w:r>
        <w:rPr>
          <w:rFonts w:ascii="Consolas" w:hAnsi="Consolas"/>
          <w:sz w:val="14"/>
        </w:rPr>
        <w:t xml:space="preserve">  "businessScenario": "...",</w:t>
        <w:br/>
      </w:r>
      <w:r>
        <w:rPr>
          <w:rFonts w:ascii="Consolas" w:hAnsi="Consolas"/>
          <w:sz w:val="14"/>
        </w:rPr>
        <w:t xml:space="preserve">  "typeOfData": "transactional",</w:t>
        <w:br/>
      </w:r>
      <w:r>
        <w:rPr>
          <w:rFonts w:ascii="Consolas" w:hAnsi="Consolas"/>
          <w:sz w:val="14"/>
        </w:rPr>
        <w:t xml:space="preserve">  "country": "IN",</w:t>
        <w:br/>
      </w:r>
      <w:r>
        <w:rPr>
          <w:rFonts w:ascii="Consolas" w:hAnsi="Consolas"/>
          <w:sz w:val="14"/>
        </w:rPr>
        <w:t xml:space="preserve">  "entityKey": "customer_id",</w:t>
        <w:br/>
      </w:r>
      <w:r>
        <w:rPr>
          <w:rFonts w:ascii="Consolas" w:hAnsi="Consolas"/>
          <w:sz w:val="14"/>
        </w:rPr>
        <w:t xml:space="preserve">  "useCase": "prepaid top-up",</w:t>
        <w:br/>
      </w:r>
      <w:r>
        <w:rPr>
          <w:rFonts w:ascii="Consolas" w:hAnsi="Consolas"/>
          <w:sz w:val="14"/>
        </w:rPr>
        <w:t xml:space="preserve">  "userId": "optional"</w:t>
        <w:br/>
      </w:r>
      <w:r>
        <w:rPr>
          <w:rFonts w:ascii="Consolas" w:hAnsi="Consolas"/>
          <w:sz w:val="14"/>
        </w:rPr>
        <w:t>}</w:t>
      </w:r>
    </w:p>
    <w:p>
      <w:pPr>
        <w:pStyle w:val="Heading3"/>
      </w:pPr>
      <w:r>
        <w:t>POST /scenario/confirm</w:t>
      </w:r>
    </w:p>
    <w:p>
      <w:pPr>
        <w:pStyle w:val="CodeBlock"/>
        <w:keepLines w:val="0"/>
      </w:pPr>
      <w:r>
        <w:rPr>
          <w:rFonts w:ascii="Consolas" w:hAnsi="Consolas"/>
          <w:sz w:val="14"/>
        </w:rPr>
        <w:t>{</w:t>
        <w:br/>
      </w:r>
      <w:r>
        <w:rPr>
          <w:rFonts w:ascii="Consolas" w:hAnsi="Consolas"/>
          <w:sz w:val="14"/>
        </w:rPr>
        <w:t xml:space="preserve">  "draft_id": "draft-...",</w:t>
        <w:br/>
      </w:r>
      <w:r>
        <w:rPr>
          <w:rFonts w:ascii="Consolas" w:hAnsi="Consolas"/>
          <w:sz w:val="14"/>
        </w:rPr>
        <w:t xml:space="preserve">  "add": [],</w:t>
        <w:br/>
      </w:r>
      <w:r>
        <w:rPr>
          <w:rFonts w:ascii="Consolas" w:hAnsi="Consolas"/>
          <w:sz w:val="14"/>
        </w:rPr>
        <w:t xml:space="preserve">  "edit": [],</w:t>
        <w:br/>
      </w:r>
      <w:r>
        <w:rPr>
          <w:rFonts w:ascii="Consolas" w:hAnsi="Consolas"/>
          <w:sz w:val="14"/>
        </w:rPr>
        <w:t xml:space="preserve">  "delete": [],</w:t>
        <w:br/>
      </w:r>
      <w:r>
        <w:rPr>
          <w:rFonts w:ascii="Consolas" w:hAnsi="Consolas"/>
          <w:sz w:val="14"/>
        </w:rPr>
        <w:t xml:space="preserve">  "feedback": "optional"</w:t>
        <w:br/>
      </w:r>
      <w:r>
        <w:rPr>
          <w:rFonts w:ascii="Consolas" w:hAnsi="Consolas"/>
          <w:sz w:val="14"/>
        </w:rPr>
        <w:t>}</w:t>
      </w:r>
    </w:p>
    <w:p>
      <w:pPr>
        <w:pStyle w:val="Heading3"/>
      </w:pPr>
      <w:r>
        <w:t>POST /scenario/generate</w:t>
      </w:r>
    </w:p>
    <w:p>
      <w:pPr>
        <w:spacing w:after="100"/>
      </w:pPr>
      <w:r>
        <w:t xml:space="preserve">Alternatively a confirmed </w:t>
      </w:r>
      <w:r>
        <w:rPr>
          <w:rFonts w:ascii="Consolas" w:hAnsi="Consolas"/>
          <w:sz w:val="16"/>
        </w:rPr>
        <w:t>draftId</w:t>
      </w:r>
      <w:r>
        <w:t xml:space="preserve"> may resolve the active requested scenario.</w:t>
      </w:r>
    </w:p>
    <w:p>
      <w:pPr>
        <w:pStyle w:val="CodeBlock"/>
        <w:keepLines w:val="0"/>
      </w:pPr>
      <w:r>
        <w:rPr>
          <w:rFonts w:ascii="Consolas" w:hAnsi="Consolas"/>
          <w:sz w:val="14"/>
        </w:rPr>
        <w:t>{</w:t>
        <w:br/>
      </w:r>
      <w:r>
        <w:rPr>
          <w:rFonts w:ascii="Consolas" w:hAnsi="Consolas"/>
          <w:sz w:val="14"/>
        </w:rPr>
        <w:t xml:space="preserve">  "requestedScenarioId": "LB-01",</w:t>
        <w:br/>
      </w:r>
      <w:r>
        <w:rPr>
          <w:rFonts w:ascii="Consolas" w:hAnsi="Consolas"/>
          <w:sz w:val="14"/>
        </w:rPr>
        <w:t xml:space="preserve">  "count": 35,</w:t>
        <w:br/>
      </w:r>
      <w:r>
        <w:rPr>
          <w:rFonts w:ascii="Consolas" w:hAnsi="Consolas"/>
          <w:sz w:val="14"/>
        </w:rPr>
        <w:t xml:space="preserve">  "recordsPerUser": 10</w:t>
        <w:br/>
      </w:r>
      <w:r>
        <w:rPr>
          <w:rFonts w:ascii="Consolas" w:hAnsi="Consolas"/>
          <w:sz w:val="14"/>
        </w:rPr>
        <w:t>}</w:t>
      </w:r>
    </w:p>
    <w:p>
      <w:pPr>
        <w:pStyle w:val="Heading3"/>
      </w:pPr>
      <w:r>
        <w:t>POST /scenario/variables/recommend</w:t>
      </w:r>
    </w:p>
    <w:p>
      <w:pPr>
        <w:pStyle w:val="CodeBlock"/>
        <w:keepLines w:val="0"/>
      </w:pPr>
      <w:r>
        <w:rPr>
          <w:rFonts w:ascii="Consolas" w:hAnsi="Consolas"/>
          <w:sz w:val="14"/>
        </w:rPr>
        <w:t>{</w:t>
        <w:br/>
      </w:r>
      <w:r>
        <w:rPr>
          <w:rFonts w:ascii="Consolas" w:hAnsi="Consolas"/>
          <w:sz w:val="14"/>
        </w:rPr>
        <w:t xml:space="preserve">  "requestedScenarioId": "LB-01",</w:t>
        <w:br/>
      </w:r>
      <w:r>
        <w:rPr>
          <w:rFonts w:ascii="Consolas" w:hAnsi="Consolas"/>
          <w:sz w:val="14"/>
        </w:rPr>
        <w:t xml:space="preserve">  "scenarioVersion": 1,</w:t>
        <w:br/>
      </w:r>
      <w:r>
        <w:rPr>
          <w:rFonts w:ascii="Consolas" w:hAnsi="Consolas"/>
          <w:sz w:val="14"/>
        </w:rPr>
        <w:t xml:space="preserve">  "variables": [{"name": "...", "dtype": "...", "gen": "..."}],</w:t>
        <w:br/>
      </w:r>
      <w:r>
        <w:rPr>
          <w:rFonts w:ascii="Consolas" w:hAnsi="Consolas"/>
          <w:sz w:val="14"/>
        </w:rPr>
        <w:t xml:space="preserve">  "userId": "optional"</w:t>
        <w:br/>
      </w:r>
      <w:r>
        <w:rPr>
          <w:rFonts w:ascii="Consolas" w:hAnsi="Consolas"/>
          <w:sz w:val="14"/>
        </w:rPr>
        <w:t>}</w:t>
      </w:r>
    </w:p>
    <w:p>
      <w:pPr>
        <w:pStyle w:val="Heading3"/>
      </w:pPr>
      <w:r>
        <w:t>ScenarioProposeRequest</w:t>
      </w:r>
    </w:p>
    <w:p>
      <w:pPr>
        <w:spacing w:after="100"/>
      </w:pPr>
      <w:r>
        <w:rPr>
          <w:rFonts w:ascii="Consolas" w:hAnsi="Consolas"/>
          <w:sz w:val="16"/>
        </w:rPr>
        <w:t>requestedScenarioId</w:t>
      </w:r>
      <w:r>
        <w:t xml:space="preserve">, </w:t>
      </w:r>
      <w:r>
        <w:rPr>
          <w:rFonts w:ascii="Consolas" w:hAnsi="Consolas"/>
          <w:sz w:val="16"/>
        </w:rPr>
        <w:t>scenarioType</w:t>
      </w:r>
      <w:r>
        <w:t xml:space="preserve">, </w:t>
      </w:r>
      <w:r>
        <w:rPr>
          <w:rFonts w:ascii="Consolas" w:hAnsi="Consolas"/>
          <w:sz w:val="16"/>
        </w:rPr>
        <w:t>industryType</w:t>
      </w:r>
      <w:r>
        <w:t xml:space="preserve">, </w:t>
      </w:r>
      <w:r>
        <w:rPr>
          <w:rFonts w:ascii="Consolas" w:hAnsi="Consolas"/>
          <w:sz w:val="16"/>
        </w:rPr>
        <w:t>domain</w:t>
      </w:r>
      <w:r>
        <w:t xml:space="preserve">, </w:t>
      </w:r>
      <w:r>
        <w:rPr>
          <w:rFonts w:ascii="Consolas" w:hAnsi="Consolas"/>
          <w:sz w:val="16"/>
        </w:rPr>
        <w:t>businessScenario</w:t>
      </w:r>
      <w:r>
        <w:t xml:space="preserve">, </w:t>
      </w:r>
      <w:r>
        <w:rPr>
          <w:rFonts w:ascii="Consolas" w:hAnsi="Consolas"/>
          <w:sz w:val="16"/>
        </w:rPr>
        <w:t>typeOfData</w:t>
      </w:r>
      <w:r>
        <w:t xml:space="preserve">, </w:t>
      </w:r>
      <w:r>
        <w:rPr>
          <w:rFonts w:ascii="Consolas" w:hAnsi="Consolas"/>
          <w:sz w:val="16"/>
        </w:rPr>
        <w:t>country</w:t>
      </w:r>
      <w:r>
        <w:t xml:space="preserve">, optional </w:t>
      </w:r>
      <w:r>
        <w:rPr>
          <w:rFonts w:ascii="Consolas" w:hAnsi="Consolas"/>
          <w:sz w:val="16"/>
        </w:rPr>
        <w:t>entityKey</w:t>
      </w:r>
      <w:r>
        <w:t xml:space="preserve">, </w:t>
      </w:r>
      <w:r>
        <w:rPr>
          <w:rFonts w:ascii="Consolas" w:hAnsi="Consolas"/>
          <w:sz w:val="16"/>
        </w:rPr>
        <w:t>useCase</w:t>
      </w:r>
      <w:r>
        <w:t xml:space="preserve">, optional </w:t>
      </w:r>
      <w:r>
        <w:rPr>
          <w:rFonts w:ascii="Consolas" w:hAnsi="Consolas"/>
          <w:sz w:val="16"/>
        </w:rPr>
        <w:t>userId</w:t>
      </w:r>
      <w:r>
        <w:t>. Unknown JSON keys are rejected.</w:t>
      </w:r>
    </w:p>
    <w:p>
      <w:pPr>
        <w:pStyle w:val="Heading3"/>
      </w:pPr>
      <w:r>
        <w:t>ConfirmRequest</w:t>
      </w:r>
    </w:p>
    <w:p>
      <w:pPr>
        <w:spacing w:after="100"/>
      </w:pPr>
      <w:r>
        <w:rPr>
          <w:rFonts w:ascii="Consolas" w:hAnsi="Consolas"/>
          <w:sz w:val="16"/>
        </w:rPr>
        <w:t>draft_id</w:t>
      </w:r>
      <w:r>
        <w:t xml:space="preserve"> plus optional </w:t>
      </w:r>
      <w:r>
        <w:rPr>
          <w:rFonts w:ascii="Consolas" w:hAnsi="Consolas"/>
          <w:sz w:val="16"/>
        </w:rPr>
        <w:t>add</w:t>
      </w:r>
      <w:r>
        <w:t xml:space="preserve">, </w:t>
      </w:r>
      <w:r>
        <w:rPr>
          <w:rFonts w:ascii="Consolas" w:hAnsi="Consolas"/>
          <w:sz w:val="16"/>
        </w:rPr>
        <w:t>edit</w:t>
      </w:r>
      <w:r>
        <w:t xml:space="preserve"> and </w:t>
      </w:r>
      <w:r>
        <w:rPr>
          <w:rFonts w:ascii="Consolas" w:hAnsi="Consolas"/>
          <w:sz w:val="16"/>
        </w:rPr>
        <w:t>delete</w:t>
      </w:r>
      <w:r>
        <w:t xml:space="preserve"> changes and optional feedback. Agentic drafts use the validated HITL boundary.</w:t>
      </w:r>
    </w:p>
    <w:p>
      <w:pPr>
        <w:pStyle w:val="Heading3"/>
      </w:pPr>
      <w:r>
        <w:t>GenerateRequest</w:t>
      </w:r>
    </w:p>
    <w:p>
      <w:pPr>
        <w:spacing w:after="100"/>
      </w:pPr>
      <w:r>
        <w:rPr>
          <w:rFonts w:ascii="Consolas" w:hAnsi="Consolas"/>
          <w:sz w:val="16"/>
        </w:rPr>
        <w:t>requestedScenarioId</w:t>
      </w:r>
      <w:r>
        <w:t xml:space="preserve"> or confirmed </w:t>
      </w:r>
      <w:r>
        <w:rPr>
          <w:rFonts w:ascii="Consolas" w:hAnsi="Consolas"/>
          <w:sz w:val="16"/>
        </w:rPr>
        <w:t>draftId</w:t>
      </w:r>
      <w:r>
        <w:t xml:space="preserve">; </w:t>
      </w:r>
      <w:r>
        <w:rPr>
          <w:rFonts w:ascii="Consolas" w:hAnsi="Consolas"/>
          <w:sz w:val="16"/>
        </w:rPr>
        <w:t>count</w:t>
      </w:r>
      <w:r>
        <w:t xml:space="preserve"> 1..5000; </w:t>
      </w:r>
      <w:r>
        <w:rPr>
          <w:rFonts w:ascii="Consolas" w:hAnsi="Consolas"/>
          <w:sz w:val="16"/>
        </w:rPr>
        <w:t>recordsPerUser</w:t>
      </w:r>
      <w:r>
        <w:t xml:space="preserve"> 1..10.</w:t>
      </w:r>
    </w:p>
    <w:p>
      <w:pPr>
        <w:pStyle w:val="Heading3"/>
      </w:pPr>
      <w:r>
        <w:t>ErrorResponse</w:t>
      </w:r>
    </w:p>
    <w:p>
      <w:pPr>
        <w:spacing w:after="100"/>
      </w:pPr>
      <w:r>
        <w:t xml:space="preserve">All normalized API errors follow </w:t>
      </w:r>
      <w:r>
        <w:rPr>
          <w:rFonts w:ascii="Consolas" w:hAnsi="Consolas"/>
          <w:sz w:val="16"/>
        </w:rPr>
        <w:t>success=false</w:t>
      </w:r>
      <w:r>
        <w:t xml:space="preserve"> and an </w:t>
      </w:r>
      <w:r>
        <w:rPr>
          <w:rFonts w:ascii="Consolas" w:hAnsi="Consolas"/>
          <w:sz w:val="16"/>
        </w:rPr>
        <w:t>error</w:t>
      </w:r>
      <w:r>
        <w:t xml:space="preserve"> object containing stable </w:t>
      </w:r>
      <w:r>
        <w:rPr>
          <w:rFonts w:ascii="Consolas" w:hAnsi="Consolas"/>
          <w:sz w:val="16"/>
        </w:rPr>
        <w:t>code</w:t>
      </w:r>
      <w:r>
        <w:t xml:space="preserve">, human-readable </w:t>
      </w:r>
      <w:r>
        <w:rPr>
          <w:rFonts w:ascii="Consolas" w:hAnsi="Consolas"/>
          <w:sz w:val="16"/>
        </w:rPr>
        <w:t>message</w:t>
      </w:r>
      <w:r>
        <w:t xml:space="preserve">, optional </w:t>
      </w:r>
      <w:r>
        <w:rPr>
          <w:rFonts w:ascii="Consolas" w:hAnsi="Consolas"/>
          <w:sz w:val="16"/>
        </w:rPr>
        <w:t>details</w:t>
      </w:r>
      <w:r>
        <w:t xml:space="preserve">, and </w:t>
      </w:r>
      <w:r>
        <w:rPr>
          <w:rFonts w:ascii="Consolas" w:hAnsi="Consolas"/>
          <w:sz w:val="16"/>
        </w:rPr>
        <w:t>request_id</w:t>
      </w:r>
      <w:r>
        <w:t>.</w:t>
      </w:r>
    </w:p>
    <w:p>
      <w:pPr>
        <w:pStyle w:val="Heading3"/>
      </w:pPr>
      <w:r>
        <w:t>10.2 Canonical JSON Models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val="1"/>
          <w:tblHeader w:val="true"/>
        </w:trPr>
        <w:tc>
          <w:tcPr>
            <w:tcW w:type="dxa" w:w="1930"/>
            <w:tcMar>
              <w:top w:w="90" w:type="dxa"/>
              <w:start w:w="90" w:type="dxa"/>
              <w:bottom w:w="90" w:type="dxa"/>
              <w:end w:w="90" w:type="dxa"/>
            </w:tcMar>
            <w:vAlign w:val="center"/>
            <w:shd w:fill="EAF0FF"/>
          </w:tcPr>
          <w:p>
            <w:pPr>
              <w:spacing w:after="40"/>
            </w:pPr>
            <w:r>
              <w:rPr>
                <w:b/>
                <w:sz w:val="14"/>
              </w:rPr>
              <w:t>Method</w:t>
            </w:r>
          </w:p>
        </w:tc>
        <w:tc>
          <w:tcPr>
            <w:tcW w:type="dxa" w:w="1930"/>
            <w:tcMar>
              <w:top w:w="90" w:type="dxa"/>
              <w:start w:w="90" w:type="dxa"/>
              <w:bottom w:w="90" w:type="dxa"/>
              <w:end w:w="90" w:type="dxa"/>
            </w:tcMar>
            <w:vAlign w:val="center"/>
            <w:shd w:fill="EAF0FF"/>
          </w:tcPr>
          <w:p>
            <w:pPr>
              <w:spacing w:after="40"/>
            </w:pPr>
            <w:r>
              <w:rPr>
                <w:b/>
                <w:sz w:val="14"/>
              </w:rPr>
              <w:t>Endpoint</w:t>
            </w:r>
          </w:p>
        </w:tc>
        <w:tc>
          <w:tcPr>
            <w:tcW w:type="dxa" w:w="1930"/>
            <w:tcMar>
              <w:top w:w="90" w:type="dxa"/>
              <w:start w:w="90" w:type="dxa"/>
              <w:bottom w:w="90" w:type="dxa"/>
              <w:end w:w="90" w:type="dxa"/>
            </w:tcMar>
            <w:vAlign w:val="center"/>
            <w:shd w:fill="EAF0FF"/>
          </w:tcPr>
          <w:p>
            <w:pPr>
              <w:spacing w:after="40"/>
            </w:pPr>
            <w:r>
              <w:rPr>
                <w:b/>
                <w:sz w:val="14"/>
              </w:rPr>
              <w:t>Request</w:t>
            </w:r>
          </w:p>
        </w:tc>
        <w:tc>
          <w:tcPr>
            <w:tcW w:type="dxa" w:w="1930"/>
            <w:tcMar>
              <w:top w:w="90" w:type="dxa"/>
              <w:start w:w="90" w:type="dxa"/>
              <w:bottom w:w="90" w:type="dxa"/>
              <w:end w:w="90" w:type="dxa"/>
            </w:tcMar>
            <w:vAlign w:val="center"/>
            <w:shd w:fill="EAF0FF"/>
          </w:tcPr>
          <w:p>
            <w:pPr>
              <w:spacing w:after="40"/>
            </w:pPr>
            <w:r>
              <w:rPr>
                <w:b/>
                <w:sz w:val="14"/>
              </w:rPr>
              <w:t>Success</w:t>
            </w:r>
          </w:p>
        </w:tc>
        <w:tc>
          <w:tcPr>
            <w:tcW w:type="dxa" w:w="1930"/>
            <w:tcMar>
              <w:top w:w="90" w:type="dxa"/>
              <w:start w:w="90" w:type="dxa"/>
              <w:bottom w:w="90" w:type="dxa"/>
              <w:end w:w="90" w:type="dxa"/>
            </w:tcMar>
            <w:vAlign w:val="center"/>
            <w:shd w:fill="EAF0FF"/>
          </w:tcPr>
          <w:p>
            <w:pPr>
              <w:spacing w:after="40"/>
            </w:pPr>
            <w:r>
              <w:rPr>
                <w:b/>
                <w:sz w:val="14"/>
              </w:rPr>
              <w:t>Errors</w:t>
            </w:r>
          </w:p>
        </w:tc>
      </w:tr>
      <w:tr>
        <w:trPr>
          <w:cantSplit w:val="1"/>
        </w:trPr>
        <w:tc>
          <w:tcPr>
            <w:tcW w:type="dxa" w:w="1930"/>
            <w:tcMar>
              <w:top w:w="90" w:type="dxa"/>
              <w:start w:w="90" w:type="dxa"/>
              <w:bottom w:w="90" w:type="dxa"/>
              <w:end w:w="90" w:type="dxa"/>
            </w:tcMar>
            <w:vAlign w:val="center"/>
          </w:tcPr>
          <w:p>
            <w:pPr>
              <w:spacing w:after="40"/>
            </w:pPr>
            <w:r>
              <w:rPr>
                <w:b w:val="0"/>
                <w:sz w:val="14"/>
              </w:rPr>
              <w:t>GET</w:t>
            </w:r>
          </w:p>
        </w:tc>
        <w:tc>
          <w:tcPr>
            <w:tcW w:type="dxa" w:w="1930"/>
            <w:tcMar>
              <w:top w:w="90" w:type="dxa"/>
              <w:start w:w="90" w:type="dxa"/>
              <w:bottom w:w="90" w:type="dxa"/>
              <w:end w:w="90" w:type="dxa"/>
            </w:tcMar>
            <w:vAlign w:val="center"/>
          </w:tcPr>
          <w:p>
            <w:pPr>
              <w:spacing w:after="40"/>
            </w:pPr>
            <w:r>
              <w:rPr>
                <w:b w:val="0"/>
                <w:sz w:val="14"/>
              </w:rPr>
              <w:t>/</w:t>
            </w:r>
          </w:p>
        </w:tc>
        <w:tc>
          <w:tcPr>
            <w:tcW w:type="dxa" w:w="1930"/>
            <w:tcMar>
              <w:top w:w="90" w:type="dxa"/>
              <w:start w:w="90" w:type="dxa"/>
              <w:bottom w:w="90" w:type="dxa"/>
              <w:end w:w="90" w:type="dxa"/>
            </w:tcMar>
            <w:vAlign w:val="center"/>
          </w:tcPr>
          <w:p>
            <w:pPr>
              <w:spacing w:after="40"/>
            </w:pPr>
            <w:r>
              <w:rPr>
                <w:b w:val="0"/>
                <w:sz w:val="14"/>
              </w:rPr>
              <w:t>Path / query / none</w:t>
            </w:r>
          </w:p>
        </w:tc>
        <w:tc>
          <w:tcPr>
            <w:tcW w:type="dxa" w:w="1930"/>
            <w:tcMar>
              <w:top w:w="90" w:type="dxa"/>
              <w:start w:w="90" w:type="dxa"/>
              <w:bottom w:w="90" w:type="dxa"/>
              <w:end w:w="90" w:type="dxa"/>
            </w:tcMar>
            <w:vAlign w:val="center"/>
          </w:tcPr>
          <w:p>
            <w:pPr>
              <w:spacing w:after="40"/>
            </w:pPr>
            <w:r>
              <w:rPr>
                <w:b w:val="0"/>
                <w:sz w:val="14"/>
              </w:rPr>
              <w:t>200</w:t>
            </w:r>
          </w:p>
        </w:tc>
        <w:tc>
          <w:tcPr>
            <w:tcW w:type="dxa" w:w="1930"/>
            <w:tcMar>
              <w:top w:w="90" w:type="dxa"/>
              <w:start w:w="90" w:type="dxa"/>
              <w:bottom w:w="90" w:type="dxa"/>
              <w:end w:w="90" w:type="dxa"/>
            </w:tcMar>
            <w:vAlign w:val="center"/>
          </w:tcPr>
          <w:p>
            <w:pPr>
              <w:spacing w:after="40"/>
            </w:pPr>
            <w:r>
              <w:rPr>
                <w:b w:val="0"/>
                <w:sz w:val="14"/>
              </w:rPr>
              <w:t>500 only for unexpected server failures.</w:t>
            </w:r>
          </w:p>
        </w:tc>
      </w:tr>
      <w:tr>
        <w:trPr>
          <w:cantSplit w:val="1"/>
        </w:trPr>
        <w:tc>
          <w:tcPr>
            <w:tcW w:type="dxa" w:w="1930"/>
            <w:tcMar>
              <w:top w:w="90" w:type="dxa"/>
              <w:start w:w="90" w:type="dxa"/>
              <w:bottom w:w="90" w:type="dxa"/>
              <w:end w:w="90" w:type="dxa"/>
            </w:tcMar>
            <w:vAlign w:val="center"/>
          </w:tcPr>
          <w:p>
            <w:pPr>
              <w:spacing w:after="40"/>
            </w:pPr>
            <w:r>
              <w:rPr>
                <w:b w:val="0"/>
                <w:sz w:val="14"/>
              </w:rPr>
              <w:t>GET</w:t>
            </w:r>
          </w:p>
        </w:tc>
        <w:tc>
          <w:tcPr>
            <w:tcW w:type="dxa" w:w="1930"/>
            <w:tcMar>
              <w:top w:w="90" w:type="dxa"/>
              <w:start w:w="90" w:type="dxa"/>
              <w:bottom w:w="90" w:type="dxa"/>
              <w:end w:w="90" w:type="dxa"/>
            </w:tcMar>
            <w:vAlign w:val="center"/>
          </w:tcPr>
          <w:p>
            <w:pPr>
              <w:spacing w:after="40"/>
            </w:pPr>
            <w:r>
              <w:rPr>
                <w:b w:val="0"/>
                <w:sz w:val="14"/>
              </w:rPr>
              <w:t>/health</w:t>
            </w:r>
          </w:p>
        </w:tc>
        <w:tc>
          <w:tcPr>
            <w:tcW w:type="dxa" w:w="1930"/>
            <w:tcMar>
              <w:top w:w="90" w:type="dxa"/>
              <w:start w:w="90" w:type="dxa"/>
              <w:bottom w:w="90" w:type="dxa"/>
              <w:end w:w="90" w:type="dxa"/>
            </w:tcMar>
            <w:vAlign w:val="center"/>
          </w:tcPr>
          <w:p>
            <w:pPr>
              <w:spacing w:after="40"/>
            </w:pPr>
            <w:r>
              <w:rPr>
                <w:b w:val="0"/>
                <w:sz w:val="14"/>
              </w:rPr>
              <w:t>Path / query / none</w:t>
            </w:r>
          </w:p>
        </w:tc>
        <w:tc>
          <w:tcPr>
            <w:tcW w:type="dxa" w:w="1930"/>
            <w:tcMar>
              <w:top w:w="90" w:type="dxa"/>
              <w:start w:w="90" w:type="dxa"/>
              <w:bottom w:w="90" w:type="dxa"/>
              <w:end w:w="90" w:type="dxa"/>
            </w:tcMar>
            <w:vAlign w:val="center"/>
          </w:tcPr>
          <w:p>
            <w:pPr>
              <w:spacing w:after="40"/>
            </w:pPr>
            <w:r>
              <w:rPr>
                <w:b w:val="0"/>
                <w:sz w:val="14"/>
              </w:rPr>
              <w:t>200</w:t>
            </w:r>
          </w:p>
        </w:tc>
        <w:tc>
          <w:tcPr>
            <w:tcW w:type="dxa" w:w="1930"/>
            <w:tcMar>
              <w:top w:w="90" w:type="dxa"/>
              <w:start w:w="90" w:type="dxa"/>
              <w:bottom w:w="90" w:type="dxa"/>
              <w:end w:w="90" w:type="dxa"/>
            </w:tcMar>
            <w:vAlign w:val="center"/>
          </w:tcPr>
          <w:p>
            <w:pPr>
              <w:spacing w:after="40"/>
            </w:pPr>
            <w:r>
              <w:rPr>
                <w:b w:val="0"/>
                <w:sz w:val="14"/>
              </w:rPr>
              <w:t>500 only for unexpected server failures.</w:t>
            </w:r>
          </w:p>
        </w:tc>
      </w:tr>
      <w:tr>
        <w:trPr>
          <w:cantSplit w:val="1"/>
        </w:trPr>
        <w:tc>
          <w:tcPr>
            <w:tcW w:type="dxa" w:w="1930"/>
            <w:tcMar>
              <w:top w:w="90" w:type="dxa"/>
              <w:start w:w="90" w:type="dxa"/>
              <w:bottom w:w="90" w:type="dxa"/>
              <w:end w:w="90" w:type="dxa"/>
            </w:tcMar>
            <w:vAlign w:val="center"/>
          </w:tcPr>
          <w:p>
            <w:pPr>
              <w:spacing w:after="40"/>
            </w:pPr>
            <w:r>
              <w:rPr>
                <w:b w:val="0"/>
                <w:sz w:val="14"/>
              </w:rPr>
              <w:t>GET</w:t>
            </w:r>
          </w:p>
        </w:tc>
        <w:tc>
          <w:tcPr>
            <w:tcW w:type="dxa" w:w="1930"/>
            <w:tcMar>
              <w:top w:w="90" w:type="dxa"/>
              <w:start w:w="90" w:type="dxa"/>
              <w:bottom w:w="90" w:type="dxa"/>
              <w:end w:w="90" w:type="dxa"/>
            </w:tcMar>
            <w:vAlign w:val="center"/>
          </w:tcPr>
          <w:p>
            <w:pPr>
              <w:spacing w:after="40"/>
            </w:pPr>
            <w:r>
              <w:rPr>
                <w:b w:val="0"/>
                <w:sz w:val="14"/>
              </w:rPr>
              <w:t>/ready</w:t>
            </w:r>
          </w:p>
        </w:tc>
        <w:tc>
          <w:tcPr>
            <w:tcW w:type="dxa" w:w="1930"/>
            <w:tcMar>
              <w:top w:w="90" w:type="dxa"/>
              <w:start w:w="90" w:type="dxa"/>
              <w:bottom w:w="90" w:type="dxa"/>
              <w:end w:w="90" w:type="dxa"/>
            </w:tcMar>
            <w:vAlign w:val="center"/>
          </w:tcPr>
          <w:p>
            <w:pPr>
              <w:spacing w:after="40"/>
            </w:pPr>
            <w:r>
              <w:rPr>
                <w:b w:val="0"/>
                <w:sz w:val="14"/>
              </w:rPr>
              <w:t>Path / query / none</w:t>
            </w:r>
          </w:p>
        </w:tc>
        <w:tc>
          <w:tcPr>
            <w:tcW w:type="dxa" w:w="1930"/>
            <w:tcMar>
              <w:top w:w="90" w:type="dxa"/>
              <w:start w:w="90" w:type="dxa"/>
              <w:bottom w:w="90" w:type="dxa"/>
              <w:end w:w="90" w:type="dxa"/>
            </w:tcMar>
            <w:vAlign w:val="center"/>
          </w:tcPr>
          <w:p>
            <w:pPr>
              <w:spacing w:after="40"/>
            </w:pPr>
            <w:r>
              <w:rPr>
                <w:b w:val="0"/>
                <w:sz w:val="14"/>
              </w:rPr>
              <w:t>200</w:t>
            </w:r>
          </w:p>
        </w:tc>
        <w:tc>
          <w:tcPr>
            <w:tcW w:type="dxa" w:w="1930"/>
            <w:tcMar>
              <w:top w:w="90" w:type="dxa"/>
              <w:start w:w="90" w:type="dxa"/>
              <w:bottom w:w="90" w:type="dxa"/>
              <w:end w:w="90" w:type="dxa"/>
            </w:tcMar>
            <w:vAlign w:val="center"/>
          </w:tcPr>
          <w:p>
            <w:pPr>
              <w:spacing w:after="40"/>
            </w:pPr>
            <w:r>
              <w:rPr>
                <w:b w:val="0"/>
                <w:sz w:val="14"/>
              </w:rPr>
              <w:t>503: telecom standards registry is not ready</w:t>
            </w:r>
          </w:p>
        </w:tc>
      </w:tr>
      <w:tr>
        <w:trPr>
          <w:cantSplit w:val="1"/>
        </w:trPr>
        <w:tc>
          <w:tcPr>
            <w:tcW w:type="dxa" w:w="1930"/>
            <w:tcMar>
              <w:top w:w="90" w:type="dxa"/>
              <w:start w:w="90" w:type="dxa"/>
              <w:bottom w:w="90" w:type="dxa"/>
              <w:end w:w="90" w:type="dxa"/>
            </w:tcMar>
            <w:vAlign w:val="center"/>
          </w:tcPr>
          <w:p>
            <w:pPr>
              <w:spacing w:after="40"/>
            </w:pPr>
            <w:r>
              <w:rPr>
                <w:b w:val="0"/>
                <w:sz w:val="14"/>
              </w:rPr>
              <w:t>POST</w:t>
            </w:r>
          </w:p>
        </w:tc>
        <w:tc>
          <w:tcPr>
            <w:tcW w:type="dxa" w:w="1930"/>
            <w:tcMar>
              <w:top w:w="90" w:type="dxa"/>
              <w:start w:w="90" w:type="dxa"/>
              <w:bottom w:w="90" w:type="dxa"/>
              <w:end w:w="90" w:type="dxa"/>
            </w:tcMar>
            <w:vAlign w:val="center"/>
          </w:tcPr>
          <w:p>
            <w:pPr>
              <w:spacing w:after="40"/>
            </w:pPr>
            <w:r>
              <w:rPr>
                <w:b w:val="0"/>
                <w:sz w:val="14"/>
              </w:rPr>
              <w:t>/scenario/variables/recommend</w:t>
            </w:r>
          </w:p>
        </w:tc>
        <w:tc>
          <w:tcPr>
            <w:tcW w:type="dxa" w:w="1930"/>
            <w:tcMar>
              <w:top w:w="90" w:type="dxa"/>
              <w:start w:w="90" w:type="dxa"/>
              <w:bottom w:w="90" w:type="dxa"/>
              <w:end w:w="90" w:type="dxa"/>
            </w:tcMar>
            <w:vAlign w:val="center"/>
          </w:tcPr>
          <w:p>
            <w:pPr>
              <w:spacing w:after="40"/>
            </w:pPr>
            <w:r>
              <w:rPr>
                <w:b w:val="0"/>
                <w:sz w:val="14"/>
              </w:rPr>
              <w:t>Body / form-data</w:t>
            </w:r>
          </w:p>
        </w:tc>
        <w:tc>
          <w:tcPr>
            <w:tcW w:type="dxa" w:w="1930"/>
            <w:tcMar>
              <w:top w:w="90" w:type="dxa"/>
              <w:start w:w="90" w:type="dxa"/>
              <w:bottom w:w="90" w:type="dxa"/>
              <w:end w:w="90" w:type="dxa"/>
            </w:tcMar>
            <w:vAlign w:val="center"/>
          </w:tcPr>
          <w:p>
            <w:pPr>
              <w:spacing w:after="40"/>
            </w:pPr>
            <w:r>
              <w:rPr>
                <w:b w:val="0"/>
                <w:sz w:val="14"/>
              </w:rPr>
              <w:t>200</w:t>
            </w:r>
          </w:p>
        </w:tc>
        <w:tc>
          <w:tcPr>
            <w:tcW w:type="dxa" w:w="1930"/>
            <w:tcMar>
              <w:top w:w="90" w:type="dxa"/>
              <w:start w:w="90" w:type="dxa"/>
              <w:bottom w:w="90" w:type="dxa"/>
              <w:end w:w="90" w:type="dxa"/>
            </w:tcMar>
            <w:vAlign w:val="center"/>
          </w:tcPr>
          <w:p>
            <w:pPr>
              <w:spacing w:after="40"/>
            </w:pPr>
            <w:r>
              <w:rPr>
                <w:b w:val="0"/>
                <w:sz w:val="14"/>
              </w:rPr>
              <w:t>400: invalid variable definition</w:t>
            </w:r>
          </w:p>
        </w:tc>
      </w:tr>
      <w:tr>
        <w:trPr>
          <w:cantSplit w:val="1"/>
        </w:trPr>
        <w:tc>
          <w:tcPr>
            <w:tcW w:type="dxa" w:w="1930"/>
            <w:tcMar>
              <w:top w:w="90" w:type="dxa"/>
              <w:start w:w="90" w:type="dxa"/>
              <w:bottom w:w="90" w:type="dxa"/>
              <w:end w:w="90" w:type="dxa"/>
            </w:tcMar>
            <w:vAlign w:val="center"/>
          </w:tcPr>
          <w:p>
            <w:pPr>
              <w:spacing w:after="40"/>
            </w:pPr>
            <w:r>
              <w:rPr>
                <w:b w:val="0"/>
                <w:sz w:val="14"/>
              </w:rPr>
              <w:t>GET</w:t>
            </w:r>
          </w:p>
        </w:tc>
        <w:tc>
          <w:tcPr>
            <w:tcW w:type="dxa" w:w="1930"/>
            <w:tcMar>
              <w:top w:w="90" w:type="dxa"/>
              <w:start w:w="90" w:type="dxa"/>
              <w:bottom w:w="90" w:type="dxa"/>
              <w:end w:w="90" w:type="dxa"/>
            </w:tcMar>
            <w:vAlign w:val="center"/>
          </w:tcPr>
          <w:p>
            <w:pPr>
              <w:spacing w:after="40"/>
            </w:pPr>
            <w:r>
              <w:rPr>
                <w:b w:val="0"/>
                <w:sz w:val="14"/>
              </w:rPr>
              <w:t>/scenario/{requested_scenario_id}/variables/recommended</w:t>
            </w:r>
          </w:p>
        </w:tc>
        <w:tc>
          <w:tcPr>
            <w:tcW w:type="dxa" w:w="1930"/>
            <w:tcMar>
              <w:top w:w="90" w:type="dxa"/>
              <w:start w:w="90" w:type="dxa"/>
              <w:bottom w:w="90" w:type="dxa"/>
              <w:end w:w="90" w:type="dxa"/>
            </w:tcMar>
            <w:vAlign w:val="center"/>
          </w:tcPr>
          <w:p>
            <w:pPr>
              <w:spacing w:after="40"/>
            </w:pPr>
            <w:r>
              <w:rPr>
                <w:b w:val="0"/>
                <w:sz w:val="14"/>
              </w:rPr>
              <w:t>Path / query / none</w:t>
            </w:r>
          </w:p>
        </w:tc>
        <w:tc>
          <w:tcPr>
            <w:tcW w:type="dxa" w:w="1930"/>
            <w:tcMar>
              <w:top w:w="90" w:type="dxa"/>
              <w:start w:w="90" w:type="dxa"/>
              <w:bottom w:w="90" w:type="dxa"/>
              <w:end w:w="90" w:type="dxa"/>
            </w:tcMar>
            <w:vAlign w:val="center"/>
          </w:tcPr>
          <w:p>
            <w:pPr>
              <w:spacing w:after="40"/>
            </w:pPr>
            <w:r>
              <w:rPr>
                <w:b w:val="0"/>
                <w:sz w:val="14"/>
              </w:rPr>
              <w:t>200</w:t>
            </w:r>
          </w:p>
        </w:tc>
        <w:tc>
          <w:tcPr>
            <w:tcW w:type="dxa" w:w="1930"/>
            <w:tcMar>
              <w:top w:w="90" w:type="dxa"/>
              <w:start w:w="90" w:type="dxa"/>
              <w:bottom w:w="90" w:type="dxa"/>
              <w:end w:w="90" w:type="dxa"/>
            </w:tcMar>
            <w:vAlign w:val="center"/>
          </w:tcPr>
          <w:p>
            <w:pPr>
              <w:spacing w:after="40"/>
            </w:pPr>
            <w:r>
              <w:rPr>
                <w:b w:val="0"/>
                <w:sz w:val="14"/>
              </w:rPr>
              <w:t>422: invalid scenarioVersion</w:t>
            </w:r>
          </w:p>
        </w:tc>
      </w:tr>
      <w:tr>
        <w:trPr>
          <w:cantSplit w:val="1"/>
        </w:trPr>
        <w:tc>
          <w:tcPr>
            <w:tcW w:type="dxa" w:w="1930"/>
            <w:tcMar>
              <w:top w:w="90" w:type="dxa"/>
              <w:start w:w="90" w:type="dxa"/>
              <w:bottom w:w="90" w:type="dxa"/>
              <w:end w:w="90" w:type="dxa"/>
            </w:tcMar>
            <w:vAlign w:val="center"/>
          </w:tcPr>
          <w:p>
            <w:pPr>
              <w:spacing w:after="40"/>
            </w:pPr>
            <w:r>
              <w:rPr>
                <w:b w:val="0"/>
                <w:sz w:val="14"/>
              </w:rPr>
              <w:t>POST</w:t>
            </w:r>
          </w:p>
        </w:tc>
        <w:tc>
          <w:tcPr>
            <w:tcW w:type="dxa" w:w="1930"/>
            <w:tcMar>
              <w:top w:w="90" w:type="dxa"/>
              <w:start w:w="90" w:type="dxa"/>
              <w:bottom w:w="90" w:type="dxa"/>
              <w:end w:w="90" w:type="dxa"/>
            </w:tcMar>
            <w:vAlign w:val="center"/>
          </w:tcPr>
          <w:p>
            <w:pPr>
              <w:spacing w:after="40"/>
            </w:pPr>
            <w:r>
              <w:rPr>
                <w:b w:val="0"/>
                <w:sz w:val="14"/>
              </w:rPr>
              <w:t>/scenario/variables/user</w:t>
            </w:r>
          </w:p>
        </w:tc>
        <w:tc>
          <w:tcPr>
            <w:tcW w:type="dxa" w:w="1930"/>
            <w:tcMar>
              <w:top w:w="90" w:type="dxa"/>
              <w:start w:w="90" w:type="dxa"/>
              <w:bottom w:w="90" w:type="dxa"/>
              <w:end w:w="90" w:type="dxa"/>
            </w:tcMar>
            <w:vAlign w:val="center"/>
          </w:tcPr>
          <w:p>
            <w:pPr>
              <w:spacing w:after="40"/>
            </w:pPr>
            <w:r>
              <w:rPr>
                <w:b w:val="0"/>
                <w:sz w:val="14"/>
              </w:rPr>
              <w:t>Body / form-data</w:t>
            </w:r>
          </w:p>
        </w:tc>
        <w:tc>
          <w:tcPr>
            <w:tcW w:type="dxa" w:w="1930"/>
            <w:tcMar>
              <w:top w:w="90" w:type="dxa"/>
              <w:start w:w="90" w:type="dxa"/>
              <w:bottom w:w="90" w:type="dxa"/>
              <w:end w:w="90" w:type="dxa"/>
            </w:tcMar>
            <w:vAlign w:val="center"/>
          </w:tcPr>
          <w:p>
            <w:pPr>
              <w:spacing w:after="40"/>
            </w:pPr>
            <w:r>
              <w:rPr>
                <w:b w:val="0"/>
                <w:sz w:val="14"/>
              </w:rPr>
              <w:t>200</w:t>
            </w:r>
          </w:p>
        </w:tc>
        <w:tc>
          <w:tcPr>
            <w:tcW w:type="dxa" w:w="1930"/>
            <w:tcMar>
              <w:top w:w="90" w:type="dxa"/>
              <w:start w:w="90" w:type="dxa"/>
              <w:bottom w:w="90" w:type="dxa"/>
              <w:end w:w="90" w:type="dxa"/>
            </w:tcMar>
            <w:vAlign w:val="center"/>
          </w:tcPr>
          <w:p>
            <w:pPr>
              <w:spacing w:after="40"/>
            </w:pPr>
            <w:r>
              <w:rPr>
                <w:b w:val="0"/>
                <w:sz w:val="14"/>
              </w:rPr>
              <w:t>400: invalid user variable definition</w:t>
            </w:r>
          </w:p>
        </w:tc>
      </w:tr>
      <w:tr>
        <w:trPr>
          <w:cantSplit w:val="1"/>
        </w:trPr>
        <w:tc>
          <w:tcPr>
            <w:tcW w:type="dxa" w:w="1930"/>
            <w:tcMar>
              <w:top w:w="90" w:type="dxa"/>
              <w:start w:w="90" w:type="dxa"/>
              <w:bottom w:w="90" w:type="dxa"/>
              <w:end w:w="90" w:type="dxa"/>
            </w:tcMar>
            <w:vAlign w:val="center"/>
          </w:tcPr>
          <w:p>
            <w:pPr>
              <w:spacing w:after="40"/>
            </w:pPr>
            <w:r>
              <w:rPr>
                <w:b w:val="0"/>
                <w:sz w:val="14"/>
              </w:rPr>
              <w:t>GET</w:t>
            </w:r>
          </w:p>
        </w:tc>
        <w:tc>
          <w:tcPr>
            <w:tcW w:type="dxa" w:w="1930"/>
            <w:tcMar>
              <w:top w:w="90" w:type="dxa"/>
              <w:start w:w="90" w:type="dxa"/>
              <w:bottom w:w="90" w:type="dxa"/>
              <w:end w:w="90" w:type="dxa"/>
            </w:tcMar>
            <w:vAlign w:val="center"/>
          </w:tcPr>
          <w:p>
            <w:pPr>
              <w:spacing w:after="40"/>
            </w:pPr>
            <w:r>
              <w:rPr>
                <w:b w:val="0"/>
                <w:sz w:val="14"/>
              </w:rPr>
              <w:t>/scenario/{requested_scenario_id}/variables/user/{user_id}</w:t>
            </w:r>
          </w:p>
        </w:tc>
        <w:tc>
          <w:tcPr>
            <w:tcW w:type="dxa" w:w="1930"/>
            <w:tcMar>
              <w:top w:w="90" w:type="dxa"/>
              <w:start w:w="90" w:type="dxa"/>
              <w:bottom w:w="90" w:type="dxa"/>
              <w:end w:w="90" w:type="dxa"/>
            </w:tcMar>
            <w:vAlign w:val="center"/>
          </w:tcPr>
          <w:p>
            <w:pPr>
              <w:spacing w:after="40"/>
            </w:pPr>
            <w:r>
              <w:rPr>
                <w:b w:val="0"/>
                <w:sz w:val="14"/>
              </w:rPr>
              <w:t>Path / query / none</w:t>
            </w:r>
          </w:p>
        </w:tc>
        <w:tc>
          <w:tcPr>
            <w:tcW w:type="dxa" w:w="1930"/>
            <w:tcMar>
              <w:top w:w="90" w:type="dxa"/>
              <w:start w:w="90" w:type="dxa"/>
              <w:bottom w:w="90" w:type="dxa"/>
              <w:end w:w="90" w:type="dxa"/>
            </w:tcMar>
            <w:vAlign w:val="center"/>
          </w:tcPr>
          <w:p>
            <w:pPr>
              <w:spacing w:after="40"/>
            </w:pPr>
            <w:r>
              <w:rPr>
                <w:b w:val="0"/>
                <w:sz w:val="14"/>
              </w:rPr>
              <w:t>200</w:t>
            </w:r>
          </w:p>
        </w:tc>
        <w:tc>
          <w:tcPr>
            <w:tcW w:type="dxa" w:w="1930"/>
            <w:tcMar>
              <w:top w:w="90" w:type="dxa"/>
              <w:start w:w="90" w:type="dxa"/>
              <w:bottom w:w="90" w:type="dxa"/>
              <w:end w:w="90" w:type="dxa"/>
            </w:tcMar>
            <w:vAlign w:val="center"/>
          </w:tcPr>
          <w:p>
            <w:pPr>
              <w:spacing w:after="40"/>
            </w:pPr>
            <w:r>
              <w:rPr>
                <w:b w:val="0"/>
                <w:sz w:val="14"/>
              </w:rPr>
              <w:t>422: invalid scenarioVersion</w:t>
            </w:r>
          </w:p>
        </w:tc>
      </w:tr>
      <w:tr>
        <w:trPr>
          <w:cantSplit w:val="1"/>
        </w:trPr>
        <w:tc>
          <w:tcPr>
            <w:tcW w:type="dxa" w:w="1930"/>
            <w:tcMar>
              <w:top w:w="90" w:type="dxa"/>
              <w:start w:w="90" w:type="dxa"/>
              <w:bottom w:w="90" w:type="dxa"/>
              <w:end w:w="90" w:type="dxa"/>
            </w:tcMar>
            <w:vAlign w:val="center"/>
          </w:tcPr>
          <w:p>
            <w:pPr>
              <w:spacing w:after="40"/>
            </w:pPr>
            <w:r>
              <w:rPr>
                <w:b w:val="0"/>
                <w:sz w:val="14"/>
              </w:rPr>
              <w:t>PATCH</w:t>
            </w:r>
          </w:p>
        </w:tc>
        <w:tc>
          <w:tcPr>
            <w:tcW w:type="dxa" w:w="1930"/>
            <w:tcMar>
              <w:top w:w="90" w:type="dxa"/>
              <w:start w:w="90" w:type="dxa"/>
              <w:bottom w:w="90" w:type="dxa"/>
              <w:end w:w="90" w:type="dxa"/>
            </w:tcMar>
            <w:vAlign w:val="center"/>
          </w:tcPr>
          <w:p>
            <w:pPr>
              <w:spacing w:after="40"/>
            </w:pPr>
            <w:r>
              <w:rPr>
                <w:b w:val="0"/>
                <w:sz w:val="14"/>
              </w:rPr>
              <w:t>/scenario/{requested_scenario_id}/variables/user/{user_id}/{variable_key}</w:t>
            </w:r>
          </w:p>
        </w:tc>
        <w:tc>
          <w:tcPr>
            <w:tcW w:type="dxa" w:w="1930"/>
            <w:tcMar>
              <w:top w:w="90" w:type="dxa"/>
              <w:start w:w="90" w:type="dxa"/>
              <w:bottom w:w="90" w:type="dxa"/>
              <w:end w:w="90" w:type="dxa"/>
            </w:tcMar>
            <w:vAlign w:val="center"/>
          </w:tcPr>
          <w:p>
            <w:pPr>
              <w:spacing w:after="40"/>
            </w:pPr>
            <w:r>
              <w:rPr>
                <w:b w:val="0"/>
                <w:sz w:val="14"/>
              </w:rPr>
              <w:t>Body / form-data</w:t>
            </w:r>
          </w:p>
        </w:tc>
        <w:tc>
          <w:tcPr>
            <w:tcW w:type="dxa" w:w="1930"/>
            <w:tcMar>
              <w:top w:w="90" w:type="dxa"/>
              <w:start w:w="90" w:type="dxa"/>
              <w:bottom w:w="90" w:type="dxa"/>
              <w:end w:w="90" w:type="dxa"/>
            </w:tcMar>
            <w:vAlign w:val="center"/>
          </w:tcPr>
          <w:p>
            <w:pPr>
              <w:spacing w:after="40"/>
            </w:pPr>
            <w:r>
              <w:rPr>
                <w:b w:val="0"/>
                <w:sz w:val="14"/>
              </w:rPr>
              <w:t>200</w:t>
            </w:r>
          </w:p>
        </w:tc>
        <w:tc>
          <w:tcPr>
            <w:tcW w:type="dxa" w:w="1930"/>
            <w:tcMar>
              <w:top w:w="90" w:type="dxa"/>
              <w:start w:w="90" w:type="dxa"/>
              <w:bottom w:w="90" w:type="dxa"/>
              <w:end w:w="90" w:type="dxa"/>
            </w:tcMar>
            <w:vAlign w:val="center"/>
          </w:tcPr>
          <w:p>
            <w:pPr>
              <w:spacing w:after="40"/>
            </w:pPr>
            <w:r>
              <w:rPr>
                <w:b w:val="0"/>
                <w:sz w:val="14"/>
              </w:rPr>
              <w:t>404: variable not found</w:t>
            </w:r>
          </w:p>
        </w:tc>
      </w:tr>
      <w:tr>
        <w:trPr>
          <w:cantSplit w:val="1"/>
        </w:trPr>
        <w:tc>
          <w:tcPr>
            <w:tcW w:type="dxa" w:w="1930"/>
            <w:tcMar>
              <w:top w:w="90" w:type="dxa"/>
              <w:start w:w="90" w:type="dxa"/>
              <w:bottom w:w="90" w:type="dxa"/>
              <w:end w:w="90" w:type="dxa"/>
            </w:tcMar>
            <w:vAlign w:val="center"/>
          </w:tcPr>
          <w:p>
            <w:pPr>
              <w:spacing w:after="40"/>
            </w:pPr>
            <w:r>
              <w:rPr>
                <w:b w:val="0"/>
                <w:sz w:val="14"/>
              </w:rPr>
              <w:t>DELETE</w:t>
            </w:r>
          </w:p>
        </w:tc>
        <w:tc>
          <w:tcPr>
            <w:tcW w:type="dxa" w:w="1930"/>
            <w:tcMar>
              <w:top w:w="90" w:type="dxa"/>
              <w:start w:w="90" w:type="dxa"/>
              <w:bottom w:w="90" w:type="dxa"/>
              <w:end w:w="90" w:type="dxa"/>
            </w:tcMar>
            <w:vAlign w:val="center"/>
          </w:tcPr>
          <w:p>
            <w:pPr>
              <w:spacing w:after="40"/>
            </w:pPr>
            <w:r>
              <w:rPr>
                <w:b w:val="0"/>
                <w:sz w:val="14"/>
              </w:rPr>
              <w:t>/scenario/{requested_scenario_id}/variables/user/{user_id}/{variable_key}</w:t>
            </w:r>
          </w:p>
        </w:tc>
        <w:tc>
          <w:tcPr>
            <w:tcW w:type="dxa" w:w="1930"/>
            <w:tcMar>
              <w:top w:w="90" w:type="dxa"/>
              <w:start w:w="90" w:type="dxa"/>
              <w:bottom w:w="90" w:type="dxa"/>
              <w:end w:w="90" w:type="dxa"/>
            </w:tcMar>
            <w:vAlign w:val="center"/>
          </w:tcPr>
          <w:p>
            <w:pPr>
              <w:spacing w:after="40"/>
            </w:pPr>
            <w:r>
              <w:rPr>
                <w:b w:val="0"/>
                <w:sz w:val="14"/>
              </w:rPr>
              <w:t>Path / query / none</w:t>
            </w:r>
          </w:p>
        </w:tc>
        <w:tc>
          <w:tcPr>
            <w:tcW w:type="dxa" w:w="1930"/>
            <w:tcMar>
              <w:top w:w="90" w:type="dxa"/>
              <w:start w:w="90" w:type="dxa"/>
              <w:bottom w:w="90" w:type="dxa"/>
              <w:end w:w="90" w:type="dxa"/>
            </w:tcMar>
            <w:vAlign w:val="center"/>
          </w:tcPr>
          <w:p>
            <w:pPr>
              <w:spacing w:after="40"/>
            </w:pPr>
            <w:r>
              <w:rPr>
                <w:b w:val="0"/>
                <w:sz w:val="14"/>
              </w:rPr>
              <w:t>200</w:t>
            </w:r>
          </w:p>
        </w:tc>
        <w:tc>
          <w:tcPr>
            <w:tcW w:type="dxa" w:w="1930"/>
            <w:tcMar>
              <w:top w:w="90" w:type="dxa"/>
              <w:start w:w="90" w:type="dxa"/>
              <w:bottom w:w="90" w:type="dxa"/>
              <w:end w:w="90" w:type="dxa"/>
            </w:tcMar>
            <w:vAlign w:val="center"/>
          </w:tcPr>
          <w:p>
            <w:pPr>
              <w:spacing w:after="40"/>
            </w:pPr>
            <w:r>
              <w:rPr>
                <w:b w:val="0"/>
                <w:sz w:val="14"/>
              </w:rPr>
              <w:t>404: variable not found</w:t>
            </w:r>
          </w:p>
        </w:tc>
      </w:tr>
      <w:tr>
        <w:trPr>
          <w:cantSplit w:val="1"/>
        </w:trPr>
        <w:tc>
          <w:tcPr>
            <w:tcW w:type="dxa" w:w="1930"/>
            <w:tcMar>
              <w:top w:w="90" w:type="dxa"/>
              <w:start w:w="90" w:type="dxa"/>
              <w:bottom w:w="90" w:type="dxa"/>
              <w:end w:w="90" w:type="dxa"/>
            </w:tcMar>
            <w:vAlign w:val="center"/>
          </w:tcPr>
          <w:p>
            <w:pPr>
              <w:spacing w:after="40"/>
            </w:pPr>
            <w:r>
              <w:rPr>
                <w:b w:val="0"/>
                <w:sz w:val="14"/>
              </w:rPr>
              <w:t>POST</w:t>
            </w:r>
          </w:p>
        </w:tc>
        <w:tc>
          <w:tcPr>
            <w:tcW w:type="dxa" w:w="1930"/>
            <w:tcMar>
              <w:top w:w="90" w:type="dxa"/>
              <w:start w:w="90" w:type="dxa"/>
              <w:bottom w:w="90" w:type="dxa"/>
              <w:end w:w="90" w:type="dxa"/>
            </w:tcMar>
            <w:vAlign w:val="center"/>
          </w:tcPr>
          <w:p>
            <w:pPr>
              <w:spacing w:after="40"/>
            </w:pPr>
            <w:r>
              <w:rPr>
                <w:b w:val="0"/>
                <w:sz w:val="14"/>
              </w:rPr>
              <w:t>/scenario/import-csv</w:t>
            </w:r>
          </w:p>
        </w:tc>
        <w:tc>
          <w:tcPr>
            <w:tcW w:type="dxa" w:w="1930"/>
            <w:tcMar>
              <w:top w:w="90" w:type="dxa"/>
              <w:start w:w="90" w:type="dxa"/>
              <w:bottom w:w="90" w:type="dxa"/>
              <w:end w:w="90" w:type="dxa"/>
            </w:tcMar>
            <w:vAlign w:val="center"/>
          </w:tcPr>
          <w:p>
            <w:pPr>
              <w:spacing w:after="40"/>
            </w:pPr>
            <w:r>
              <w:rPr>
                <w:b w:val="0"/>
                <w:sz w:val="14"/>
              </w:rPr>
              <w:t>Body / form-data</w:t>
            </w:r>
          </w:p>
        </w:tc>
        <w:tc>
          <w:tcPr>
            <w:tcW w:type="dxa" w:w="1930"/>
            <w:tcMar>
              <w:top w:w="90" w:type="dxa"/>
              <w:start w:w="90" w:type="dxa"/>
              <w:bottom w:w="90" w:type="dxa"/>
              <w:end w:w="90" w:type="dxa"/>
            </w:tcMar>
            <w:vAlign w:val="center"/>
          </w:tcPr>
          <w:p>
            <w:pPr>
              <w:spacing w:after="40"/>
            </w:pPr>
            <w:r>
              <w:rPr>
                <w:b w:val="0"/>
                <w:sz w:val="14"/>
              </w:rPr>
              <w:t>200</w:t>
            </w:r>
          </w:p>
        </w:tc>
        <w:tc>
          <w:tcPr>
            <w:tcW w:type="dxa" w:w="1930"/>
            <w:tcMar>
              <w:top w:w="90" w:type="dxa"/>
              <w:start w:w="90" w:type="dxa"/>
              <w:bottom w:w="90" w:type="dxa"/>
              <w:end w:w="90" w:type="dxa"/>
            </w:tcMar>
            <w:vAlign w:val="center"/>
          </w:tcPr>
          <w:p>
            <w:pPr>
              <w:spacing w:after="40"/>
            </w:pPr>
            <w:r>
              <w:rPr>
                <w:b w:val="0"/>
                <w:sz w:val="14"/>
              </w:rPr>
              <w:t>400: invalid CSV, invalid transactional entity key, Low Balance source-locked rejection</w:t>
            </w:r>
          </w:p>
        </w:tc>
      </w:tr>
      <w:tr>
        <w:trPr>
          <w:cantSplit w:val="1"/>
        </w:trPr>
        <w:tc>
          <w:tcPr>
            <w:tcW w:type="dxa" w:w="1930"/>
            <w:tcMar>
              <w:top w:w="90" w:type="dxa"/>
              <w:start w:w="90" w:type="dxa"/>
              <w:bottom w:w="90" w:type="dxa"/>
              <w:end w:w="90" w:type="dxa"/>
            </w:tcMar>
            <w:vAlign w:val="center"/>
          </w:tcPr>
          <w:p>
            <w:pPr>
              <w:spacing w:after="40"/>
            </w:pPr>
            <w:r>
              <w:rPr>
                <w:b w:val="0"/>
                <w:sz w:val="14"/>
              </w:rPr>
              <w:t>POST</w:t>
            </w:r>
          </w:p>
        </w:tc>
        <w:tc>
          <w:tcPr>
            <w:tcW w:type="dxa" w:w="1930"/>
            <w:tcMar>
              <w:top w:w="90" w:type="dxa"/>
              <w:start w:w="90" w:type="dxa"/>
              <w:bottom w:w="90" w:type="dxa"/>
              <w:end w:w="90" w:type="dxa"/>
            </w:tcMar>
            <w:vAlign w:val="center"/>
          </w:tcPr>
          <w:p>
            <w:pPr>
              <w:spacing w:after="40"/>
            </w:pPr>
            <w:r>
              <w:rPr>
                <w:b w:val="0"/>
                <w:sz w:val="14"/>
              </w:rPr>
              <w:t>/scenario/confirm</w:t>
            </w:r>
          </w:p>
        </w:tc>
        <w:tc>
          <w:tcPr>
            <w:tcW w:type="dxa" w:w="1930"/>
            <w:tcMar>
              <w:top w:w="90" w:type="dxa"/>
              <w:start w:w="90" w:type="dxa"/>
              <w:bottom w:w="90" w:type="dxa"/>
              <w:end w:w="90" w:type="dxa"/>
            </w:tcMar>
            <w:vAlign w:val="center"/>
          </w:tcPr>
          <w:p>
            <w:pPr>
              <w:spacing w:after="40"/>
            </w:pPr>
            <w:r>
              <w:rPr>
                <w:b w:val="0"/>
                <w:sz w:val="14"/>
              </w:rPr>
              <w:t>Body / form-data</w:t>
            </w:r>
          </w:p>
        </w:tc>
        <w:tc>
          <w:tcPr>
            <w:tcW w:type="dxa" w:w="1930"/>
            <w:tcMar>
              <w:top w:w="90" w:type="dxa"/>
              <w:start w:w="90" w:type="dxa"/>
              <w:bottom w:w="90" w:type="dxa"/>
              <w:end w:w="90" w:type="dxa"/>
            </w:tcMar>
            <w:vAlign w:val="center"/>
          </w:tcPr>
          <w:p>
            <w:pPr>
              <w:spacing w:after="40"/>
            </w:pPr>
            <w:r>
              <w:rPr>
                <w:b w:val="0"/>
                <w:sz w:val="14"/>
              </w:rPr>
              <w:t>200</w:t>
            </w:r>
          </w:p>
        </w:tc>
        <w:tc>
          <w:tcPr>
            <w:tcW w:type="dxa" w:w="1930"/>
            <w:tcMar>
              <w:top w:w="90" w:type="dxa"/>
              <w:start w:w="90" w:type="dxa"/>
              <w:bottom w:w="90" w:type="dxa"/>
              <w:end w:w="90" w:type="dxa"/>
            </w:tcMar>
            <w:vAlign w:val="center"/>
          </w:tcPr>
          <w:p>
            <w:pPr>
              <w:spacing w:after="40"/>
            </w:pPr>
            <w:r>
              <w:rPr>
                <w:b w:val="0"/>
                <w:sz w:val="14"/>
              </w:rPr>
              <w:t>400: invalid HITL/source contract</w:t>
            </w:r>
          </w:p>
        </w:tc>
      </w:tr>
      <w:tr>
        <w:trPr>
          <w:cantSplit w:val="1"/>
        </w:trPr>
        <w:tc>
          <w:tcPr>
            <w:tcW w:type="dxa" w:w="1930"/>
            <w:tcMar>
              <w:top w:w="90" w:type="dxa"/>
              <w:start w:w="90" w:type="dxa"/>
              <w:bottom w:w="90" w:type="dxa"/>
              <w:end w:w="90" w:type="dxa"/>
            </w:tcMar>
            <w:vAlign w:val="center"/>
          </w:tcPr>
          <w:p>
            <w:pPr>
              <w:spacing w:after="40"/>
            </w:pPr>
            <w:r>
              <w:rPr>
                <w:b w:val="0"/>
                <w:sz w:val="14"/>
              </w:rPr>
              <w:t>POST</w:t>
            </w:r>
          </w:p>
        </w:tc>
        <w:tc>
          <w:tcPr>
            <w:tcW w:type="dxa" w:w="1930"/>
            <w:tcMar>
              <w:top w:w="90" w:type="dxa"/>
              <w:start w:w="90" w:type="dxa"/>
              <w:bottom w:w="90" w:type="dxa"/>
              <w:end w:w="90" w:type="dxa"/>
            </w:tcMar>
            <w:vAlign w:val="center"/>
          </w:tcPr>
          <w:p>
            <w:pPr>
              <w:spacing w:after="40"/>
            </w:pPr>
            <w:r>
              <w:rPr>
                <w:b w:val="0"/>
                <w:sz w:val="14"/>
              </w:rPr>
              <w:t>/scenario/propose</w:t>
            </w:r>
          </w:p>
        </w:tc>
        <w:tc>
          <w:tcPr>
            <w:tcW w:type="dxa" w:w="1930"/>
            <w:tcMar>
              <w:top w:w="90" w:type="dxa"/>
              <w:start w:w="90" w:type="dxa"/>
              <w:bottom w:w="90" w:type="dxa"/>
              <w:end w:w="90" w:type="dxa"/>
            </w:tcMar>
            <w:vAlign w:val="center"/>
          </w:tcPr>
          <w:p>
            <w:pPr>
              <w:spacing w:after="40"/>
            </w:pPr>
            <w:r>
              <w:rPr>
                <w:b w:val="0"/>
                <w:sz w:val="14"/>
              </w:rPr>
              <w:t>Body / form-data</w:t>
            </w:r>
          </w:p>
        </w:tc>
        <w:tc>
          <w:tcPr>
            <w:tcW w:type="dxa" w:w="1930"/>
            <w:tcMar>
              <w:top w:w="90" w:type="dxa"/>
              <w:start w:w="90" w:type="dxa"/>
              <w:bottom w:w="90" w:type="dxa"/>
              <w:end w:w="90" w:type="dxa"/>
            </w:tcMar>
            <w:vAlign w:val="center"/>
          </w:tcPr>
          <w:p>
            <w:pPr>
              <w:spacing w:after="40"/>
            </w:pPr>
            <w:r>
              <w:rPr>
                <w:b w:val="0"/>
                <w:sz w:val="14"/>
              </w:rPr>
              <w:t>200</w:t>
            </w:r>
          </w:p>
        </w:tc>
        <w:tc>
          <w:tcPr>
            <w:tcW w:type="dxa" w:w="1930"/>
            <w:tcMar>
              <w:top w:w="90" w:type="dxa"/>
              <w:start w:w="90" w:type="dxa"/>
              <w:bottom w:w="90" w:type="dxa"/>
              <w:end w:w="90" w:type="dxa"/>
            </w:tcMar>
            <w:vAlign w:val="center"/>
          </w:tcPr>
          <w:p>
            <w:pPr>
              <w:spacing w:after="40"/>
            </w:pPr>
            <w:r>
              <w:rPr>
                <w:b w:val="0"/>
                <w:sz w:val="14"/>
              </w:rPr>
              <w:t>400: invalid scenario/proposal</w:t>
            </w:r>
          </w:p>
        </w:tc>
      </w:tr>
      <w:tr>
        <w:trPr>
          <w:cantSplit w:val="1"/>
        </w:trPr>
        <w:tc>
          <w:tcPr>
            <w:tcW w:type="dxa" w:w="1930"/>
            <w:tcMar>
              <w:top w:w="90" w:type="dxa"/>
              <w:start w:w="90" w:type="dxa"/>
              <w:bottom w:w="90" w:type="dxa"/>
              <w:end w:w="90" w:type="dxa"/>
            </w:tcMar>
            <w:vAlign w:val="center"/>
          </w:tcPr>
          <w:p>
            <w:pPr>
              <w:spacing w:after="40"/>
            </w:pPr>
            <w:r>
              <w:rPr>
                <w:b w:val="0"/>
                <w:sz w:val="14"/>
              </w:rPr>
              <w:t>POST</w:t>
            </w:r>
          </w:p>
        </w:tc>
        <w:tc>
          <w:tcPr>
            <w:tcW w:type="dxa" w:w="1930"/>
            <w:tcMar>
              <w:top w:w="90" w:type="dxa"/>
              <w:start w:w="90" w:type="dxa"/>
              <w:bottom w:w="90" w:type="dxa"/>
              <w:end w:w="90" w:type="dxa"/>
            </w:tcMar>
            <w:vAlign w:val="center"/>
          </w:tcPr>
          <w:p>
            <w:pPr>
              <w:spacing w:after="40"/>
            </w:pPr>
            <w:r>
              <w:rPr>
                <w:b w:val="0"/>
                <w:sz w:val="14"/>
              </w:rPr>
              <w:t>/scenario/generate</w:t>
            </w:r>
          </w:p>
        </w:tc>
        <w:tc>
          <w:tcPr>
            <w:tcW w:type="dxa" w:w="1930"/>
            <w:tcMar>
              <w:top w:w="90" w:type="dxa"/>
              <w:start w:w="90" w:type="dxa"/>
              <w:bottom w:w="90" w:type="dxa"/>
              <w:end w:w="90" w:type="dxa"/>
            </w:tcMar>
            <w:vAlign w:val="center"/>
          </w:tcPr>
          <w:p>
            <w:pPr>
              <w:spacing w:after="40"/>
            </w:pPr>
            <w:r>
              <w:rPr>
                <w:b w:val="0"/>
                <w:sz w:val="14"/>
              </w:rPr>
              <w:t>Body / form-data</w:t>
            </w:r>
          </w:p>
        </w:tc>
        <w:tc>
          <w:tcPr>
            <w:tcW w:type="dxa" w:w="1930"/>
            <w:tcMar>
              <w:top w:w="90" w:type="dxa"/>
              <w:start w:w="90" w:type="dxa"/>
              <w:bottom w:w="90" w:type="dxa"/>
              <w:end w:w="90" w:type="dxa"/>
            </w:tcMar>
            <w:vAlign w:val="center"/>
          </w:tcPr>
          <w:p>
            <w:pPr>
              <w:spacing w:after="40"/>
            </w:pPr>
            <w:r>
              <w:rPr>
                <w:b w:val="0"/>
                <w:sz w:val="14"/>
              </w:rPr>
              <w:t>200</w:t>
            </w:r>
          </w:p>
        </w:tc>
        <w:tc>
          <w:tcPr>
            <w:tcW w:type="dxa" w:w="1930"/>
            <w:tcMar>
              <w:top w:w="90" w:type="dxa"/>
              <w:start w:w="90" w:type="dxa"/>
              <w:bottom w:w="90" w:type="dxa"/>
              <w:end w:w="90" w:type="dxa"/>
            </w:tcMar>
            <w:vAlign w:val="center"/>
          </w:tcPr>
          <w:p>
            <w:pPr>
              <w:spacing w:after="40"/>
            </w:pPr>
            <w:r>
              <w:rPr>
                <w:b w:val="0"/>
                <w:sz w:val="14"/>
              </w:rPr>
              <w:t>400: missing/unknown scenario, draftId mismatch, generation/validation issue</w:t>
            </w:r>
          </w:p>
        </w:tc>
      </w:tr>
    </w:tbl>
    <w:p>
      <w:pPr>
        <w:spacing w:after="20"/>
      </w:pPr>
    </w:p>
    <w:p>
      <w:pPr>
        <w:pStyle w:val="Heading3"/>
      </w:pPr>
      <w:r>
        <w:t>10.1 API Contract Matrix</w:t>
      </w:r>
    </w:p>
    <w:p>
      <w:pPr>
        <w:spacing w:before="80" w:after="120"/>
        <w:shd w:fill="F2F5FA"/>
      </w:pPr>
      <w:r>
        <w:rPr>
          <w:color w:val="1C6A49"/>
          <w:sz w:val="18"/>
        </w:rPr>
        <w:t>Full endpoint documentation: use the sticky API Reference panel on the right for the complete request/response contract, parameter rules, error behavior and dependency mapping for every implemented endpoint.</w:t>
      </w:r>
    </w:p>
    <w:p>
      <w:pPr>
        <w:pStyle w:val="Heading2"/>
      </w:pPr>
      <w:r>
        <w:t>11. MongoDB Logical Data Model</w:t>
      </w:r>
    </w:p>
    <w:p>
      <w:pPr>
        <w:keepNext/>
        <w:spacing w:after="60"/>
        <w:jc w:val="center"/>
      </w:pPr>
      <w:r>
        <w:rPr>
          <w:b/>
          <w:sz w:val="17"/>
        </w:rPr>
        <w:t>Figure 11. Rendered architecture diagram</w:t>
      </w:r>
    </w:p>
    <w:p>
      <w:pPr>
        <w:pStyle w:val="CodeBlock"/>
        <w:keepLines/>
        <w:spacing w:before="80" w:after="200"/>
        <w:jc w:val="center"/>
      </w:pPr>
      <w:r>
        <w:drawing>
          <wp:inline xmlns:a="http://schemas.openxmlformats.org/drawingml/2006/main" xmlns:pic="http://schemas.openxmlformats.org/drawingml/2006/picture">
            <wp:extent cx="6080760" cy="6119990"/>
            <wp:docPr id="11" name="Picture 11"/>
            <wp:cNvGraphicFramePr>
              <a:graphicFrameLocks noChangeAspect="1"/>
            </wp:cNvGraphicFramePr>
            <a:graphic>
              <a:graphicData uri="http://schemas.openxmlformats.org/drawingml/2006/picture">
                <pic:pic>
                  <pic:nvPicPr>
                    <pic:cNvPr id="0" name="diagram-11.png"/>
                    <pic:cNvPicPr/>
                  </pic:nvPicPr>
                  <pic:blipFill>
                    <a:blip r:embed="rId21"/>
                    <a:stretch>
                      <a:fillRect/>
                    </a:stretch>
                  </pic:blipFill>
                  <pic:spPr>
                    <a:xfrm>
                      <a:off x="0" y="0"/>
                      <a:ext cx="6080760" cy="6119990"/>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rPr>
          <w:cantSplit w:val="1"/>
          <w:tblHeader w:val="true"/>
        </w:trPr>
        <w:tc>
          <w:tcPr>
            <w:tcW w:type="dxa" w:w="3216"/>
            <w:tcMar>
              <w:top w:w="90" w:type="dxa"/>
              <w:start w:w="90" w:type="dxa"/>
              <w:bottom w:w="90" w:type="dxa"/>
              <w:end w:w="90" w:type="dxa"/>
            </w:tcMar>
            <w:vAlign w:val="center"/>
            <w:shd w:fill="EAF0FF"/>
          </w:tcPr>
          <w:p>
            <w:pPr>
              <w:spacing w:after="40"/>
            </w:pPr>
            <w:r>
              <w:rPr>
                <w:b/>
                <w:sz w:val="14"/>
              </w:rPr>
              <w:t>Collection</w:t>
            </w:r>
          </w:p>
        </w:tc>
        <w:tc>
          <w:tcPr>
            <w:tcW w:type="dxa" w:w="3216"/>
            <w:tcMar>
              <w:top w:w="90" w:type="dxa"/>
              <w:start w:w="90" w:type="dxa"/>
              <w:bottom w:w="90" w:type="dxa"/>
              <w:end w:w="90" w:type="dxa"/>
            </w:tcMar>
            <w:vAlign w:val="center"/>
            <w:shd w:fill="EAF0FF"/>
          </w:tcPr>
          <w:p>
            <w:pPr>
              <w:spacing w:after="40"/>
            </w:pPr>
            <w:r>
              <w:rPr>
                <w:b/>
                <w:sz w:val="14"/>
              </w:rPr>
              <w:t>Purpose</w:t>
            </w:r>
          </w:p>
        </w:tc>
        <w:tc>
          <w:tcPr>
            <w:tcW w:type="dxa" w:w="3216"/>
            <w:tcMar>
              <w:top w:w="90" w:type="dxa"/>
              <w:start w:w="90" w:type="dxa"/>
              <w:bottom w:w="90" w:type="dxa"/>
              <w:end w:w="90" w:type="dxa"/>
            </w:tcMar>
            <w:vAlign w:val="center"/>
            <w:shd w:fill="EAF0FF"/>
          </w:tcPr>
          <w:p>
            <w:pPr>
              <w:spacing w:after="40"/>
            </w:pPr>
            <w:r>
              <w:rPr>
                <w:b/>
                <w:sz w:val="14"/>
              </w:rPr>
              <w:t>Key indexes / identity</w:t>
            </w:r>
          </w:p>
        </w:tc>
      </w:tr>
      <w:tr>
        <w:trPr>
          <w:cantSplit w:val="1"/>
        </w:trPr>
        <w:tc>
          <w:tcPr>
            <w:tcW w:type="dxa" w:w="3216"/>
            <w:tcMar>
              <w:top w:w="90" w:type="dxa"/>
              <w:start w:w="90" w:type="dxa"/>
              <w:bottom w:w="90" w:type="dxa"/>
              <w:end w:w="90" w:type="dxa"/>
            </w:tcMar>
            <w:vAlign w:val="center"/>
          </w:tcPr>
          <w:p>
            <w:pPr>
              <w:spacing w:after="40"/>
            </w:pPr>
            <w:r>
              <w:rPr>
                <w:b w:val="0"/>
                <w:sz w:val="14"/>
              </w:rPr>
              <w:t>scenarios</w:t>
            </w:r>
          </w:p>
        </w:tc>
        <w:tc>
          <w:tcPr>
            <w:tcW w:type="dxa" w:w="3216"/>
            <w:tcMar>
              <w:top w:w="90" w:type="dxa"/>
              <w:start w:w="90" w:type="dxa"/>
              <w:bottom w:w="90" w:type="dxa"/>
              <w:end w:w="90" w:type="dxa"/>
            </w:tcMar>
            <w:vAlign w:val="center"/>
          </w:tcPr>
          <w:p>
            <w:pPr>
              <w:spacing w:after="40"/>
            </w:pPr>
            <w:r>
              <w:rPr>
                <w:b w:val="0"/>
                <w:sz w:val="14"/>
              </w:rPr>
              <w:t>Active confirmed scenario definition.</w:t>
            </w:r>
          </w:p>
        </w:tc>
        <w:tc>
          <w:tcPr>
            <w:tcW w:type="dxa" w:w="3216"/>
            <w:tcMar>
              <w:top w:w="90" w:type="dxa"/>
              <w:start w:w="90" w:type="dxa"/>
              <w:bottom w:w="90" w:type="dxa"/>
              <w:end w:w="90" w:type="dxa"/>
            </w:tcMar>
            <w:vAlign w:val="center"/>
          </w:tcPr>
          <w:p>
            <w:pPr>
              <w:spacing w:after="40"/>
            </w:pPr>
            <w:r>
              <w:rPr>
                <w:b w:val="0"/>
                <w:sz w:val="14"/>
              </w:rPr>
              <w:t>Unique requested_scenario_id ; compatibility scenario_id .</w:t>
            </w:r>
          </w:p>
        </w:tc>
      </w:tr>
      <w:tr>
        <w:trPr>
          <w:cantSplit w:val="1"/>
        </w:trPr>
        <w:tc>
          <w:tcPr>
            <w:tcW w:type="dxa" w:w="3216"/>
            <w:tcMar>
              <w:top w:w="90" w:type="dxa"/>
              <w:start w:w="90" w:type="dxa"/>
              <w:bottom w:w="90" w:type="dxa"/>
              <w:end w:w="90" w:type="dxa"/>
            </w:tcMar>
            <w:vAlign w:val="center"/>
          </w:tcPr>
          <w:p>
            <w:pPr>
              <w:spacing w:after="40"/>
            </w:pPr>
            <w:r>
              <w:rPr>
                <w:b w:val="0"/>
                <w:sz w:val="14"/>
              </w:rPr>
              <w:t>scenario_drafts</w:t>
            </w:r>
          </w:p>
        </w:tc>
        <w:tc>
          <w:tcPr>
            <w:tcW w:type="dxa" w:w="3216"/>
            <w:tcMar>
              <w:top w:w="90" w:type="dxa"/>
              <w:start w:w="90" w:type="dxa"/>
              <w:bottom w:w="90" w:type="dxa"/>
              <w:end w:w="90" w:type="dxa"/>
            </w:tcMar>
            <w:vAlign w:val="center"/>
          </w:tcPr>
          <w:p>
            <w:pPr>
              <w:spacing w:after="40"/>
            </w:pPr>
            <w:r>
              <w:rPr>
                <w:b w:val="0"/>
                <w:sz w:val="14"/>
              </w:rPr>
              <w:t>Temporary proposal/import state.</w:t>
            </w:r>
          </w:p>
        </w:tc>
        <w:tc>
          <w:tcPr>
            <w:tcW w:type="dxa" w:w="3216"/>
            <w:tcMar>
              <w:top w:w="90" w:type="dxa"/>
              <w:start w:w="90" w:type="dxa"/>
              <w:bottom w:w="90" w:type="dxa"/>
              <w:end w:w="90" w:type="dxa"/>
            </w:tcMar>
            <w:vAlign w:val="center"/>
          </w:tcPr>
          <w:p>
            <w:pPr>
              <w:spacing w:after="40"/>
            </w:pPr>
            <w:r>
              <w:rPr>
                <w:b w:val="0"/>
                <w:sz w:val="14"/>
              </w:rPr>
              <w:t>Unique draft_id ; TTL on created_at .</w:t>
            </w:r>
          </w:p>
        </w:tc>
      </w:tr>
      <w:tr>
        <w:trPr>
          <w:cantSplit w:val="1"/>
        </w:trPr>
        <w:tc>
          <w:tcPr>
            <w:tcW w:type="dxa" w:w="3216"/>
            <w:tcMar>
              <w:top w:w="90" w:type="dxa"/>
              <w:start w:w="90" w:type="dxa"/>
              <w:bottom w:w="90" w:type="dxa"/>
              <w:end w:w="90" w:type="dxa"/>
            </w:tcMar>
            <w:vAlign w:val="center"/>
          </w:tcPr>
          <w:p>
            <w:pPr>
              <w:spacing w:after="40"/>
            </w:pPr>
            <w:r>
              <w:rPr>
                <w:b w:val="0"/>
                <w:sz w:val="14"/>
              </w:rPr>
              <w:t>scenario_variables</w:t>
            </w:r>
          </w:p>
        </w:tc>
        <w:tc>
          <w:tcPr>
            <w:tcW w:type="dxa" w:w="3216"/>
            <w:tcMar>
              <w:top w:w="90" w:type="dxa"/>
              <w:start w:w="90" w:type="dxa"/>
              <w:bottom w:w="90" w:type="dxa"/>
              <w:end w:w="90" w:type="dxa"/>
            </w:tcMar>
            <w:vAlign w:val="center"/>
          </w:tcPr>
          <w:p>
            <w:pPr>
              <w:spacing w:after="40"/>
            </w:pPr>
            <w:r>
              <w:rPr>
                <w:b w:val="0"/>
                <w:sz w:val="14"/>
              </w:rPr>
              <w:t>Scenario-level DB recommended variables.</w:t>
            </w:r>
          </w:p>
        </w:tc>
        <w:tc>
          <w:tcPr>
            <w:tcW w:type="dxa" w:w="3216"/>
            <w:tcMar>
              <w:top w:w="90" w:type="dxa"/>
              <w:start w:w="90" w:type="dxa"/>
              <w:bottom w:w="90" w:type="dxa"/>
              <w:end w:w="90" w:type="dxa"/>
            </w:tcMar>
            <w:vAlign w:val="center"/>
          </w:tcPr>
          <w:p>
            <w:pPr>
              <w:spacing w:after="40"/>
            </w:pPr>
            <w:r>
              <w:rPr>
                <w:b w:val="0"/>
                <w:sz w:val="14"/>
              </w:rPr>
              <w:t>requested_scenario_id + scenario_version + variable_key .</w:t>
            </w:r>
          </w:p>
        </w:tc>
      </w:tr>
      <w:tr>
        <w:trPr>
          <w:cantSplit w:val="1"/>
        </w:trPr>
        <w:tc>
          <w:tcPr>
            <w:tcW w:type="dxa" w:w="3216"/>
            <w:tcMar>
              <w:top w:w="90" w:type="dxa"/>
              <w:start w:w="90" w:type="dxa"/>
              <w:bottom w:w="90" w:type="dxa"/>
              <w:end w:w="90" w:type="dxa"/>
            </w:tcMar>
            <w:vAlign w:val="center"/>
          </w:tcPr>
          <w:p>
            <w:pPr>
              <w:spacing w:after="40"/>
            </w:pPr>
            <w:r>
              <w:rPr>
                <w:b w:val="0"/>
                <w:sz w:val="14"/>
              </w:rPr>
              <w:t>scenario_user_variables</w:t>
            </w:r>
          </w:p>
        </w:tc>
        <w:tc>
          <w:tcPr>
            <w:tcW w:type="dxa" w:w="3216"/>
            <w:tcMar>
              <w:top w:w="90" w:type="dxa"/>
              <w:start w:w="90" w:type="dxa"/>
              <w:bottom w:w="90" w:type="dxa"/>
              <w:end w:w="90" w:type="dxa"/>
            </w:tcMar>
            <w:vAlign w:val="center"/>
          </w:tcPr>
          <w:p>
            <w:pPr>
              <w:spacing w:after="40"/>
            </w:pPr>
            <w:r>
              <w:rPr>
                <w:b w:val="0"/>
                <w:sz w:val="14"/>
              </w:rPr>
              <w:t>User-specific selection/override state.</w:t>
            </w:r>
          </w:p>
        </w:tc>
        <w:tc>
          <w:tcPr>
            <w:tcW w:type="dxa" w:w="3216"/>
            <w:tcMar>
              <w:top w:w="90" w:type="dxa"/>
              <w:start w:w="90" w:type="dxa"/>
              <w:bottom w:w="90" w:type="dxa"/>
              <w:end w:w="90" w:type="dxa"/>
            </w:tcMar>
            <w:vAlign w:val="center"/>
          </w:tcPr>
          <w:p>
            <w:pPr>
              <w:spacing w:after="40"/>
            </w:pPr>
            <w:r>
              <w:rPr>
                <w:b w:val="0"/>
                <w:sz w:val="14"/>
              </w:rPr>
              <w:t>user_id + requested_scenario_id + scenario_version + variable_key .</w:t>
            </w:r>
          </w:p>
        </w:tc>
      </w:tr>
      <w:tr>
        <w:trPr>
          <w:cantSplit w:val="1"/>
        </w:trPr>
        <w:tc>
          <w:tcPr>
            <w:tcW w:type="dxa" w:w="3216"/>
            <w:tcMar>
              <w:top w:w="90" w:type="dxa"/>
              <w:start w:w="90" w:type="dxa"/>
              <w:bottom w:w="90" w:type="dxa"/>
              <w:end w:w="90" w:type="dxa"/>
            </w:tcMar>
            <w:vAlign w:val="center"/>
          </w:tcPr>
          <w:p>
            <w:pPr>
              <w:spacing w:after="40"/>
            </w:pPr>
            <w:r>
              <w:rPr>
                <w:b w:val="0"/>
                <w:sz w:val="14"/>
              </w:rPr>
              <w:t>scenario_proposals</w:t>
            </w:r>
          </w:p>
        </w:tc>
        <w:tc>
          <w:tcPr>
            <w:tcW w:type="dxa" w:w="3216"/>
            <w:tcMar>
              <w:top w:w="90" w:type="dxa"/>
              <w:start w:w="90" w:type="dxa"/>
              <w:bottom w:w="90" w:type="dxa"/>
              <w:end w:w="90" w:type="dxa"/>
            </w:tcMar>
            <w:vAlign w:val="center"/>
          </w:tcPr>
          <w:p>
            <w:pPr>
              <w:spacing w:after="40"/>
            </w:pPr>
            <w:r>
              <w:rPr>
                <w:b w:val="0"/>
                <w:sz w:val="14"/>
              </w:rPr>
              <w:t>Proposal trace/payload keyed by request.</w:t>
            </w:r>
          </w:p>
        </w:tc>
        <w:tc>
          <w:tcPr>
            <w:tcW w:type="dxa" w:w="3216"/>
            <w:tcMar>
              <w:top w:w="90" w:type="dxa"/>
              <w:start w:w="90" w:type="dxa"/>
              <w:bottom w:w="90" w:type="dxa"/>
              <w:end w:w="90" w:type="dxa"/>
            </w:tcMar>
            <w:vAlign w:val="center"/>
          </w:tcPr>
          <w:p>
            <w:pPr>
              <w:spacing w:after="40"/>
            </w:pPr>
            <w:r>
              <w:rPr>
                <w:b w:val="0"/>
                <w:sz w:val="14"/>
              </w:rPr>
              <w:t>Unique request_id ; scenario/version/time indexes.</w:t>
            </w:r>
          </w:p>
        </w:tc>
      </w:tr>
      <w:tr>
        <w:trPr>
          <w:cantSplit w:val="1"/>
        </w:trPr>
        <w:tc>
          <w:tcPr>
            <w:tcW w:type="dxa" w:w="3216"/>
            <w:tcMar>
              <w:top w:w="90" w:type="dxa"/>
              <w:start w:w="90" w:type="dxa"/>
              <w:bottom w:w="90" w:type="dxa"/>
              <w:end w:w="90" w:type="dxa"/>
            </w:tcMar>
            <w:vAlign w:val="center"/>
          </w:tcPr>
          <w:p>
            <w:pPr>
              <w:spacing w:after="40"/>
            </w:pPr>
            <w:r>
              <w:rPr>
                <w:b w:val="0"/>
                <w:sz w:val="14"/>
              </w:rPr>
              <w:t>scenario_feedback</w:t>
            </w:r>
          </w:p>
        </w:tc>
        <w:tc>
          <w:tcPr>
            <w:tcW w:type="dxa" w:w="3216"/>
            <w:tcMar>
              <w:top w:w="90" w:type="dxa"/>
              <w:start w:w="90" w:type="dxa"/>
              <w:bottom w:w="90" w:type="dxa"/>
              <w:end w:w="90" w:type="dxa"/>
            </w:tcMar>
            <w:vAlign w:val="center"/>
          </w:tcPr>
          <w:p>
            <w:pPr>
              <w:spacing w:after="40"/>
            </w:pPr>
            <w:r>
              <w:rPr>
                <w:b w:val="0"/>
                <w:sz w:val="14"/>
              </w:rPr>
              <w:t>HITL feedback for future proposal context.</w:t>
            </w:r>
          </w:p>
        </w:tc>
        <w:tc>
          <w:tcPr>
            <w:tcW w:type="dxa" w:w="3216"/>
            <w:tcMar>
              <w:top w:w="90" w:type="dxa"/>
              <w:start w:w="90" w:type="dxa"/>
              <w:bottom w:w="90" w:type="dxa"/>
              <w:end w:w="90" w:type="dxa"/>
            </w:tcMar>
            <w:vAlign w:val="center"/>
          </w:tcPr>
          <w:p>
            <w:pPr>
              <w:spacing w:after="40"/>
            </w:pPr>
            <w:r>
              <w:rPr>
                <w:b w:val="0"/>
                <w:sz w:val="14"/>
              </w:rPr>
              <w:t>Scenario/time/domain indexes.</w:t>
            </w:r>
          </w:p>
        </w:tc>
      </w:tr>
      <w:tr>
        <w:trPr>
          <w:cantSplit w:val="1"/>
        </w:trPr>
        <w:tc>
          <w:tcPr>
            <w:tcW w:type="dxa" w:w="3216"/>
            <w:tcMar>
              <w:top w:w="90" w:type="dxa"/>
              <w:start w:w="90" w:type="dxa"/>
              <w:bottom w:w="90" w:type="dxa"/>
              <w:end w:w="90" w:type="dxa"/>
            </w:tcMar>
            <w:vAlign w:val="center"/>
          </w:tcPr>
          <w:p>
            <w:pPr>
              <w:spacing w:after="40"/>
            </w:pPr>
            <w:r>
              <w:rPr>
                <w:b w:val="0"/>
                <w:sz w:val="14"/>
              </w:rPr>
              <w:t>registry_entities</w:t>
            </w:r>
          </w:p>
        </w:tc>
        <w:tc>
          <w:tcPr>
            <w:tcW w:type="dxa" w:w="3216"/>
            <w:tcMar>
              <w:top w:w="90" w:type="dxa"/>
              <w:start w:w="90" w:type="dxa"/>
              <w:bottom w:w="90" w:type="dxa"/>
              <w:end w:w="90" w:type="dxa"/>
            </w:tcMar>
            <w:vAlign w:val="center"/>
          </w:tcPr>
          <w:p>
            <w:pPr>
              <w:spacing w:after="40"/>
            </w:pPr>
            <w:r>
              <w:rPr>
                <w:b w:val="0"/>
                <w:sz w:val="14"/>
              </w:rPr>
              <w:t>Normalized standards entities.</w:t>
            </w:r>
          </w:p>
        </w:tc>
        <w:tc>
          <w:tcPr>
            <w:tcW w:type="dxa" w:w="3216"/>
            <w:tcMar>
              <w:top w:w="90" w:type="dxa"/>
              <w:start w:w="90" w:type="dxa"/>
              <w:bottom w:w="90" w:type="dxa"/>
              <w:end w:w="90" w:type="dxa"/>
            </w:tcMar>
            <w:vAlign w:val="center"/>
          </w:tcPr>
          <w:p>
            <w:pPr>
              <w:spacing w:after="40"/>
            </w:pPr>
            <w:r>
              <w:rPr>
                <w:b w:val="0"/>
                <w:sz w:val="14"/>
              </w:rPr>
              <w:t>Unique canonical_id .</w:t>
            </w:r>
          </w:p>
        </w:tc>
      </w:tr>
      <w:tr>
        <w:trPr>
          <w:cantSplit w:val="1"/>
        </w:trPr>
        <w:tc>
          <w:tcPr>
            <w:tcW w:type="dxa" w:w="3216"/>
            <w:tcMar>
              <w:top w:w="90" w:type="dxa"/>
              <w:start w:w="90" w:type="dxa"/>
              <w:bottom w:w="90" w:type="dxa"/>
              <w:end w:w="90" w:type="dxa"/>
            </w:tcMar>
            <w:vAlign w:val="center"/>
          </w:tcPr>
          <w:p>
            <w:pPr>
              <w:spacing w:after="40"/>
            </w:pPr>
            <w:r>
              <w:rPr>
                <w:b w:val="0"/>
                <w:sz w:val="14"/>
              </w:rPr>
              <w:t>registry_standards</w:t>
            </w:r>
          </w:p>
        </w:tc>
        <w:tc>
          <w:tcPr>
            <w:tcW w:type="dxa" w:w="3216"/>
            <w:tcMar>
              <w:top w:w="90" w:type="dxa"/>
              <w:start w:w="90" w:type="dxa"/>
              <w:bottom w:w="90" w:type="dxa"/>
              <w:end w:w="90" w:type="dxa"/>
            </w:tcMar>
            <w:vAlign w:val="center"/>
          </w:tcPr>
          <w:p>
            <w:pPr>
              <w:spacing w:after="40"/>
            </w:pPr>
            <w:r>
              <w:rPr>
                <w:b w:val="0"/>
                <w:sz w:val="14"/>
              </w:rPr>
              <w:t>Standards/artifact metadata.</w:t>
            </w:r>
          </w:p>
        </w:tc>
        <w:tc>
          <w:tcPr>
            <w:tcW w:type="dxa" w:w="3216"/>
            <w:tcMar>
              <w:top w:w="90" w:type="dxa"/>
              <w:start w:w="90" w:type="dxa"/>
              <w:bottom w:w="90" w:type="dxa"/>
              <w:end w:w="90" w:type="dxa"/>
            </w:tcMar>
            <w:vAlign w:val="center"/>
          </w:tcPr>
          <w:p>
            <w:pPr>
              <w:spacing w:after="40"/>
            </w:pPr>
            <w:r>
              <w:rPr>
                <w:b w:val="0"/>
                <w:sz w:val="14"/>
              </w:rPr>
              <w:t>Unique artifact_id .</w:t>
            </w:r>
          </w:p>
        </w:tc>
      </w:tr>
      <w:tr>
        <w:trPr>
          <w:cantSplit w:val="1"/>
        </w:trPr>
        <w:tc>
          <w:tcPr>
            <w:tcW w:type="dxa" w:w="3216"/>
            <w:tcMar>
              <w:top w:w="90" w:type="dxa"/>
              <w:start w:w="90" w:type="dxa"/>
              <w:bottom w:w="90" w:type="dxa"/>
              <w:end w:w="90" w:type="dxa"/>
            </w:tcMar>
            <w:vAlign w:val="center"/>
          </w:tcPr>
          <w:p>
            <w:pPr>
              <w:spacing w:after="40"/>
            </w:pPr>
            <w:r>
              <w:rPr>
                <w:b w:val="0"/>
                <w:sz w:val="14"/>
              </w:rPr>
              <w:t>registry_meta</w:t>
            </w:r>
          </w:p>
        </w:tc>
        <w:tc>
          <w:tcPr>
            <w:tcW w:type="dxa" w:w="3216"/>
            <w:tcMar>
              <w:top w:w="90" w:type="dxa"/>
              <w:start w:w="90" w:type="dxa"/>
              <w:bottom w:w="90" w:type="dxa"/>
              <w:end w:w="90" w:type="dxa"/>
            </w:tcMar>
            <w:vAlign w:val="center"/>
          </w:tcPr>
          <w:p>
            <w:pPr>
              <w:spacing w:after="40"/>
            </w:pPr>
            <w:r>
              <w:rPr>
                <w:b w:val="0"/>
                <w:sz w:val="14"/>
              </w:rPr>
              <w:t>Runtime registry fingerprint/bootstrap metadata.</w:t>
            </w:r>
          </w:p>
        </w:tc>
        <w:tc>
          <w:tcPr>
            <w:tcW w:type="dxa" w:w="3216"/>
            <w:tcMar>
              <w:top w:w="90" w:type="dxa"/>
              <w:start w:w="90" w:type="dxa"/>
              <w:bottom w:w="90" w:type="dxa"/>
              <w:end w:w="90" w:type="dxa"/>
            </w:tcMar>
            <w:vAlign w:val="center"/>
          </w:tcPr>
          <w:p>
            <w:pPr>
              <w:spacing w:after="40"/>
            </w:pPr>
            <w:r>
              <w:rPr>
                <w:b w:val="0"/>
                <w:sz w:val="14"/>
              </w:rPr>
              <w:t>Unique key .</w:t>
            </w:r>
          </w:p>
        </w:tc>
      </w:tr>
      <w:tr>
        <w:trPr>
          <w:cantSplit w:val="1"/>
        </w:trPr>
        <w:tc>
          <w:tcPr>
            <w:tcW w:type="dxa" w:w="3216"/>
            <w:tcMar>
              <w:top w:w="90" w:type="dxa"/>
              <w:start w:w="90" w:type="dxa"/>
              <w:bottom w:w="90" w:type="dxa"/>
              <w:end w:w="90" w:type="dxa"/>
            </w:tcMar>
            <w:vAlign w:val="center"/>
          </w:tcPr>
          <w:p>
            <w:pPr>
              <w:spacing w:after="40"/>
            </w:pPr>
            <w:r>
              <w:rPr>
                <w:b w:val="0"/>
                <w:sz w:val="14"/>
              </w:rPr>
              <w:t>conversations / chat_messages</w:t>
            </w:r>
          </w:p>
        </w:tc>
        <w:tc>
          <w:tcPr>
            <w:tcW w:type="dxa" w:w="3216"/>
            <w:tcMar>
              <w:top w:w="90" w:type="dxa"/>
              <w:start w:w="90" w:type="dxa"/>
              <w:bottom w:w="90" w:type="dxa"/>
              <w:end w:w="90" w:type="dxa"/>
            </w:tcMar>
            <w:vAlign w:val="center"/>
          </w:tcPr>
          <w:p>
            <w:pPr>
              <w:spacing w:after="40"/>
            </w:pPr>
            <w:r>
              <w:rPr>
                <w:b w:val="0"/>
                <w:sz w:val="14"/>
              </w:rPr>
              <w:t>Conversation context for scenario interactions.</w:t>
            </w:r>
          </w:p>
        </w:tc>
        <w:tc>
          <w:tcPr>
            <w:tcW w:type="dxa" w:w="3216"/>
            <w:tcMar>
              <w:top w:w="90" w:type="dxa"/>
              <w:start w:w="90" w:type="dxa"/>
              <w:bottom w:w="90" w:type="dxa"/>
              <w:end w:w="90" w:type="dxa"/>
            </w:tcMar>
            <w:vAlign w:val="center"/>
          </w:tcPr>
          <w:p>
            <w:pPr>
              <w:spacing w:after="40"/>
            </w:pPr>
            <w:r>
              <w:rPr>
                <w:b w:val="0"/>
                <w:sz w:val="14"/>
              </w:rPr>
              <w:t>Conversation/scenario/time indexes.</w:t>
            </w:r>
          </w:p>
        </w:tc>
      </w:tr>
    </w:tbl>
    <w:p>
      <w:pPr>
        <w:spacing w:after="20"/>
      </w:pPr>
    </w:p>
    <w:p>
      <w:pPr>
        <w:pStyle w:val="Heading2"/>
      </w:pPr>
      <w:r>
        <w:t>12. Caching &amp; Runtime State</w:t>
      </w:r>
    </w:p>
    <w:p>
      <w:pPr>
        <w:keepNext/>
        <w:spacing w:after="60"/>
        <w:jc w:val="center"/>
      </w:pPr>
      <w:r>
        <w:rPr>
          <w:b/>
          <w:sz w:val="17"/>
        </w:rPr>
        <w:t>Figure 12. Rendered architecture diagram</w:t>
      </w:r>
    </w:p>
    <w:p>
      <w:pPr>
        <w:pStyle w:val="CodeBlock"/>
        <w:keepLines/>
        <w:spacing w:before="80" w:after="200"/>
        <w:jc w:val="center"/>
      </w:pPr>
      <w:r>
        <w:drawing>
          <wp:inline xmlns:a="http://schemas.openxmlformats.org/drawingml/2006/main" xmlns:pic="http://schemas.openxmlformats.org/drawingml/2006/picture">
            <wp:extent cx="6080760" cy="2443564"/>
            <wp:docPr id="12" name="Picture 12"/>
            <wp:cNvGraphicFramePr>
              <a:graphicFrameLocks noChangeAspect="1"/>
            </wp:cNvGraphicFramePr>
            <a:graphic>
              <a:graphicData uri="http://schemas.openxmlformats.org/drawingml/2006/picture">
                <pic:pic>
                  <pic:nvPicPr>
                    <pic:cNvPr id="0" name="diagram-12.png"/>
                    <pic:cNvPicPr/>
                  </pic:nvPicPr>
                  <pic:blipFill>
                    <a:blip r:embed="rId22"/>
                    <a:stretch>
                      <a:fillRect/>
                    </a:stretch>
                  </pic:blipFill>
                  <pic:spPr>
                    <a:xfrm>
                      <a:off x="0" y="0"/>
                      <a:ext cx="6080760" cy="2443564"/>
                    </a:xfrm>
                    <a:prstGeom prst="rect"/>
                  </pic:spPr>
                </pic:pic>
              </a:graphicData>
            </a:graphic>
          </wp:inline>
        </w:drawing>
      </w:r>
    </w:p>
    <w:p>
      <w:pPr>
        <w:pStyle w:val="Heading3"/>
      </w:pPr>
      <w:r>
        <w:t>Proposal cache</w:t>
      </w:r>
    </w:p>
    <w:p>
      <w:pPr>
        <w:spacing w:after="100"/>
      </w:pPr>
      <w:r>
        <w:t>Bounded + TTL-backed. Keyed by normalized proposal input, Mongo definition fingerprint and standards-manifest fingerprint.</w:t>
      </w:r>
    </w:p>
    <w:p>
      <w:pPr>
        <w:pStyle w:val="Heading3"/>
      </w:pPr>
      <w:r>
        <w:t>Compiled schema cache</w:t>
      </w:r>
    </w:p>
    <w:p>
      <w:pPr>
        <w:spacing w:after="100"/>
      </w:pPr>
      <w:r>
        <w:t>Bounded process-local cache keyed by requested scenario identifier. Explicit invalidation occurs after confirmation.</w:t>
      </w:r>
    </w:p>
    <w:p>
      <w:pPr>
        <w:pStyle w:val="Heading3"/>
      </w:pPr>
      <w:r>
        <w:t>Orchestrator cache</w:t>
      </w:r>
    </w:p>
    <w:p>
      <w:pPr>
        <w:spacing w:after="100"/>
      </w:pPr>
      <w:r>
        <w:t>Used by the legacy LangGraph path to avoid repeated validation calls for the same scenario context.</w:t>
      </w:r>
    </w:p>
    <w:p>
      <w:pPr>
        <w:pStyle w:val="Heading2"/>
      </w:pPr>
      <w:r>
        <w:t>13. Errors, Health &amp; Observability</w:t>
      </w:r>
    </w:p>
    <w:p>
      <w:pPr>
        <w:keepNext/>
        <w:spacing w:after="60"/>
        <w:jc w:val="center"/>
      </w:pPr>
      <w:r>
        <w:rPr>
          <w:b/>
          <w:sz w:val="17"/>
        </w:rPr>
        <w:t>Figure 13. Rendered architecture diagram</w:t>
      </w:r>
    </w:p>
    <w:p>
      <w:pPr>
        <w:pStyle w:val="CodeBlock"/>
        <w:keepLines/>
        <w:spacing w:before="80" w:after="200"/>
        <w:jc w:val="center"/>
      </w:pPr>
      <w:r>
        <w:drawing>
          <wp:inline xmlns:a="http://schemas.openxmlformats.org/drawingml/2006/main" xmlns:pic="http://schemas.openxmlformats.org/drawingml/2006/picture">
            <wp:extent cx="6080760" cy="2682295"/>
            <wp:docPr id="13" name="Picture 13"/>
            <wp:cNvGraphicFramePr>
              <a:graphicFrameLocks noChangeAspect="1"/>
            </wp:cNvGraphicFramePr>
            <a:graphic>
              <a:graphicData uri="http://schemas.openxmlformats.org/drawingml/2006/picture">
                <pic:pic>
                  <pic:nvPicPr>
                    <pic:cNvPr id="0" name="diagram-13.png"/>
                    <pic:cNvPicPr/>
                  </pic:nvPicPr>
                  <pic:blipFill>
                    <a:blip r:embed="rId23"/>
                    <a:stretch>
                      <a:fillRect/>
                    </a:stretch>
                  </pic:blipFill>
                  <pic:spPr>
                    <a:xfrm>
                      <a:off x="0" y="0"/>
                      <a:ext cx="6080760" cy="2682295"/>
                    </a:xfrm>
                    <a:prstGeom prst="rect"/>
                  </pic:spPr>
                </pic:pic>
              </a:graphicData>
            </a:graphic>
          </wp:inline>
        </w:drawing>
      </w:r>
    </w:p>
    <w:p>
      <w:pPr>
        <w:pStyle w:val="Heading3"/>
      </w:pPr>
      <w:r>
        <w:t>Health model</w:t>
      </w:r>
    </w:p>
    <w:p>
      <w:pPr>
        <w:spacing w:after="100"/>
      </w:pPr>
      <w:r>
        <w:rPr>
          <w:rFonts w:ascii="Consolas" w:hAnsi="Consolas"/>
          <w:sz w:val="16"/>
        </w:rPr>
        <w:t>/health</w:t>
      </w:r>
      <w:r>
        <w:t xml:space="preserve"> is lightweight liveness. </w:t>
      </w:r>
      <w:r>
        <w:rPr>
          <w:rFonts w:ascii="Consolas" w:hAnsi="Consolas"/>
          <w:sz w:val="16"/>
        </w:rPr>
        <w:t>/ready</w:t>
      </w:r>
      <w:r>
        <w:t xml:space="preserve"> checks the Telecom Registry. Application startup also pings MongoDB, ensures indexes and validates registry readiness before serving.</w:t>
      </w:r>
    </w:p>
    <w:p>
      <w:pPr>
        <w:pStyle w:val="Heading3"/>
      </w:pPr>
      <w:r>
        <w:t>Correlation</w:t>
      </w:r>
    </w:p>
    <w:p>
      <w:pPr>
        <w:spacing w:after="100"/>
      </w:pPr>
      <w:r>
        <w:t xml:space="preserve">Each request receives a bounded </w:t>
      </w:r>
      <w:r>
        <w:rPr>
          <w:rFonts w:ascii="Consolas" w:hAnsi="Consolas"/>
          <w:sz w:val="16"/>
        </w:rPr>
        <w:t>X-Request-ID</w:t>
      </w:r>
      <w:r>
        <w:t>. The same identifier is returned in the response header and is available to canonical error responses.</w:t>
      </w:r>
    </w:p>
    <w:p>
      <w:pPr>
        <w:pStyle w:val="Heading2"/>
      </w:pPr>
      <w:r>
        <w:t>14. Security &amp; Current Production Gaps</w:t>
      </w:r>
    </w:p>
    <w:p>
      <w:pPr>
        <w:spacing w:before="80" w:after="120"/>
        <w:shd w:fill="F2F5FA"/>
      </w:pPr>
      <w:r>
        <w:rPr>
          <w:b/>
          <w:color w:val="962828"/>
          <w:sz w:val="18"/>
        </w:rPr>
        <w:t>Current implementation gap: request models currently accept userId as a client-provided value and there is no authentication/authorization dependency protecting scenario or user-variable endpoints. The HLD documents this explicitly rather than presenting it as already implemented.</w:t>
      </w:r>
    </w:p>
    <w:tbl>
      <w:tblPr>
        <w:tblStyle w:val="TableGrid"/>
        <w:tblW w:type="auto" w:w="0"/>
        <w:jc w:val="center"/>
        <w:tblLook w:firstColumn="1" w:firstRow="1" w:lastColumn="0" w:lastRow="0" w:noHBand="0" w:noVBand="1" w:val="04A0"/>
      </w:tblPr>
      <w:tblGrid>
        <w:gridCol w:w="2556"/>
        <w:gridCol w:w="2556"/>
        <w:gridCol w:w="2556"/>
        <w:gridCol w:w="2556"/>
      </w:tblGrid>
      <w:tr>
        <w:trPr>
          <w:cantSplit w:val="1"/>
          <w:tblHeader w:val="true"/>
        </w:trPr>
        <w:tc>
          <w:tcPr>
            <w:tcW w:type="dxa" w:w="2412"/>
            <w:tcMar>
              <w:top w:w="90" w:type="dxa"/>
              <w:start w:w="90" w:type="dxa"/>
              <w:bottom w:w="90" w:type="dxa"/>
              <w:end w:w="90" w:type="dxa"/>
            </w:tcMar>
            <w:vAlign w:val="center"/>
            <w:shd w:fill="EAF0FF"/>
          </w:tcPr>
          <w:p>
            <w:pPr>
              <w:spacing w:after="40"/>
            </w:pPr>
            <w:r>
              <w:rPr>
                <w:b/>
                <w:sz w:val="14"/>
              </w:rPr>
              <w:t>Concern</w:t>
            </w:r>
          </w:p>
        </w:tc>
        <w:tc>
          <w:tcPr>
            <w:tcW w:type="dxa" w:w="2412"/>
            <w:tcMar>
              <w:top w:w="90" w:type="dxa"/>
              <w:start w:w="90" w:type="dxa"/>
              <w:bottom w:w="90" w:type="dxa"/>
              <w:end w:w="90" w:type="dxa"/>
            </w:tcMar>
            <w:vAlign w:val="center"/>
            <w:shd w:fill="EAF0FF"/>
          </w:tcPr>
          <w:p>
            <w:pPr>
              <w:spacing w:after="40"/>
            </w:pPr>
            <w:r>
              <w:rPr>
                <w:b/>
                <w:sz w:val="14"/>
              </w:rPr>
              <w:t>Status</w:t>
            </w:r>
          </w:p>
        </w:tc>
        <w:tc>
          <w:tcPr>
            <w:tcW w:type="dxa" w:w="2412"/>
            <w:tcMar>
              <w:top w:w="90" w:type="dxa"/>
              <w:start w:w="90" w:type="dxa"/>
              <w:bottom w:w="90" w:type="dxa"/>
              <w:end w:w="90" w:type="dxa"/>
            </w:tcMar>
            <w:vAlign w:val="center"/>
            <w:shd w:fill="EAF0FF"/>
          </w:tcPr>
          <w:p>
            <w:pPr>
              <w:spacing w:after="40"/>
            </w:pPr>
            <w:r>
              <w:rPr>
                <w:b/>
                <w:sz w:val="14"/>
              </w:rPr>
              <w:t>Current behavior</w:t>
            </w:r>
          </w:p>
        </w:tc>
        <w:tc>
          <w:tcPr>
            <w:tcW w:type="dxa" w:w="2412"/>
            <w:tcMar>
              <w:top w:w="90" w:type="dxa"/>
              <w:start w:w="90" w:type="dxa"/>
              <w:bottom w:w="90" w:type="dxa"/>
              <w:end w:w="90" w:type="dxa"/>
            </w:tcMar>
            <w:vAlign w:val="center"/>
            <w:shd w:fill="EAF0FF"/>
          </w:tcPr>
          <w:p>
            <w:pPr>
              <w:spacing w:after="40"/>
            </w:pPr>
            <w:r>
              <w:rPr>
                <w:b/>
                <w:sz w:val="14"/>
              </w:rPr>
              <w:t>Recommended hardening</w:t>
            </w:r>
          </w:p>
        </w:tc>
      </w:tr>
      <w:tr>
        <w:trPr>
          <w:cantSplit w:val="1"/>
        </w:trPr>
        <w:tc>
          <w:tcPr>
            <w:tcW w:type="dxa" w:w="2412"/>
            <w:tcMar>
              <w:top w:w="90" w:type="dxa"/>
              <w:start w:w="90" w:type="dxa"/>
              <w:bottom w:w="90" w:type="dxa"/>
              <w:end w:w="90" w:type="dxa"/>
            </w:tcMar>
            <w:vAlign w:val="center"/>
          </w:tcPr>
          <w:p>
            <w:pPr>
              <w:spacing w:after="40"/>
            </w:pPr>
            <w:r>
              <w:rPr>
                <w:b w:val="0"/>
                <w:sz w:val="14"/>
              </w:rPr>
              <w:t>Authentication</w:t>
            </w:r>
          </w:p>
        </w:tc>
        <w:tc>
          <w:tcPr>
            <w:tcW w:type="dxa" w:w="2412"/>
            <w:tcMar>
              <w:top w:w="90" w:type="dxa"/>
              <w:start w:w="90" w:type="dxa"/>
              <w:bottom w:w="90" w:type="dxa"/>
              <w:end w:w="90" w:type="dxa"/>
            </w:tcMar>
            <w:vAlign w:val="center"/>
          </w:tcPr>
          <w:p>
            <w:pPr>
              <w:spacing w:after="40"/>
            </w:pPr>
            <w:r>
              <w:rPr>
                <w:b w:val="0"/>
                <w:sz w:val="14"/>
              </w:rPr>
              <w:t>Gap</w:t>
            </w:r>
          </w:p>
        </w:tc>
        <w:tc>
          <w:tcPr>
            <w:tcW w:type="dxa" w:w="2412"/>
            <w:tcMar>
              <w:top w:w="90" w:type="dxa"/>
              <w:start w:w="90" w:type="dxa"/>
              <w:bottom w:w="90" w:type="dxa"/>
              <w:end w:w="90" w:type="dxa"/>
            </w:tcMar>
            <w:vAlign w:val="center"/>
          </w:tcPr>
          <w:p>
            <w:pPr>
              <w:spacing w:after="40"/>
            </w:pPr>
            <w:r>
              <w:rPr>
                <w:b w:val="0"/>
                <w:sz w:val="14"/>
              </w:rPr>
              <w:t>No auth middleware/dependency in server.py .</w:t>
            </w:r>
          </w:p>
        </w:tc>
        <w:tc>
          <w:tcPr>
            <w:tcW w:type="dxa" w:w="2412"/>
            <w:tcMar>
              <w:top w:w="90" w:type="dxa"/>
              <w:start w:w="90" w:type="dxa"/>
              <w:bottom w:w="90" w:type="dxa"/>
              <w:end w:w="90" w:type="dxa"/>
            </w:tcMar>
            <w:vAlign w:val="center"/>
          </w:tcPr>
          <w:p>
            <w:pPr>
              <w:spacing w:after="40"/>
            </w:pPr>
            <w:r>
              <w:rPr>
                <w:b w:val="0"/>
                <w:sz w:val="14"/>
              </w:rPr>
              <w:t>Add OIDC/JWT or platform identity and enforce it at route boundaries.</w:t>
            </w:r>
          </w:p>
        </w:tc>
      </w:tr>
      <w:tr>
        <w:trPr>
          <w:cantSplit w:val="1"/>
        </w:trPr>
        <w:tc>
          <w:tcPr>
            <w:tcW w:type="dxa" w:w="2412"/>
            <w:tcMar>
              <w:top w:w="90" w:type="dxa"/>
              <w:start w:w="90" w:type="dxa"/>
              <w:bottom w:w="90" w:type="dxa"/>
              <w:end w:w="90" w:type="dxa"/>
            </w:tcMar>
            <w:vAlign w:val="center"/>
          </w:tcPr>
          <w:p>
            <w:pPr>
              <w:spacing w:after="40"/>
            </w:pPr>
            <w:r>
              <w:rPr>
                <w:b w:val="0"/>
                <w:sz w:val="14"/>
              </w:rPr>
              <w:t>Authorization / tenant isolation</w:t>
            </w:r>
          </w:p>
        </w:tc>
        <w:tc>
          <w:tcPr>
            <w:tcW w:type="dxa" w:w="2412"/>
            <w:tcMar>
              <w:top w:w="90" w:type="dxa"/>
              <w:start w:w="90" w:type="dxa"/>
              <w:bottom w:w="90" w:type="dxa"/>
              <w:end w:w="90" w:type="dxa"/>
            </w:tcMar>
            <w:vAlign w:val="center"/>
          </w:tcPr>
          <w:p>
            <w:pPr>
              <w:spacing w:after="40"/>
            </w:pPr>
            <w:r>
              <w:rPr>
                <w:b w:val="0"/>
                <w:sz w:val="14"/>
              </w:rPr>
              <w:t>Gap</w:t>
            </w:r>
          </w:p>
        </w:tc>
        <w:tc>
          <w:tcPr>
            <w:tcW w:type="dxa" w:w="2412"/>
            <w:tcMar>
              <w:top w:w="90" w:type="dxa"/>
              <w:start w:w="90" w:type="dxa"/>
              <w:bottom w:w="90" w:type="dxa"/>
              <w:end w:w="90" w:type="dxa"/>
            </w:tcMar>
            <w:vAlign w:val="center"/>
          </w:tcPr>
          <w:p>
            <w:pPr>
              <w:spacing w:after="40"/>
            </w:pPr>
            <w:r>
              <w:rPr>
                <w:b w:val="0"/>
                <w:sz w:val="14"/>
              </w:rPr>
              <w:t>Scenario/user ownership is not cryptographically tied to the caller.</w:t>
            </w:r>
          </w:p>
        </w:tc>
        <w:tc>
          <w:tcPr>
            <w:tcW w:type="dxa" w:w="2412"/>
            <w:tcMar>
              <w:top w:w="90" w:type="dxa"/>
              <w:start w:w="90" w:type="dxa"/>
              <w:bottom w:w="90" w:type="dxa"/>
              <w:end w:w="90" w:type="dxa"/>
            </w:tcMar>
            <w:vAlign w:val="center"/>
          </w:tcPr>
          <w:p>
            <w:pPr>
              <w:spacing w:after="40"/>
            </w:pPr>
            <w:r>
              <w:rPr>
                <w:b w:val="0"/>
                <w:sz w:val="14"/>
              </w:rPr>
              <w:t>Derive user/tenant identity from authenticated claims; authorize every read/write.</w:t>
            </w:r>
          </w:p>
        </w:tc>
      </w:tr>
      <w:tr>
        <w:trPr>
          <w:cantSplit w:val="1"/>
        </w:trPr>
        <w:tc>
          <w:tcPr>
            <w:tcW w:type="dxa" w:w="2412"/>
            <w:tcMar>
              <w:top w:w="90" w:type="dxa"/>
              <w:start w:w="90" w:type="dxa"/>
              <w:bottom w:w="90" w:type="dxa"/>
              <w:end w:w="90" w:type="dxa"/>
            </w:tcMar>
            <w:vAlign w:val="center"/>
          </w:tcPr>
          <w:p>
            <w:pPr>
              <w:spacing w:after="40"/>
            </w:pPr>
            <w:r>
              <w:rPr>
                <w:b w:val="0"/>
                <w:sz w:val="14"/>
              </w:rPr>
              <w:t>HITL parameter semantics</w:t>
            </w:r>
          </w:p>
        </w:tc>
        <w:tc>
          <w:tcPr>
            <w:tcW w:type="dxa" w:w="2412"/>
            <w:tcMar>
              <w:top w:w="90" w:type="dxa"/>
              <w:start w:w="90" w:type="dxa"/>
              <w:bottom w:w="90" w:type="dxa"/>
              <w:end w:w="90" w:type="dxa"/>
            </w:tcMar>
            <w:vAlign w:val="center"/>
          </w:tcPr>
          <w:p>
            <w:pPr>
              <w:spacing w:after="40"/>
            </w:pPr>
            <w:r>
              <w:rPr>
                <w:b w:val="0"/>
                <w:sz w:val="14"/>
              </w:rPr>
              <w:t>Hardening</w:t>
            </w:r>
          </w:p>
        </w:tc>
        <w:tc>
          <w:tcPr>
            <w:tcW w:type="dxa" w:w="2412"/>
            <w:tcMar>
              <w:top w:w="90" w:type="dxa"/>
              <w:start w:w="90" w:type="dxa"/>
              <w:bottom w:w="90" w:type="dxa"/>
              <w:end w:w="90" w:type="dxa"/>
            </w:tcMar>
            <w:vAlign w:val="center"/>
          </w:tcPr>
          <w:p>
            <w:pPr>
              <w:spacing w:after="40"/>
            </w:pPr>
            <w:r>
              <w:rPr>
                <w:b w:val="0"/>
                <w:sz w:val="14"/>
              </w:rPr>
              <w:t>Existing agentic edit validation blocks structural/provenance violations but should be strengthened with generator-specific semantic parameter validation.</w:t>
            </w:r>
          </w:p>
        </w:tc>
        <w:tc>
          <w:tcPr>
            <w:tcW w:type="dxa" w:w="2412"/>
            <w:tcMar>
              <w:top w:w="90" w:type="dxa"/>
              <w:start w:w="90" w:type="dxa"/>
              <w:bottom w:w="90" w:type="dxa"/>
              <w:end w:w="90" w:type="dxa"/>
            </w:tcMar>
            <w:vAlign w:val="center"/>
          </w:tcPr>
          <w:p>
            <w:pPr>
              <w:spacing w:after="40"/>
            </w:pPr>
            <w:r>
              <w:rPr>
                <w:b w:val="0"/>
                <w:sz w:val="14"/>
              </w:rPr>
              <w:t>Validate min/max, weights, buckets, precision, references and date/range semantics before persistence.</w:t>
            </w:r>
          </w:p>
        </w:tc>
      </w:tr>
      <w:tr>
        <w:trPr>
          <w:cantSplit w:val="1"/>
        </w:trPr>
        <w:tc>
          <w:tcPr>
            <w:tcW w:type="dxa" w:w="2412"/>
            <w:tcMar>
              <w:top w:w="90" w:type="dxa"/>
              <w:start w:w="90" w:type="dxa"/>
              <w:bottom w:w="90" w:type="dxa"/>
              <w:end w:w="90" w:type="dxa"/>
            </w:tcMar>
            <w:vAlign w:val="center"/>
          </w:tcPr>
          <w:p>
            <w:pPr>
              <w:spacing w:after="40"/>
            </w:pPr>
            <w:r>
              <w:rPr>
                <w:b w:val="0"/>
                <w:sz w:val="14"/>
              </w:rPr>
              <w:t>Scenario concurrency</w:t>
            </w:r>
          </w:p>
        </w:tc>
        <w:tc>
          <w:tcPr>
            <w:tcW w:type="dxa" w:w="2412"/>
            <w:tcMar>
              <w:top w:w="90" w:type="dxa"/>
              <w:start w:w="90" w:type="dxa"/>
              <w:bottom w:w="90" w:type="dxa"/>
              <w:end w:w="90" w:type="dxa"/>
            </w:tcMar>
            <w:vAlign w:val="center"/>
          </w:tcPr>
          <w:p>
            <w:pPr>
              <w:spacing w:after="40"/>
            </w:pPr>
            <w:r>
              <w:rPr>
                <w:b w:val="0"/>
                <w:sz w:val="14"/>
              </w:rPr>
              <w:t>Hardening</w:t>
            </w:r>
          </w:p>
        </w:tc>
        <w:tc>
          <w:tcPr>
            <w:tcW w:type="dxa" w:w="2412"/>
            <w:tcMar>
              <w:top w:w="90" w:type="dxa"/>
              <w:start w:w="90" w:type="dxa"/>
              <w:bottom w:w="90" w:type="dxa"/>
              <w:end w:w="90" w:type="dxa"/>
            </w:tcMar>
            <w:vAlign w:val="center"/>
          </w:tcPr>
          <w:p>
            <w:pPr>
              <w:spacing w:after="40"/>
            </w:pPr>
            <w:r>
              <w:rPr>
                <w:b w:val="0"/>
                <w:sz w:val="14"/>
              </w:rPr>
              <w:t>Active scenario is replaced on reconfirmation.</w:t>
            </w:r>
          </w:p>
        </w:tc>
        <w:tc>
          <w:tcPr>
            <w:tcW w:type="dxa" w:w="2412"/>
            <w:tcMar>
              <w:top w:w="90" w:type="dxa"/>
              <w:start w:w="90" w:type="dxa"/>
              <w:bottom w:w="90" w:type="dxa"/>
              <w:end w:w="90" w:type="dxa"/>
            </w:tcMar>
            <w:vAlign w:val="center"/>
          </w:tcPr>
          <w:p>
            <w:pPr>
              <w:spacing w:after="40"/>
            </w:pPr>
            <w:r>
              <w:rPr>
                <w:b w:val="0"/>
                <w:sz w:val="14"/>
              </w:rPr>
              <w:t>Add immutable scenario revision + definition hash / optimistic concurrency.</w:t>
            </w:r>
          </w:p>
        </w:tc>
      </w:tr>
      <w:tr>
        <w:trPr>
          <w:cantSplit w:val="1"/>
        </w:trPr>
        <w:tc>
          <w:tcPr>
            <w:tcW w:type="dxa" w:w="2412"/>
            <w:tcMar>
              <w:top w:w="90" w:type="dxa"/>
              <w:start w:w="90" w:type="dxa"/>
              <w:bottom w:w="90" w:type="dxa"/>
              <w:end w:w="90" w:type="dxa"/>
            </w:tcMar>
            <w:vAlign w:val="center"/>
          </w:tcPr>
          <w:p>
            <w:pPr>
              <w:spacing w:after="40"/>
            </w:pPr>
            <w:r>
              <w:rPr>
                <w:b w:val="0"/>
                <w:sz w:val="14"/>
              </w:rPr>
              <w:t>Shared cache invalidation</w:t>
            </w:r>
          </w:p>
        </w:tc>
        <w:tc>
          <w:tcPr>
            <w:tcW w:type="dxa" w:w="2412"/>
            <w:tcMar>
              <w:top w:w="90" w:type="dxa"/>
              <w:start w:w="90" w:type="dxa"/>
              <w:bottom w:w="90" w:type="dxa"/>
              <w:end w:w="90" w:type="dxa"/>
            </w:tcMar>
            <w:vAlign w:val="center"/>
          </w:tcPr>
          <w:p>
            <w:pPr>
              <w:spacing w:after="40"/>
            </w:pPr>
            <w:r>
              <w:rPr>
                <w:b w:val="0"/>
                <w:sz w:val="14"/>
              </w:rPr>
              <w:t>Hardening</w:t>
            </w:r>
          </w:p>
        </w:tc>
        <w:tc>
          <w:tcPr>
            <w:tcW w:type="dxa" w:w="2412"/>
            <w:tcMar>
              <w:top w:w="90" w:type="dxa"/>
              <w:start w:w="90" w:type="dxa"/>
              <w:bottom w:w="90" w:type="dxa"/>
              <w:end w:w="90" w:type="dxa"/>
            </w:tcMar>
            <w:vAlign w:val="center"/>
          </w:tcPr>
          <w:p>
            <w:pPr>
              <w:spacing w:after="40"/>
            </w:pPr>
            <w:r>
              <w:rPr>
                <w:b w:val="0"/>
                <w:sz w:val="14"/>
              </w:rPr>
              <w:t>Caches are process-local.</w:t>
            </w:r>
          </w:p>
        </w:tc>
        <w:tc>
          <w:tcPr>
            <w:tcW w:type="dxa" w:w="2412"/>
            <w:tcMar>
              <w:top w:w="90" w:type="dxa"/>
              <w:start w:w="90" w:type="dxa"/>
              <w:bottom w:w="90" w:type="dxa"/>
              <w:end w:w="90" w:type="dxa"/>
            </w:tcMar>
            <w:vAlign w:val="center"/>
          </w:tcPr>
          <w:p>
            <w:pPr>
              <w:spacing w:after="40"/>
            </w:pPr>
            <w:r>
              <w:rPr>
                <w:b w:val="0"/>
                <w:sz w:val="14"/>
              </w:rPr>
              <w:t>Use revision/hash-aware keys or shared cache for multi-worker deployment.</w:t>
            </w:r>
          </w:p>
        </w:tc>
      </w:tr>
      <w:tr>
        <w:trPr>
          <w:cantSplit w:val="1"/>
        </w:trPr>
        <w:tc>
          <w:tcPr>
            <w:tcW w:type="dxa" w:w="2412"/>
            <w:tcMar>
              <w:top w:w="90" w:type="dxa"/>
              <w:start w:w="90" w:type="dxa"/>
              <w:bottom w:w="90" w:type="dxa"/>
              <w:end w:w="90" w:type="dxa"/>
            </w:tcMar>
            <w:vAlign w:val="center"/>
          </w:tcPr>
          <w:p>
            <w:pPr>
              <w:spacing w:after="40"/>
            </w:pPr>
            <w:r>
              <w:rPr>
                <w:b w:val="0"/>
                <w:sz w:val="14"/>
              </w:rPr>
              <w:t>Generation scale</w:t>
            </w:r>
          </w:p>
        </w:tc>
        <w:tc>
          <w:tcPr>
            <w:tcW w:type="dxa" w:w="2412"/>
            <w:tcMar>
              <w:top w:w="90" w:type="dxa"/>
              <w:start w:w="90" w:type="dxa"/>
              <w:bottom w:w="90" w:type="dxa"/>
              <w:end w:w="90" w:type="dxa"/>
            </w:tcMar>
            <w:vAlign w:val="center"/>
          </w:tcPr>
          <w:p>
            <w:pPr>
              <w:spacing w:after="40"/>
            </w:pPr>
            <w:r>
              <w:rPr>
                <w:b w:val="0"/>
                <w:sz w:val="14"/>
              </w:rPr>
              <w:t>Hardening</w:t>
            </w:r>
          </w:p>
        </w:tc>
        <w:tc>
          <w:tcPr>
            <w:tcW w:type="dxa" w:w="2412"/>
            <w:tcMar>
              <w:top w:w="90" w:type="dxa"/>
              <w:start w:w="90" w:type="dxa"/>
              <w:bottom w:w="90" w:type="dxa"/>
              <w:end w:w="90" w:type="dxa"/>
            </w:tcMar>
            <w:vAlign w:val="center"/>
          </w:tcPr>
          <w:p>
            <w:pPr>
              <w:spacing w:after="40"/>
            </w:pPr>
            <w:r>
              <w:rPr>
                <w:b w:val="0"/>
                <w:sz w:val="14"/>
              </w:rPr>
              <w:t>/scenario/generate is synchronous.</w:t>
            </w:r>
          </w:p>
        </w:tc>
        <w:tc>
          <w:tcPr>
            <w:tcW w:type="dxa" w:w="2412"/>
            <w:tcMar>
              <w:top w:w="90" w:type="dxa"/>
              <w:start w:w="90" w:type="dxa"/>
              <w:bottom w:w="90" w:type="dxa"/>
              <w:end w:w="90" w:type="dxa"/>
            </w:tcMar>
            <w:vAlign w:val="center"/>
          </w:tcPr>
          <w:p>
            <w:pPr>
              <w:spacing w:after="40"/>
            </w:pPr>
            <w:r>
              <w:rPr>
                <w:b w:val="0"/>
                <w:sz w:val="14"/>
              </w:rPr>
              <w:t>Introduce an asynchronous job path for very large datasets.</w:t>
            </w:r>
          </w:p>
        </w:tc>
      </w:tr>
    </w:tbl>
    <w:p>
      <w:pPr>
        <w:spacing w:after="20"/>
      </w:pPr>
    </w:p>
    <w:p>
      <w:pPr>
        <w:pStyle w:val="Heading2"/>
      </w:pPr>
      <w:r>
        <w:t>15. Scalability &amp; Performance Model</w:t>
      </w:r>
    </w:p>
    <w:p>
      <w:pPr>
        <w:keepNext/>
        <w:spacing w:after="60"/>
        <w:jc w:val="center"/>
      </w:pPr>
      <w:r>
        <w:rPr>
          <w:b/>
          <w:sz w:val="17"/>
        </w:rPr>
        <w:t>Figure 14. Rendered architecture diagram</w:t>
      </w:r>
    </w:p>
    <w:p>
      <w:pPr>
        <w:pStyle w:val="CodeBlock"/>
        <w:keepLines/>
        <w:spacing w:before="80" w:after="200"/>
        <w:jc w:val="center"/>
      </w:pPr>
      <w:r>
        <w:drawing>
          <wp:inline xmlns:a="http://schemas.openxmlformats.org/drawingml/2006/main" xmlns:pic="http://schemas.openxmlformats.org/drawingml/2006/picture">
            <wp:extent cx="6080760" cy="6312918"/>
            <wp:docPr id="14" name="Picture 14"/>
            <wp:cNvGraphicFramePr>
              <a:graphicFrameLocks noChangeAspect="1"/>
            </wp:cNvGraphicFramePr>
            <a:graphic>
              <a:graphicData uri="http://schemas.openxmlformats.org/drawingml/2006/picture">
                <pic:pic>
                  <pic:nvPicPr>
                    <pic:cNvPr id="0" name="diagram-14.png"/>
                    <pic:cNvPicPr/>
                  </pic:nvPicPr>
                  <pic:blipFill>
                    <a:blip r:embed="rId24"/>
                    <a:stretch>
                      <a:fillRect/>
                    </a:stretch>
                  </pic:blipFill>
                  <pic:spPr>
                    <a:xfrm>
                      <a:off x="0" y="0"/>
                      <a:ext cx="6080760" cy="6312918"/>
                    </a:xfrm>
                    <a:prstGeom prst="rect"/>
                  </pic:spPr>
                </pic:pic>
              </a:graphicData>
            </a:graphic>
          </wp:inline>
        </w:drawing>
      </w:r>
    </w:p>
    <w:p>
      <w:pPr>
        <w:spacing w:after="100"/>
      </w:pPr>
      <w:r>
        <w:t>The current public contract permits up to 5,000 transactional users/entities and 1–10 returned history rows per user. The internal deterministic agent contains a wider defensive bound, so the API boundary should remain the canonical business limit.</w:t>
      </w:r>
    </w:p>
    <w:p>
      <w:pPr>
        <w:pStyle w:val="Heading2"/>
      </w:pPr>
      <w:r>
        <w:t>16. Traceability &amp; Data Lineage</w:t>
      </w:r>
    </w:p>
    <w:p>
      <w:pPr>
        <w:keepNext/>
        <w:spacing w:after="60"/>
        <w:jc w:val="center"/>
      </w:pPr>
      <w:r>
        <w:rPr>
          <w:b/>
          <w:sz w:val="17"/>
        </w:rPr>
        <w:t>Figure 15. Rendered architecture diagram</w:t>
      </w:r>
    </w:p>
    <w:p>
      <w:pPr>
        <w:pStyle w:val="CodeBlock"/>
        <w:keepLines/>
        <w:spacing w:before="80" w:after="200"/>
        <w:jc w:val="center"/>
      </w:pPr>
      <w:r>
        <w:drawing>
          <wp:inline xmlns:a="http://schemas.openxmlformats.org/drawingml/2006/main" xmlns:pic="http://schemas.openxmlformats.org/drawingml/2006/picture">
            <wp:extent cx="5194108" cy="6766560"/>
            <wp:docPr id="15" name="Picture 15"/>
            <wp:cNvGraphicFramePr>
              <a:graphicFrameLocks noChangeAspect="1"/>
            </wp:cNvGraphicFramePr>
            <a:graphic>
              <a:graphicData uri="http://schemas.openxmlformats.org/drawingml/2006/picture">
                <pic:pic>
                  <pic:nvPicPr>
                    <pic:cNvPr id="0" name="diagram-15.png"/>
                    <pic:cNvPicPr/>
                  </pic:nvPicPr>
                  <pic:blipFill>
                    <a:blip r:embed="rId25"/>
                    <a:stretch>
                      <a:fillRect/>
                    </a:stretch>
                  </pic:blipFill>
                  <pic:spPr>
                    <a:xfrm>
                      <a:off x="0" y="0"/>
                      <a:ext cx="5194108" cy="6766560"/>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rPr>
          <w:cantSplit w:val="1"/>
          <w:tblHeader w:val="true"/>
        </w:trPr>
        <w:tc>
          <w:tcPr>
            <w:tcW w:type="dxa" w:w="3216"/>
            <w:tcMar>
              <w:top w:w="90" w:type="dxa"/>
              <w:start w:w="90" w:type="dxa"/>
              <w:bottom w:w="90" w:type="dxa"/>
              <w:end w:w="90" w:type="dxa"/>
            </w:tcMar>
            <w:vAlign w:val="center"/>
            <w:shd w:fill="EAF0FF"/>
          </w:tcPr>
          <w:p>
            <w:pPr>
              <w:spacing w:after="40"/>
            </w:pPr>
            <w:r>
              <w:rPr>
                <w:b/>
                <w:sz w:val="14"/>
              </w:rPr>
              <w:t>Layer</w:t>
            </w:r>
          </w:p>
        </w:tc>
        <w:tc>
          <w:tcPr>
            <w:tcW w:type="dxa" w:w="3216"/>
            <w:tcMar>
              <w:top w:w="90" w:type="dxa"/>
              <w:start w:w="90" w:type="dxa"/>
              <w:bottom w:w="90" w:type="dxa"/>
              <w:end w:w="90" w:type="dxa"/>
            </w:tcMar>
            <w:vAlign w:val="center"/>
            <w:shd w:fill="EAF0FF"/>
          </w:tcPr>
          <w:p>
            <w:pPr>
              <w:spacing w:after="40"/>
            </w:pPr>
            <w:r>
              <w:rPr>
                <w:b/>
                <w:sz w:val="14"/>
              </w:rPr>
              <w:t>Authority</w:t>
            </w:r>
          </w:p>
        </w:tc>
        <w:tc>
          <w:tcPr>
            <w:tcW w:type="dxa" w:w="3216"/>
            <w:tcMar>
              <w:top w:w="90" w:type="dxa"/>
              <w:start w:w="90" w:type="dxa"/>
              <w:bottom w:w="90" w:type="dxa"/>
              <w:end w:w="90" w:type="dxa"/>
            </w:tcMar>
            <w:vAlign w:val="center"/>
            <w:shd w:fill="EAF0FF"/>
          </w:tcPr>
          <w:p>
            <w:pPr>
              <w:spacing w:after="40"/>
            </w:pPr>
            <w:r>
              <w:rPr>
                <w:b/>
                <w:sz w:val="14"/>
              </w:rPr>
              <w:t>What is persisted / resolved</w:t>
            </w:r>
          </w:p>
        </w:tc>
      </w:tr>
      <w:tr>
        <w:trPr>
          <w:cantSplit w:val="1"/>
        </w:trPr>
        <w:tc>
          <w:tcPr>
            <w:tcW w:type="dxa" w:w="3216"/>
            <w:tcMar>
              <w:top w:w="90" w:type="dxa"/>
              <w:start w:w="90" w:type="dxa"/>
              <w:bottom w:w="90" w:type="dxa"/>
              <w:end w:w="90" w:type="dxa"/>
            </w:tcMar>
            <w:vAlign w:val="center"/>
          </w:tcPr>
          <w:p>
            <w:pPr>
              <w:spacing w:after="40"/>
            </w:pPr>
            <w:r>
              <w:rPr>
                <w:b w:val="0"/>
                <w:sz w:val="14"/>
              </w:rPr>
              <w:t>Official semantics</w:t>
            </w:r>
          </w:p>
        </w:tc>
        <w:tc>
          <w:tcPr>
            <w:tcW w:type="dxa" w:w="3216"/>
            <w:tcMar>
              <w:top w:w="90" w:type="dxa"/>
              <w:start w:w="90" w:type="dxa"/>
              <w:bottom w:w="90" w:type="dxa"/>
              <w:end w:w="90" w:type="dxa"/>
            </w:tcMar>
            <w:vAlign w:val="center"/>
          </w:tcPr>
          <w:p>
            <w:pPr>
              <w:spacing w:after="40"/>
            </w:pPr>
            <w:r>
              <w:rPr>
                <w:b w:val="0"/>
                <w:sz w:val="14"/>
              </w:rPr>
              <w:t>TM Forum / MEF / 3GPP machine-readable artifacts</w:t>
            </w:r>
          </w:p>
        </w:tc>
        <w:tc>
          <w:tcPr>
            <w:tcW w:type="dxa" w:w="3216"/>
            <w:tcMar>
              <w:top w:w="90" w:type="dxa"/>
              <w:start w:w="90" w:type="dxa"/>
              <w:bottom w:w="90" w:type="dxa"/>
              <w:end w:w="90" w:type="dxa"/>
            </w:tcMar>
            <w:vAlign w:val="center"/>
          </w:tcPr>
          <w:p>
            <w:pPr>
              <w:spacing w:after="40"/>
            </w:pPr>
            <w:r>
              <w:rPr>
                <w:b w:val="0"/>
                <w:sz w:val="14"/>
              </w:rPr>
              <w:t>Entity, attribute, type, enums, relationships, source lineage.</w:t>
            </w:r>
          </w:p>
        </w:tc>
      </w:tr>
      <w:tr>
        <w:trPr>
          <w:cantSplit w:val="1"/>
        </w:trPr>
        <w:tc>
          <w:tcPr>
            <w:tcW w:type="dxa" w:w="3216"/>
            <w:tcMar>
              <w:top w:w="90" w:type="dxa"/>
              <w:start w:w="90" w:type="dxa"/>
              <w:bottom w:w="90" w:type="dxa"/>
              <w:end w:w="90" w:type="dxa"/>
            </w:tcMar>
            <w:vAlign w:val="center"/>
          </w:tcPr>
          <w:p>
            <w:pPr>
              <w:spacing w:after="40"/>
            </w:pPr>
            <w:r>
              <w:rPr>
                <w:b w:val="0"/>
                <w:sz w:val="14"/>
              </w:rPr>
              <w:t>Generation behavior</w:t>
            </w:r>
          </w:p>
        </w:tc>
        <w:tc>
          <w:tcPr>
            <w:tcW w:type="dxa" w:w="3216"/>
            <w:tcMar>
              <w:top w:w="90" w:type="dxa"/>
              <w:start w:w="90" w:type="dxa"/>
              <w:bottom w:w="90" w:type="dxa"/>
              <w:end w:w="90" w:type="dxa"/>
            </w:tcMar>
            <w:vAlign w:val="center"/>
          </w:tcPr>
          <w:p>
            <w:pPr>
              <w:spacing w:after="40"/>
            </w:pPr>
            <w:r>
              <w:rPr>
                <w:b w:val="0"/>
                <w:sz w:val="14"/>
              </w:rPr>
              <w:t>INGENII profile or explicit DB variable definition</w:t>
            </w:r>
          </w:p>
        </w:tc>
        <w:tc>
          <w:tcPr>
            <w:tcW w:type="dxa" w:w="3216"/>
            <w:tcMar>
              <w:top w:w="90" w:type="dxa"/>
              <w:start w:w="90" w:type="dxa"/>
              <w:bottom w:w="90" w:type="dxa"/>
              <w:end w:w="90" w:type="dxa"/>
            </w:tcMar>
            <w:vAlign w:val="center"/>
          </w:tcPr>
          <w:p>
            <w:pPr>
              <w:spacing w:after="40"/>
            </w:pPr>
            <w:r>
              <w:rPr>
                <w:b w:val="0"/>
                <w:sz w:val="14"/>
              </w:rPr>
              <w:t>Generator, parameters, dependencies and formulas.</w:t>
            </w:r>
          </w:p>
        </w:tc>
      </w:tr>
      <w:tr>
        <w:trPr>
          <w:cantSplit w:val="1"/>
        </w:trPr>
        <w:tc>
          <w:tcPr>
            <w:tcW w:type="dxa" w:w="3216"/>
            <w:tcMar>
              <w:top w:w="90" w:type="dxa"/>
              <w:start w:w="90" w:type="dxa"/>
              <w:bottom w:w="90" w:type="dxa"/>
              <w:end w:w="90" w:type="dxa"/>
            </w:tcMar>
            <w:vAlign w:val="center"/>
          </w:tcPr>
          <w:p>
            <w:pPr>
              <w:spacing w:after="40"/>
            </w:pPr>
            <w:r>
              <w:rPr>
                <w:b w:val="0"/>
                <w:sz w:val="14"/>
              </w:rPr>
              <w:t>Scenario selection</w:t>
            </w:r>
          </w:p>
        </w:tc>
        <w:tc>
          <w:tcPr>
            <w:tcW w:type="dxa" w:w="3216"/>
            <w:tcMar>
              <w:top w:w="90" w:type="dxa"/>
              <w:start w:w="90" w:type="dxa"/>
              <w:bottom w:w="90" w:type="dxa"/>
              <w:end w:w="90" w:type="dxa"/>
            </w:tcMar>
            <w:vAlign w:val="center"/>
          </w:tcPr>
          <w:p>
            <w:pPr>
              <w:spacing w:after="40"/>
            </w:pPr>
            <w:r>
              <w:rPr>
                <w:b w:val="0"/>
                <w:sz w:val="14"/>
              </w:rPr>
              <w:t>Business request + backend registry/compiler</w:t>
            </w:r>
          </w:p>
        </w:tc>
        <w:tc>
          <w:tcPr>
            <w:tcW w:type="dxa" w:w="3216"/>
            <w:tcMar>
              <w:top w:w="90" w:type="dxa"/>
              <w:start w:w="90" w:type="dxa"/>
              <w:bottom w:w="90" w:type="dxa"/>
              <w:end w:w="90" w:type="dxa"/>
            </w:tcMar>
            <w:vAlign w:val="center"/>
          </w:tcPr>
          <w:p>
            <w:pPr>
              <w:spacing w:after="40"/>
            </w:pPr>
            <w:r>
              <w:rPr>
                <w:b w:val="0"/>
                <w:sz w:val="14"/>
              </w:rPr>
              <w:t>Scenario-specific executable field set and order.</w:t>
            </w:r>
          </w:p>
        </w:tc>
      </w:tr>
      <w:tr>
        <w:trPr>
          <w:cantSplit w:val="1"/>
        </w:trPr>
        <w:tc>
          <w:tcPr>
            <w:tcW w:type="dxa" w:w="3216"/>
            <w:tcMar>
              <w:top w:w="90" w:type="dxa"/>
              <w:start w:w="90" w:type="dxa"/>
              <w:bottom w:w="90" w:type="dxa"/>
              <w:end w:w="90" w:type="dxa"/>
            </w:tcMar>
            <w:vAlign w:val="center"/>
          </w:tcPr>
          <w:p>
            <w:pPr>
              <w:spacing w:after="40"/>
            </w:pPr>
            <w:r>
              <w:rPr>
                <w:b w:val="0"/>
                <w:sz w:val="14"/>
              </w:rPr>
              <w:t>Approval</w:t>
            </w:r>
          </w:p>
        </w:tc>
        <w:tc>
          <w:tcPr>
            <w:tcW w:type="dxa" w:w="3216"/>
            <w:tcMar>
              <w:top w:w="90" w:type="dxa"/>
              <w:start w:w="90" w:type="dxa"/>
              <w:bottom w:w="90" w:type="dxa"/>
              <w:end w:w="90" w:type="dxa"/>
            </w:tcMar>
            <w:vAlign w:val="center"/>
          </w:tcPr>
          <w:p>
            <w:pPr>
              <w:spacing w:after="40"/>
            </w:pPr>
            <w:r>
              <w:rPr>
                <w:b w:val="0"/>
                <w:sz w:val="14"/>
              </w:rPr>
              <w:t>HITL / /scenario/confirm</w:t>
            </w:r>
          </w:p>
        </w:tc>
        <w:tc>
          <w:tcPr>
            <w:tcW w:type="dxa" w:w="3216"/>
            <w:tcMar>
              <w:top w:w="90" w:type="dxa"/>
              <w:start w:w="90" w:type="dxa"/>
              <w:bottom w:w="90" w:type="dxa"/>
              <w:end w:w="90" w:type="dxa"/>
            </w:tcMar>
            <w:vAlign w:val="center"/>
          </w:tcPr>
          <w:p>
            <w:pPr>
              <w:spacing w:after="40"/>
            </w:pPr>
            <w:r>
              <w:rPr>
                <w:b w:val="0"/>
                <w:sz w:val="14"/>
              </w:rPr>
              <w:t>Confirmed variable contract and scenario metadata.</w:t>
            </w:r>
          </w:p>
        </w:tc>
      </w:tr>
      <w:tr>
        <w:trPr>
          <w:cantSplit w:val="1"/>
        </w:trPr>
        <w:tc>
          <w:tcPr>
            <w:tcW w:type="dxa" w:w="3216"/>
            <w:tcMar>
              <w:top w:w="90" w:type="dxa"/>
              <w:start w:w="90" w:type="dxa"/>
              <w:bottom w:w="90" w:type="dxa"/>
              <w:end w:w="90" w:type="dxa"/>
            </w:tcMar>
            <w:vAlign w:val="center"/>
          </w:tcPr>
          <w:p>
            <w:pPr>
              <w:spacing w:after="40"/>
            </w:pPr>
            <w:r>
              <w:rPr>
                <w:b w:val="0"/>
                <w:sz w:val="14"/>
              </w:rPr>
              <w:t>Acceptance</w:t>
            </w:r>
          </w:p>
        </w:tc>
        <w:tc>
          <w:tcPr>
            <w:tcW w:type="dxa" w:w="3216"/>
            <w:tcMar>
              <w:top w:w="90" w:type="dxa"/>
              <w:start w:w="90" w:type="dxa"/>
              <w:bottom w:w="90" w:type="dxa"/>
              <w:end w:w="90" w:type="dxa"/>
            </w:tcMar>
            <w:vAlign w:val="center"/>
          </w:tcPr>
          <w:p>
            <w:pPr>
              <w:spacing w:after="40"/>
            </w:pPr>
            <w:r>
              <w:rPr>
                <w:b w:val="0"/>
                <w:sz w:val="14"/>
              </w:rPr>
              <w:t>Deterministic validation</w:t>
            </w:r>
          </w:p>
        </w:tc>
        <w:tc>
          <w:tcPr>
            <w:tcW w:type="dxa" w:w="3216"/>
            <w:tcMar>
              <w:top w:w="90" w:type="dxa"/>
              <w:start w:w="90" w:type="dxa"/>
              <w:bottom w:w="90" w:type="dxa"/>
              <w:end w:w="90" w:type="dxa"/>
            </w:tcMar>
            <w:vAlign w:val="center"/>
          </w:tcPr>
          <w:p>
            <w:pPr>
              <w:spacing w:after="40"/>
            </w:pPr>
            <w:r>
              <w:rPr>
                <w:b w:val="0"/>
                <w:sz w:val="14"/>
              </w:rPr>
              <w:t>Formula, type, temporal and domain consistency before response.</w:t>
            </w:r>
          </w:p>
        </w:tc>
      </w:tr>
    </w:tbl>
    <w:p>
      <w:pPr>
        <w:spacing w:after="20"/>
      </w:pPr>
    </w:p>
    <w:p>
      <w:pPr>
        <w:pStyle w:val="Heading2"/>
      </w:pPr>
      <w:r>
        <w:t>17. End-to-End Reference Flow</w:t>
      </w:r>
    </w:p>
    <w:p>
      <w:pPr>
        <w:keepNext/>
        <w:spacing w:after="60"/>
        <w:jc w:val="center"/>
      </w:pPr>
      <w:r>
        <w:rPr>
          <w:b/>
          <w:sz w:val="17"/>
        </w:rPr>
        <w:t>Figure 16. Rendered architecture diagram</w:t>
      </w:r>
    </w:p>
    <w:p>
      <w:pPr>
        <w:pStyle w:val="CodeBlock"/>
        <w:keepLines/>
        <w:spacing w:before="80" w:after="200"/>
        <w:jc w:val="center"/>
      </w:pPr>
      <w:r>
        <w:drawing>
          <wp:inline xmlns:a="http://schemas.openxmlformats.org/drawingml/2006/main" xmlns:pic="http://schemas.openxmlformats.org/drawingml/2006/picture">
            <wp:extent cx="2465255" cy="6766560"/>
            <wp:docPr id="16" name="Picture 16"/>
            <wp:cNvGraphicFramePr>
              <a:graphicFrameLocks noChangeAspect="1"/>
            </wp:cNvGraphicFramePr>
            <a:graphic>
              <a:graphicData uri="http://schemas.openxmlformats.org/drawingml/2006/picture">
                <pic:pic>
                  <pic:nvPicPr>
                    <pic:cNvPr id="0" name="diagram-16.png"/>
                    <pic:cNvPicPr/>
                  </pic:nvPicPr>
                  <pic:blipFill>
                    <a:blip r:embed="rId26"/>
                    <a:stretch>
                      <a:fillRect/>
                    </a:stretch>
                  </pic:blipFill>
                  <pic:spPr>
                    <a:xfrm>
                      <a:off x="0" y="0"/>
                      <a:ext cx="2465255" cy="6766560"/>
                    </a:xfrm>
                    <a:prstGeom prst="rect"/>
                  </pic:spPr>
                </pic:pic>
              </a:graphicData>
            </a:graphic>
          </wp:inline>
        </w:drawing>
      </w:r>
    </w:p>
    <w:p>
      <w:pPr>
        <w:pStyle w:val="Heading2"/>
      </w:pPr>
      <w:r>
        <w:t>18. Key Source Files</w:t>
      </w:r>
    </w:p>
    <w:tbl>
      <w:tblPr>
        <w:tblStyle w:val="TableGrid"/>
        <w:tblW w:type="auto" w:w="0"/>
        <w:jc w:val="center"/>
        <w:tblLook w:firstColumn="1" w:firstRow="1" w:lastColumn="0" w:lastRow="0" w:noHBand="0" w:noVBand="1" w:val="04A0"/>
      </w:tblPr>
      <w:tblGrid>
        <w:gridCol w:w="5112"/>
        <w:gridCol w:w="5112"/>
      </w:tblGrid>
      <w:tr>
        <w:trPr>
          <w:cantSplit w:val="1"/>
          <w:tblHeader w:val="true"/>
        </w:trPr>
        <w:tc>
          <w:tcPr>
            <w:tcW w:type="dxa" w:w="4824"/>
            <w:tcMar>
              <w:top w:w="90" w:type="dxa"/>
              <w:start w:w="90" w:type="dxa"/>
              <w:bottom w:w="90" w:type="dxa"/>
              <w:end w:w="90" w:type="dxa"/>
            </w:tcMar>
            <w:vAlign w:val="center"/>
            <w:shd w:fill="EAF0FF"/>
          </w:tcPr>
          <w:p>
            <w:pPr>
              <w:spacing w:after="40"/>
            </w:pPr>
            <w:r>
              <w:rPr>
                <w:b/>
                <w:sz w:val="14"/>
              </w:rPr>
              <w:t>Path</w:t>
            </w:r>
          </w:p>
        </w:tc>
        <w:tc>
          <w:tcPr>
            <w:tcW w:type="dxa" w:w="4824"/>
            <w:tcMar>
              <w:top w:w="90" w:type="dxa"/>
              <w:start w:w="90" w:type="dxa"/>
              <w:bottom w:w="90" w:type="dxa"/>
              <w:end w:w="90" w:type="dxa"/>
            </w:tcMar>
            <w:vAlign w:val="center"/>
            <w:shd w:fill="EAF0FF"/>
          </w:tcPr>
          <w:p>
            <w:pPr>
              <w:spacing w:after="40"/>
            </w:pPr>
            <w:r>
              <w:rPr>
                <w:b/>
                <w:sz w:val="14"/>
              </w:rPr>
              <w:t>Responsibility</w:t>
            </w:r>
          </w:p>
        </w:tc>
      </w:tr>
      <w:tr>
        <w:trPr>
          <w:cantSplit w:val="1"/>
        </w:trPr>
        <w:tc>
          <w:tcPr>
            <w:tcW w:type="dxa" w:w="4824"/>
            <w:tcMar>
              <w:top w:w="90" w:type="dxa"/>
              <w:start w:w="90" w:type="dxa"/>
              <w:bottom w:w="90" w:type="dxa"/>
              <w:end w:w="90" w:type="dxa"/>
            </w:tcMar>
            <w:vAlign w:val="center"/>
          </w:tcPr>
          <w:p>
            <w:pPr>
              <w:spacing w:after="40"/>
            </w:pPr>
            <w:r>
              <w:rPr>
                <w:b w:val="0"/>
                <w:sz w:val="14"/>
              </w:rPr>
              <w:t>server.py</w:t>
            </w:r>
          </w:p>
        </w:tc>
        <w:tc>
          <w:tcPr>
            <w:tcW w:type="dxa" w:w="4824"/>
            <w:tcMar>
              <w:top w:w="90" w:type="dxa"/>
              <w:start w:w="90" w:type="dxa"/>
              <w:bottom w:w="90" w:type="dxa"/>
              <w:end w:w="90" w:type="dxa"/>
            </w:tcMar>
            <w:vAlign w:val="center"/>
          </w:tcPr>
          <w:p>
            <w:pPr>
              <w:spacing w:after="40"/>
            </w:pPr>
            <w:r>
              <w:rPr>
                <w:b w:val="0"/>
                <w:sz w:val="14"/>
              </w:rPr>
              <w:t>FastAPI application, routes, request/response models, middleware and API-level orchestration.</w:t>
            </w:r>
          </w:p>
        </w:tc>
      </w:tr>
      <w:tr>
        <w:trPr>
          <w:cantSplit w:val="1"/>
        </w:trPr>
        <w:tc>
          <w:tcPr>
            <w:tcW w:type="dxa" w:w="4824"/>
            <w:tcMar>
              <w:top w:w="90" w:type="dxa"/>
              <w:start w:w="90" w:type="dxa"/>
              <w:bottom w:w="90" w:type="dxa"/>
              <w:end w:w="90" w:type="dxa"/>
            </w:tcMar>
            <w:vAlign w:val="center"/>
          </w:tcPr>
          <w:p>
            <w:pPr>
              <w:spacing w:after="40"/>
            </w:pPr>
            <w:r>
              <w:rPr>
                <w:b w:val="0"/>
                <w:sz w:val="14"/>
              </w:rPr>
              <w:t>core/agentic_workflow.py</w:t>
            </w:r>
          </w:p>
        </w:tc>
        <w:tc>
          <w:tcPr>
            <w:tcW w:type="dxa" w:w="4824"/>
            <w:tcMar>
              <w:top w:w="90" w:type="dxa"/>
              <w:start w:w="90" w:type="dxa"/>
              <w:bottom w:w="90" w:type="dxa"/>
              <w:end w:w="90" w:type="dxa"/>
            </w:tcMar>
            <w:vAlign w:val="center"/>
          </w:tcPr>
          <w:p>
            <w:pPr>
              <w:spacing w:after="40"/>
            </w:pPr>
            <w:r>
              <w:rPr>
                <w:b w:val="0"/>
                <w:sz w:val="14"/>
              </w:rPr>
              <w:t>Agentic proposal pipeline, registry grounding, Mongo variable merge, HITL validation and proposal persistence.</w:t>
            </w:r>
          </w:p>
        </w:tc>
      </w:tr>
      <w:tr>
        <w:trPr>
          <w:cantSplit w:val="1"/>
        </w:trPr>
        <w:tc>
          <w:tcPr>
            <w:tcW w:type="dxa" w:w="4824"/>
            <w:tcMar>
              <w:top w:w="90" w:type="dxa"/>
              <w:start w:w="90" w:type="dxa"/>
              <w:bottom w:w="90" w:type="dxa"/>
              <w:end w:w="90" w:type="dxa"/>
            </w:tcMar>
            <w:vAlign w:val="center"/>
          </w:tcPr>
          <w:p>
            <w:pPr>
              <w:spacing w:after="40"/>
            </w:pPr>
            <w:r>
              <w:rPr>
                <w:b w:val="0"/>
                <w:sz w:val="14"/>
              </w:rPr>
              <w:t>agents/intent_agent.py</w:t>
            </w:r>
          </w:p>
        </w:tc>
        <w:tc>
          <w:tcPr>
            <w:tcW w:type="dxa" w:w="4824"/>
            <w:tcMar>
              <w:top w:w="90" w:type="dxa"/>
              <w:start w:w="90" w:type="dxa"/>
              <w:bottom w:w="90" w:type="dxa"/>
              <w:end w:w="90" w:type="dxa"/>
            </w:tcMar>
            <w:vAlign w:val="center"/>
          </w:tcPr>
          <w:p>
            <w:pPr>
              <w:spacing w:after="40"/>
            </w:pPr>
            <w:r>
              <w:rPr>
                <w:b w:val="0"/>
                <w:sz w:val="14"/>
              </w:rPr>
              <w:t>Gemini scenario intent extraction.</w:t>
            </w:r>
          </w:p>
        </w:tc>
      </w:tr>
      <w:tr>
        <w:trPr>
          <w:cantSplit w:val="1"/>
        </w:trPr>
        <w:tc>
          <w:tcPr>
            <w:tcW w:type="dxa" w:w="4824"/>
            <w:tcMar>
              <w:top w:w="90" w:type="dxa"/>
              <w:start w:w="90" w:type="dxa"/>
              <w:bottom w:w="90" w:type="dxa"/>
              <w:end w:w="90" w:type="dxa"/>
            </w:tcMar>
            <w:vAlign w:val="center"/>
          </w:tcPr>
          <w:p>
            <w:pPr>
              <w:spacing w:after="40"/>
            </w:pPr>
            <w:r>
              <w:rPr>
                <w:b w:val="0"/>
                <w:sz w:val="14"/>
              </w:rPr>
              <w:t>agents/schema_compiler.py</w:t>
            </w:r>
          </w:p>
        </w:tc>
        <w:tc>
          <w:tcPr>
            <w:tcW w:type="dxa" w:w="4824"/>
            <w:tcMar>
              <w:top w:w="90" w:type="dxa"/>
              <w:start w:w="90" w:type="dxa"/>
              <w:bottom w:w="90" w:type="dxa"/>
              <w:end w:w="90" w:type="dxa"/>
            </w:tcMar>
            <w:vAlign w:val="center"/>
          </w:tcPr>
          <w:p>
            <w:pPr>
              <w:spacing w:after="40"/>
            </w:pPr>
            <w:r>
              <w:rPr>
                <w:b w:val="0"/>
                <w:sz w:val="14"/>
              </w:rPr>
              <w:t>Deterministic executable schema compilation and field expansion.</w:t>
            </w:r>
          </w:p>
        </w:tc>
      </w:tr>
      <w:tr>
        <w:trPr>
          <w:cantSplit w:val="1"/>
        </w:trPr>
        <w:tc>
          <w:tcPr>
            <w:tcW w:type="dxa" w:w="4824"/>
            <w:tcMar>
              <w:top w:w="90" w:type="dxa"/>
              <w:start w:w="90" w:type="dxa"/>
              <w:bottom w:w="90" w:type="dxa"/>
              <w:end w:w="90" w:type="dxa"/>
            </w:tcMar>
            <w:vAlign w:val="center"/>
          </w:tcPr>
          <w:p>
            <w:pPr>
              <w:spacing w:after="40"/>
            </w:pPr>
            <w:r>
              <w:rPr>
                <w:b w:val="0"/>
                <w:sz w:val="14"/>
              </w:rPr>
              <w:t>agents/data_generation_agent.py</w:t>
            </w:r>
          </w:p>
        </w:tc>
        <w:tc>
          <w:tcPr>
            <w:tcW w:type="dxa" w:w="4824"/>
            <w:tcMar>
              <w:top w:w="90" w:type="dxa"/>
              <w:start w:w="90" w:type="dxa"/>
              <w:bottom w:w="90" w:type="dxa"/>
              <w:end w:w="90" w:type="dxa"/>
            </w:tcMar>
            <w:vAlign w:val="center"/>
          </w:tcPr>
          <w:p>
            <w:pPr>
              <w:spacing w:after="40"/>
            </w:pPr>
            <w:r>
              <w:rPr>
                <w:b w:val="0"/>
                <w:sz w:val="14"/>
              </w:rPr>
              <w:t>Generator implementations, dependency order, formulas, timestamps, Low Balance consistency, QA and strict validation.</w:t>
            </w:r>
          </w:p>
        </w:tc>
      </w:tr>
      <w:tr>
        <w:trPr>
          <w:cantSplit w:val="1"/>
        </w:trPr>
        <w:tc>
          <w:tcPr>
            <w:tcW w:type="dxa" w:w="4824"/>
            <w:tcMar>
              <w:top w:w="90" w:type="dxa"/>
              <w:start w:w="90" w:type="dxa"/>
              <w:bottom w:w="90" w:type="dxa"/>
              <w:end w:w="90" w:type="dxa"/>
            </w:tcMar>
            <w:vAlign w:val="center"/>
          </w:tcPr>
          <w:p>
            <w:pPr>
              <w:spacing w:after="40"/>
            </w:pPr>
            <w:r>
              <w:rPr>
                <w:b w:val="0"/>
                <w:sz w:val="14"/>
              </w:rPr>
              <w:t>core/generation_service.py</w:t>
            </w:r>
          </w:p>
        </w:tc>
        <w:tc>
          <w:tcPr>
            <w:tcW w:type="dxa" w:w="4824"/>
            <w:tcMar>
              <w:top w:w="90" w:type="dxa"/>
              <w:start w:w="90" w:type="dxa"/>
              <w:bottom w:w="90" w:type="dxa"/>
              <w:end w:w="90" w:type="dxa"/>
            </w:tcMar>
            <w:vAlign w:val="center"/>
          </w:tcPr>
          <w:p>
            <w:pPr>
              <w:spacing w:after="40"/>
            </w:pPr>
            <w:r>
              <w:rPr>
                <w:b w:val="0"/>
                <w:sz w:val="14"/>
              </w:rPr>
              <w:t>Generation entry service and response shaping/grouping.</w:t>
            </w:r>
          </w:p>
        </w:tc>
      </w:tr>
      <w:tr>
        <w:trPr>
          <w:cantSplit w:val="1"/>
        </w:trPr>
        <w:tc>
          <w:tcPr>
            <w:tcW w:type="dxa" w:w="4824"/>
            <w:tcMar>
              <w:top w:w="90" w:type="dxa"/>
              <w:start w:w="90" w:type="dxa"/>
              <w:bottom w:w="90" w:type="dxa"/>
              <w:end w:w="90" w:type="dxa"/>
            </w:tcMar>
            <w:vAlign w:val="center"/>
          </w:tcPr>
          <w:p>
            <w:pPr>
              <w:spacing w:after="40"/>
            </w:pPr>
            <w:r>
              <w:rPr>
                <w:b w:val="0"/>
                <w:sz w:val="14"/>
              </w:rPr>
              <w:t>core/dynamic_scenarios.py</w:t>
            </w:r>
          </w:p>
        </w:tc>
        <w:tc>
          <w:tcPr>
            <w:tcW w:type="dxa" w:w="4824"/>
            <w:tcMar>
              <w:top w:w="90" w:type="dxa"/>
              <w:start w:w="90" w:type="dxa"/>
              <w:bottom w:w="90" w:type="dxa"/>
              <w:end w:w="90" w:type="dxa"/>
            </w:tcMar>
            <w:vAlign w:val="center"/>
          </w:tcPr>
          <w:p>
            <w:pPr>
              <w:spacing w:after="40"/>
            </w:pPr>
            <w:r>
              <w:rPr>
                <w:b w:val="0"/>
                <w:sz w:val="14"/>
              </w:rPr>
              <w:t>Draft/confirmed scenario resolution and legacy compatibility repair.</w:t>
            </w:r>
          </w:p>
        </w:tc>
      </w:tr>
      <w:tr>
        <w:trPr>
          <w:cantSplit w:val="1"/>
        </w:trPr>
        <w:tc>
          <w:tcPr>
            <w:tcW w:type="dxa" w:w="4824"/>
            <w:tcMar>
              <w:top w:w="90" w:type="dxa"/>
              <w:start w:w="90" w:type="dxa"/>
              <w:bottom w:w="90" w:type="dxa"/>
              <w:end w:w="90" w:type="dxa"/>
            </w:tcMar>
            <w:vAlign w:val="center"/>
          </w:tcPr>
          <w:p>
            <w:pPr>
              <w:spacing w:after="40"/>
            </w:pPr>
            <w:r>
              <w:rPr>
                <w:b w:val="0"/>
                <w:sz w:val="14"/>
              </w:rPr>
              <w:t>core/compiled_schema.py</w:t>
            </w:r>
          </w:p>
        </w:tc>
        <w:tc>
          <w:tcPr>
            <w:tcW w:type="dxa" w:w="4824"/>
            <w:tcMar>
              <w:top w:w="90" w:type="dxa"/>
              <w:start w:w="90" w:type="dxa"/>
              <w:bottom w:w="90" w:type="dxa"/>
              <w:end w:w="90" w:type="dxa"/>
            </w:tcMar>
            <w:vAlign w:val="center"/>
          </w:tcPr>
          <w:p>
            <w:pPr>
              <w:spacing w:after="40"/>
            </w:pPr>
            <w:r>
              <w:rPr>
                <w:b w:val="0"/>
                <w:sz w:val="14"/>
              </w:rPr>
              <w:t>Compiled scenario cache and transactional user/history field inference.</w:t>
            </w:r>
          </w:p>
        </w:tc>
      </w:tr>
      <w:tr>
        <w:trPr>
          <w:cantSplit w:val="1"/>
        </w:trPr>
        <w:tc>
          <w:tcPr>
            <w:tcW w:type="dxa" w:w="4824"/>
            <w:tcMar>
              <w:top w:w="90" w:type="dxa"/>
              <w:start w:w="90" w:type="dxa"/>
              <w:bottom w:w="90" w:type="dxa"/>
              <w:end w:w="90" w:type="dxa"/>
            </w:tcMar>
            <w:vAlign w:val="center"/>
          </w:tcPr>
          <w:p>
            <w:pPr>
              <w:spacing w:after="40"/>
            </w:pPr>
            <w:r>
              <w:rPr>
                <w:b w:val="0"/>
                <w:sz w:val="14"/>
              </w:rPr>
              <w:t>core/telecom_registry.py</w:t>
            </w:r>
          </w:p>
        </w:tc>
        <w:tc>
          <w:tcPr>
            <w:tcW w:type="dxa" w:w="4824"/>
            <w:tcMar>
              <w:top w:w="90" w:type="dxa"/>
              <w:start w:w="90" w:type="dxa"/>
              <w:bottom w:w="90" w:type="dxa"/>
              <w:end w:w="90" w:type="dxa"/>
            </w:tcMar>
            <w:vAlign w:val="center"/>
          </w:tcPr>
          <w:p>
            <w:pPr>
              <w:spacing w:after="40"/>
            </w:pPr>
            <w:r>
              <w:rPr>
                <w:b w:val="0"/>
                <w:sz w:val="14"/>
              </w:rPr>
              <w:t>Standards registry access, search, relationship expansion and policy application.</w:t>
            </w:r>
          </w:p>
        </w:tc>
      </w:tr>
      <w:tr>
        <w:trPr>
          <w:cantSplit w:val="1"/>
        </w:trPr>
        <w:tc>
          <w:tcPr>
            <w:tcW w:type="dxa" w:w="4824"/>
            <w:tcMar>
              <w:top w:w="90" w:type="dxa"/>
              <w:start w:w="90" w:type="dxa"/>
              <w:bottom w:w="90" w:type="dxa"/>
              <w:end w:w="90" w:type="dxa"/>
            </w:tcMar>
            <w:vAlign w:val="center"/>
          </w:tcPr>
          <w:p>
            <w:pPr>
              <w:spacing w:after="40"/>
            </w:pPr>
            <w:r>
              <w:rPr>
                <w:b w:val="0"/>
                <w:sz w:val="14"/>
              </w:rPr>
              <w:t>core/standards_ingestion.py</w:t>
            </w:r>
          </w:p>
        </w:tc>
        <w:tc>
          <w:tcPr>
            <w:tcW w:type="dxa" w:w="4824"/>
            <w:tcMar>
              <w:top w:w="90" w:type="dxa"/>
              <w:start w:w="90" w:type="dxa"/>
              <w:bottom w:w="90" w:type="dxa"/>
              <w:end w:w="90" w:type="dxa"/>
            </w:tcMar>
            <w:vAlign w:val="center"/>
          </w:tcPr>
          <w:p>
            <w:pPr>
              <w:spacing w:after="40"/>
            </w:pPr>
            <w:r>
              <w:rPr>
                <w:b w:val="0"/>
                <w:sz w:val="14"/>
              </w:rPr>
              <w:t>TM Forum OpenAPI, MEF JSON/YAML Schema and 3GPP ASN.1 normalization.</w:t>
            </w:r>
          </w:p>
        </w:tc>
      </w:tr>
      <w:tr>
        <w:trPr>
          <w:cantSplit w:val="1"/>
        </w:trPr>
        <w:tc>
          <w:tcPr>
            <w:tcW w:type="dxa" w:w="4824"/>
            <w:tcMar>
              <w:top w:w="90" w:type="dxa"/>
              <w:start w:w="90" w:type="dxa"/>
              <w:bottom w:w="90" w:type="dxa"/>
              <w:end w:w="90" w:type="dxa"/>
            </w:tcMar>
            <w:vAlign w:val="center"/>
          </w:tcPr>
          <w:p>
            <w:pPr>
              <w:spacing w:after="40"/>
            </w:pPr>
            <w:r>
              <w:rPr>
                <w:b w:val="0"/>
                <w:sz w:val="14"/>
              </w:rPr>
              <w:t>core/low_balance_variable_policy.py</w:t>
            </w:r>
          </w:p>
        </w:tc>
        <w:tc>
          <w:tcPr>
            <w:tcW w:type="dxa" w:w="4824"/>
            <w:tcMar>
              <w:top w:w="90" w:type="dxa"/>
              <w:start w:w="90" w:type="dxa"/>
              <w:bottom w:w="90" w:type="dxa"/>
              <w:end w:w="90" w:type="dxa"/>
            </w:tcMar>
            <w:vAlign w:val="center"/>
          </w:tcPr>
          <w:p>
            <w:pPr>
              <w:spacing w:after="40"/>
            </w:pPr>
            <w:r>
              <w:rPr>
                <w:b w:val="0"/>
                <w:sz w:val="14"/>
              </w:rPr>
              <w:t>Low Balance source restrictions, semantic dedupe and DB variable validation.</w:t>
            </w:r>
          </w:p>
        </w:tc>
      </w:tr>
      <w:tr>
        <w:trPr>
          <w:cantSplit w:val="1"/>
        </w:trPr>
        <w:tc>
          <w:tcPr>
            <w:tcW w:type="dxa" w:w="4824"/>
            <w:tcMar>
              <w:top w:w="90" w:type="dxa"/>
              <w:start w:w="90" w:type="dxa"/>
              <w:bottom w:w="90" w:type="dxa"/>
              <w:end w:w="90" w:type="dxa"/>
            </w:tcMar>
            <w:vAlign w:val="center"/>
          </w:tcPr>
          <w:p>
            <w:pPr>
              <w:spacing w:after="40"/>
            </w:pPr>
            <w:r>
              <w:rPr>
                <w:b w:val="0"/>
                <w:sz w:val="14"/>
              </w:rPr>
              <w:t>core/csv_scenario.py</w:t>
            </w:r>
          </w:p>
        </w:tc>
        <w:tc>
          <w:tcPr>
            <w:tcW w:type="dxa" w:w="4824"/>
            <w:tcMar>
              <w:top w:w="90" w:type="dxa"/>
              <w:start w:w="90" w:type="dxa"/>
              <w:bottom w:w="90" w:type="dxa"/>
              <w:end w:w="90" w:type="dxa"/>
            </w:tcMar>
            <w:vAlign w:val="center"/>
          </w:tcPr>
          <w:p>
            <w:pPr>
              <w:spacing w:after="40"/>
            </w:pPr>
            <w:r>
              <w:rPr>
                <w:b w:val="0"/>
                <w:sz w:val="14"/>
              </w:rPr>
              <w:t>CSV schema parsing, generator normalization, bucket/weight parsing and executable coercion.</w:t>
            </w:r>
          </w:p>
        </w:tc>
      </w:tr>
      <w:tr>
        <w:trPr>
          <w:cantSplit w:val="1"/>
        </w:trPr>
        <w:tc>
          <w:tcPr>
            <w:tcW w:type="dxa" w:w="4824"/>
            <w:tcMar>
              <w:top w:w="90" w:type="dxa"/>
              <w:start w:w="90" w:type="dxa"/>
              <w:bottom w:w="90" w:type="dxa"/>
              <w:end w:w="90" w:type="dxa"/>
            </w:tcMar>
            <w:vAlign w:val="center"/>
          </w:tcPr>
          <w:p>
            <w:pPr>
              <w:spacing w:after="40"/>
            </w:pPr>
            <w:r>
              <w:rPr>
                <w:b w:val="0"/>
                <w:sz w:val="14"/>
              </w:rPr>
              <w:t>core/pipeline.py</w:t>
            </w:r>
          </w:p>
        </w:tc>
        <w:tc>
          <w:tcPr>
            <w:tcW w:type="dxa" w:w="4824"/>
            <w:tcMar>
              <w:top w:w="90" w:type="dxa"/>
              <w:start w:w="90" w:type="dxa"/>
              <w:bottom w:w="90" w:type="dxa"/>
              <w:end w:w="90" w:type="dxa"/>
            </w:tcMar>
            <w:vAlign w:val="center"/>
          </w:tcPr>
          <w:p>
            <w:pPr>
              <w:spacing w:after="40"/>
            </w:pPr>
            <w:r>
              <w:rPr>
                <w:b w:val="0"/>
                <w:sz w:val="14"/>
              </w:rPr>
              <w:t>Legacy/CSV LangGraph pipeline: Orchestrator → Schema → Data Generation.</w:t>
            </w:r>
          </w:p>
        </w:tc>
      </w:tr>
      <w:tr>
        <w:trPr>
          <w:cantSplit w:val="1"/>
        </w:trPr>
        <w:tc>
          <w:tcPr>
            <w:tcW w:type="dxa" w:w="4824"/>
            <w:tcMar>
              <w:top w:w="90" w:type="dxa"/>
              <w:start w:w="90" w:type="dxa"/>
              <w:bottom w:w="90" w:type="dxa"/>
              <w:end w:w="90" w:type="dxa"/>
            </w:tcMar>
            <w:vAlign w:val="center"/>
          </w:tcPr>
          <w:p>
            <w:pPr>
              <w:spacing w:after="40"/>
            </w:pPr>
            <w:r>
              <w:rPr>
                <w:b w:val="0"/>
                <w:sz w:val="14"/>
              </w:rPr>
              <w:t>core/runtime_cache.py</w:t>
            </w:r>
          </w:p>
        </w:tc>
        <w:tc>
          <w:tcPr>
            <w:tcW w:type="dxa" w:w="4824"/>
            <w:tcMar>
              <w:top w:w="90" w:type="dxa"/>
              <w:start w:w="90" w:type="dxa"/>
              <w:bottom w:w="90" w:type="dxa"/>
              <w:end w:w="90" w:type="dxa"/>
            </w:tcMar>
            <w:vAlign w:val="center"/>
          </w:tcPr>
          <w:p>
            <w:pPr>
              <w:spacing w:after="40"/>
            </w:pPr>
            <w:r>
              <w:rPr>
                <w:b w:val="0"/>
                <w:sz w:val="14"/>
              </w:rPr>
              <w:t>Bounded process-local schema/orchestrator/proposal caches.</w:t>
            </w:r>
          </w:p>
        </w:tc>
      </w:tr>
      <w:tr>
        <w:trPr>
          <w:cantSplit w:val="1"/>
        </w:trPr>
        <w:tc>
          <w:tcPr>
            <w:tcW w:type="dxa" w:w="4824"/>
            <w:tcMar>
              <w:top w:w="90" w:type="dxa"/>
              <w:start w:w="90" w:type="dxa"/>
              <w:bottom w:w="90" w:type="dxa"/>
              <w:end w:w="90" w:type="dxa"/>
            </w:tcMar>
            <w:vAlign w:val="center"/>
          </w:tcPr>
          <w:p>
            <w:pPr>
              <w:spacing w:after="40"/>
            </w:pPr>
            <w:r>
              <w:rPr>
                <w:b w:val="0"/>
                <w:sz w:val="14"/>
              </w:rPr>
              <w:t>models/</w:t>
            </w:r>
          </w:p>
        </w:tc>
        <w:tc>
          <w:tcPr>
            <w:tcW w:type="dxa" w:w="4824"/>
            <w:tcMar>
              <w:top w:w="90" w:type="dxa"/>
              <w:start w:w="90" w:type="dxa"/>
              <w:bottom w:w="90" w:type="dxa"/>
              <w:end w:w="90" w:type="dxa"/>
            </w:tcMar>
            <w:vAlign w:val="center"/>
          </w:tcPr>
          <w:p>
            <w:pPr>
              <w:spacing w:after="40"/>
            </w:pPr>
            <w:r>
              <w:rPr>
                <w:b w:val="0"/>
                <w:sz w:val="14"/>
              </w:rPr>
              <w:t>MongoDB persistence models and index creation.</w:t>
            </w:r>
          </w:p>
        </w:tc>
      </w:tr>
      <w:tr>
        <w:trPr>
          <w:cantSplit w:val="1"/>
        </w:trPr>
        <w:tc>
          <w:tcPr>
            <w:tcW w:type="dxa" w:w="4824"/>
            <w:tcMar>
              <w:top w:w="90" w:type="dxa"/>
              <w:start w:w="90" w:type="dxa"/>
              <w:bottom w:w="90" w:type="dxa"/>
              <w:end w:w="90" w:type="dxa"/>
            </w:tcMar>
            <w:vAlign w:val="center"/>
          </w:tcPr>
          <w:p>
            <w:pPr>
              <w:spacing w:after="40"/>
            </w:pPr>
            <w:r>
              <w:rPr>
                <w:b w:val="0"/>
                <w:sz w:val="14"/>
              </w:rPr>
              <w:t>resources/telecom/standards/official_sources.json</w:t>
            </w:r>
          </w:p>
        </w:tc>
        <w:tc>
          <w:tcPr>
            <w:tcW w:type="dxa" w:w="4824"/>
            <w:tcMar>
              <w:top w:w="90" w:type="dxa"/>
              <w:start w:w="90" w:type="dxa"/>
              <w:bottom w:w="90" w:type="dxa"/>
              <w:end w:w="90" w:type="dxa"/>
            </w:tcMar>
            <w:vAlign w:val="center"/>
          </w:tcPr>
          <w:p>
            <w:pPr>
              <w:spacing w:after="40"/>
            </w:pPr>
            <w:r>
              <w:rPr>
                <w:b w:val="0"/>
                <w:sz w:val="14"/>
              </w:rPr>
              <w:t>Official source manifest.</w:t>
            </w:r>
          </w:p>
        </w:tc>
      </w:tr>
      <w:tr>
        <w:trPr>
          <w:cantSplit w:val="1"/>
        </w:trPr>
        <w:tc>
          <w:tcPr>
            <w:tcW w:type="dxa" w:w="4824"/>
            <w:tcMar>
              <w:top w:w="90" w:type="dxa"/>
              <w:start w:w="90" w:type="dxa"/>
              <w:bottom w:w="90" w:type="dxa"/>
              <w:end w:w="90" w:type="dxa"/>
            </w:tcMar>
            <w:vAlign w:val="center"/>
          </w:tcPr>
          <w:p>
            <w:pPr>
              <w:spacing w:after="40"/>
            </w:pPr>
            <w:r>
              <w:rPr>
                <w:b w:val="0"/>
                <w:sz w:val="14"/>
              </w:rPr>
              <w:t>resources/telecom/generation_profiles/telecom_official_generation_v2.json</w:t>
            </w:r>
          </w:p>
        </w:tc>
        <w:tc>
          <w:tcPr>
            <w:tcW w:type="dxa" w:w="4824"/>
            <w:tcMar>
              <w:top w:w="90" w:type="dxa"/>
              <w:start w:w="90" w:type="dxa"/>
              <w:bottom w:w="90" w:type="dxa"/>
              <w:end w:w="90" w:type="dxa"/>
            </w:tcMar>
            <w:vAlign w:val="center"/>
          </w:tcPr>
          <w:p>
            <w:pPr>
              <w:spacing w:after="40"/>
            </w:pPr>
            <w:r>
              <w:rPr>
                <w:b w:val="0"/>
                <w:sz w:val="14"/>
              </w:rPr>
              <w:t>INGENII generation-policy overlay.</w:t>
            </w:r>
          </w:p>
        </w:tc>
      </w:tr>
    </w:tbl>
    <w:p>
      <w:pPr>
        <w:spacing w:after="20"/>
      </w:pPr>
    </w:p>
    <w:p>
      <w:r>
        <w:br w:type="page"/>
      </w:r>
    </w:p>
    <w:p>
      <w:pPr>
        <w:pStyle w:val="Heading1"/>
      </w:pPr>
      <w:r>
        <w:t>Appendix A. Full API Reference</w:t>
      </w:r>
    </w:p>
    <w:p>
      <w:r>
        <w:t>This appendix mirrors the sticky API reference on the right side of architecture.html. Each endpoint is documented with purpose, authentication posture, request contract, success response, errors, and implementation dependencies. The current implementation does not enforce authentication/authorization.</w:t>
      </w:r>
    </w:p>
    <w:p>
      <w:pPr>
        <w:pStyle w:val="Heading2"/>
      </w:pPr>
      <w:r>
        <w:t>A.1 Common HTTP Contract</w:t>
      </w:r>
    </w:p>
    <w:p>
      <w:pPr>
        <w:spacing w:before="80" w:after="120"/>
        <w:shd w:fill="F2F5FA"/>
      </w:pPr>
      <w:r>
        <w:rPr>
          <w:sz w:val="18"/>
        </w:rPr>
        <w:t>Common HTTP contract X-Request-ID is generated when absent, bounded to 128 safe characters, and returned in the response header. Authorization is accepted by CORS but authentication/authorization is not currently enforced . Canonical errors use {success:false,error:{code,message,details,request_id}} .</w:t>
      </w:r>
    </w:p>
    <w:p>
      <w:pPr>
        <w:pStyle w:val="Heading2"/>
      </w:pPr>
      <w:r>
        <w:t>A.2 Endpoint-by-Endpoint Documentation</w:t>
      </w:r>
    </w:p>
    <w:tbl>
      <w:tblPr>
        <w:tblStyle w:val="TableGrid"/>
        <w:tblW w:type="auto" w:w="0"/>
        <w:jc w:val="center"/>
        <w:tblLook w:firstColumn="1" w:firstRow="1" w:lastColumn="0" w:lastRow="0" w:noHBand="0" w:noVBand="1" w:val="04A0"/>
      </w:tblPr>
      <w:tblGrid>
        <w:gridCol w:w="5112"/>
        <w:gridCol w:w="5112"/>
      </w:tblGrid>
      <w:tr>
        <w:trPr>
          <w:cantSplit w:val="1"/>
        </w:trPr>
        <w:tc>
          <w:tcPr>
            <w:tcW w:type="dxa" w:w="5112"/>
            <w:tcMar>
              <w:top w:w="120" w:type="dxa"/>
              <w:start w:w="120" w:type="dxa"/>
              <w:bottom w:w="120" w:type="dxa"/>
              <w:end w:w="120" w:type="dxa"/>
            </w:tcMar>
            <w:shd w:fill="EEF3FF"/>
          </w:tcPr>
          <w:p>
            <w:pPr>
              <w:spacing w:after="100"/>
            </w:pPr>
            <w:r>
              <w:rPr>
                <w:b/>
                <w:color w:val="3157D8"/>
                <w:sz w:val="18"/>
              </w:rPr>
              <w:t>GET</w:t>
            </w:r>
          </w:p>
          <w:p>
            <w:pPr>
              <w:spacing w:after="80"/>
            </w:pPr>
            <w:r>
              <w:rPr>
                <w:rFonts w:ascii="Consolas" w:hAnsi="Consolas"/>
                <w:b/>
                <w:sz w:val="16"/>
              </w:rPr>
              <w:t>/</w:t>
            </w:r>
          </w:p>
          <w:p>
            <w:pPr>
              <w:spacing w:after="60"/>
            </w:pPr>
            <w:r>
              <w:t>Service root / liveness</w:t>
            </w:r>
          </w:p>
        </w:tc>
        <w:tc>
          <w:tcPr>
            <w:tcW w:type="dxa" w:w="5112"/>
            <w:tcMar>
              <w:top w:w="120" w:type="dxa"/>
              <w:start w:w="140" w:type="dxa"/>
              <w:bottom w:w="120" w:type="dxa"/>
              <w:end w:w="120" w:type="dxa"/>
            </w:tcMar>
          </w:tcPr>
          <w:p>
            <w:r>
              <w:rPr>
                <w:b/>
                <w:color w:val="46546E"/>
                <w:sz w:val="18"/>
              </w:rPr>
              <w:t>API details</w:t>
            </w:r>
          </w:p>
          <w:p>
            <w:pPr>
              <w:spacing w:before="60" w:after="40"/>
            </w:pPr>
            <w:r>
              <w:rPr>
                <w:b/>
                <w:color w:val="6B7990"/>
                <w:sz w:val="15"/>
              </w:rPr>
              <w:t>AUTHENTICATION</w:t>
            </w:r>
          </w:p>
          <w:p>
            <w:pPr>
              <w:spacing w:after="80"/>
            </w:pPr>
            <w:r>
              <w:rPr>
                <w:sz w:val="16"/>
              </w:rPr>
              <w:t>None enforced in current implementation</w:t>
            </w:r>
          </w:p>
          <w:p>
            <w:pPr>
              <w:spacing w:before="60" w:after="40"/>
            </w:pPr>
            <w:r>
              <w:rPr>
                <w:b/>
                <w:color w:val="6B7990"/>
                <w:sz w:val="15"/>
              </w:rPr>
              <w:t>REQUEST</w:t>
            </w:r>
          </w:p>
          <w:p>
            <w:pPr>
              <w:spacing w:after="80"/>
              <w:ind w:left="43" w:right="43"/>
              <w:shd w:fill="F5F7FA"/>
            </w:pPr>
            <w:r>
              <w:rPr>
                <w:rFonts w:ascii="Consolas" w:hAnsi="Consolas"/>
                <w:sz w:val="13"/>
              </w:rPr>
              <w:t>No body, path, or query parameters.</w:t>
            </w:r>
          </w:p>
          <w:p>
            <w:pPr>
              <w:spacing w:before="60" w:after="40"/>
            </w:pPr>
            <w:r>
              <w:rPr>
                <w:b/>
                <w:color w:val="6B7990"/>
                <w:sz w:val="15"/>
              </w:rPr>
              <w:t>SUCCESS RESPONSE</w:t>
            </w:r>
          </w:p>
          <w:p>
            <w:pPr>
              <w:spacing w:after="80"/>
              <w:ind w:left="43" w:right="43"/>
              <w:shd w:fill="F5F7FA"/>
            </w:pPr>
            <w:r>
              <w:rPr>
                <w:rFonts w:ascii="Consolas" w:hAnsi="Consolas"/>
                <w:sz w:val="13"/>
              </w:rPr>
              <w:t>200: {"success": true, "status": "ok"}</w:t>
            </w:r>
          </w:p>
          <w:p>
            <w:pPr>
              <w:spacing w:before="60" w:after="40"/>
            </w:pPr>
            <w:r>
              <w:rPr>
                <w:b/>
                <w:color w:val="6B7990"/>
                <w:sz w:val="15"/>
              </w:rPr>
              <w:t>ERRORS</w:t>
            </w:r>
          </w:p>
          <w:p>
            <w:pPr>
              <w:spacing w:after="80"/>
            </w:pPr>
            <w:r>
              <w:rPr>
                <w:sz w:val="16"/>
              </w:rPr>
              <w:t>500 only for unexpected server failures.</w:t>
            </w:r>
          </w:p>
          <w:p>
            <w:pPr>
              <w:spacing w:before="60" w:after="40"/>
            </w:pPr>
            <w:r>
              <w:rPr>
                <w:b/>
                <w:color w:val="6B7990"/>
                <w:sz w:val="15"/>
              </w:rPr>
              <w:t>PERSISTENCE / DEPENDENCIES</w:t>
            </w:r>
          </w:p>
          <w:p>
            <w:pPr>
              <w:spacing w:after="80"/>
            </w:pPr>
            <w:r>
              <w:rPr>
                <w:sz w:val="16"/>
              </w:rPr>
              <w:t>None</w:t>
            </w:r>
          </w:p>
        </w:tc>
      </w:tr>
    </w:tbl>
    <w:p>
      <w:pPr>
        <w:spacing w:after="60"/>
      </w:pPr>
    </w:p>
    <w:tbl>
      <w:tblPr>
        <w:tblStyle w:val="TableGrid"/>
        <w:tblW w:type="auto" w:w="0"/>
        <w:jc w:val="center"/>
        <w:tblLook w:firstColumn="1" w:firstRow="1" w:lastColumn="0" w:lastRow="0" w:noHBand="0" w:noVBand="1" w:val="04A0"/>
      </w:tblPr>
      <w:tblGrid>
        <w:gridCol w:w="5112"/>
        <w:gridCol w:w="5112"/>
      </w:tblGrid>
      <w:tr>
        <w:trPr>
          <w:cantSplit w:val="1"/>
        </w:trPr>
        <w:tc>
          <w:tcPr>
            <w:tcW w:type="dxa" w:w="5112"/>
            <w:tcMar>
              <w:top w:w="120" w:type="dxa"/>
              <w:start w:w="120" w:type="dxa"/>
              <w:bottom w:w="120" w:type="dxa"/>
              <w:end w:w="120" w:type="dxa"/>
            </w:tcMar>
            <w:shd w:fill="EEF3FF"/>
          </w:tcPr>
          <w:p>
            <w:pPr>
              <w:spacing w:after="100"/>
            </w:pPr>
            <w:r>
              <w:rPr>
                <w:b/>
                <w:color w:val="3157D8"/>
                <w:sz w:val="18"/>
              </w:rPr>
              <w:t>GET</w:t>
            </w:r>
          </w:p>
          <w:p>
            <w:pPr>
              <w:spacing w:after="80"/>
            </w:pPr>
            <w:r>
              <w:rPr>
                <w:rFonts w:ascii="Consolas" w:hAnsi="Consolas"/>
                <w:b/>
                <w:sz w:val="16"/>
              </w:rPr>
              <w:t>/health</w:t>
            </w:r>
          </w:p>
          <w:p>
            <w:pPr>
              <w:spacing w:after="60"/>
            </w:pPr>
            <w:r>
              <w:t>Lightweight liveness probe</w:t>
            </w:r>
          </w:p>
        </w:tc>
        <w:tc>
          <w:tcPr>
            <w:tcW w:type="dxa" w:w="5112"/>
            <w:tcMar>
              <w:top w:w="120" w:type="dxa"/>
              <w:start w:w="140" w:type="dxa"/>
              <w:bottom w:w="120" w:type="dxa"/>
              <w:end w:w="120" w:type="dxa"/>
            </w:tcMar>
          </w:tcPr>
          <w:p>
            <w:r>
              <w:rPr>
                <w:b/>
                <w:color w:val="46546E"/>
                <w:sz w:val="18"/>
              </w:rPr>
              <w:t>API details</w:t>
            </w:r>
          </w:p>
          <w:p>
            <w:pPr>
              <w:spacing w:before="60" w:after="40"/>
            </w:pPr>
            <w:r>
              <w:rPr>
                <w:b/>
                <w:color w:val="6B7990"/>
                <w:sz w:val="15"/>
              </w:rPr>
              <w:t>AUTHENTICATION</w:t>
            </w:r>
          </w:p>
          <w:p>
            <w:pPr>
              <w:spacing w:after="80"/>
            </w:pPr>
            <w:r>
              <w:rPr>
                <w:sz w:val="16"/>
              </w:rPr>
              <w:t>None enforced in current implementation</w:t>
            </w:r>
          </w:p>
          <w:p>
            <w:pPr>
              <w:spacing w:before="60" w:after="40"/>
            </w:pPr>
            <w:r>
              <w:rPr>
                <w:b/>
                <w:color w:val="6B7990"/>
                <w:sz w:val="15"/>
              </w:rPr>
              <w:t>REQUEST</w:t>
            </w:r>
          </w:p>
          <w:p>
            <w:pPr>
              <w:spacing w:after="80"/>
              <w:ind w:left="43" w:right="43"/>
              <w:shd w:fill="F5F7FA"/>
            </w:pPr>
            <w:r>
              <w:rPr>
                <w:rFonts w:ascii="Consolas" w:hAnsi="Consolas"/>
                <w:sz w:val="13"/>
              </w:rPr>
              <w:t>No body, path, or query parameters.</w:t>
            </w:r>
          </w:p>
          <w:p>
            <w:pPr>
              <w:spacing w:before="60" w:after="40"/>
            </w:pPr>
            <w:r>
              <w:rPr>
                <w:b/>
                <w:color w:val="6B7990"/>
                <w:sz w:val="15"/>
              </w:rPr>
              <w:t>SUCCESS RESPONSE</w:t>
            </w:r>
          </w:p>
          <w:p>
            <w:pPr>
              <w:spacing w:after="80"/>
              <w:ind w:left="43" w:right="43"/>
              <w:shd w:fill="F5F7FA"/>
            </w:pPr>
            <w:r>
              <w:rPr>
                <w:rFonts w:ascii="Consolas" w:hAnsi="Consolas"/>
                <w:sz w:val="13"/>
              </w:rPr>
              <w:t>200: {"status": "ok"}</w:t>
            </w:r>
          </w:p>
          <w:p>
            <w:pPr>
              <w:spacing w:before="60" w:after="40"/>
            </w:pPr>
            <w:r>
              <w:rPr>
                <w:b/>
                <w:color w:val="6B7990"/>
                <w:sz w:val="15"/>
              </w:rPr>
              <w:t>ERRORS</w:t>
            </w:r>
          </w:p>
          <w:p>
            <w:pPr>
              <w:spacing w:after="80"/>
            </w:pPr>
            <w:r>
              <w:rPr>
                <w:sz w:val="16"/>
              </w:rPr>
              <w:t>500 only for unexpected server failures.</w:t>
            </w:r>
          </w:p>
          <w:p>
            <w:pPr>
              <w:spacing w:before="60" w:after="40"/>
            </w:pPr>
            <w:r>
              <w:rPr>
                <w:b/>
                <w:color w:val="6B7990"/>
                <w:sz w:val="15"/>
              </w:rPr>
              <w:t>PERSISTENCE / DEPENDENCIES</w:t>
            </w:r>
          </w:p>
          <w:p>
            <w:pPr>
              <w:spacing w:after="80"/>
            </w:pPr>
            <w:r>
              <w:rPr>
                <w:sz w:val="16"/>
              </w:rPr>
              <w:t>None; does not depend on external providers.</w:t>
            </w:r>
          </w:p>
        </w:tc>
      </w:tr>
    </w:tbl>
    <w:p>
      <w:pPr>
        <w:spacing w:after="60"/>
      </w:pPr>
    </w:p>
    <w:tbl>
      <w:tblPr>
        <w:tblStyle w:val="TableGrid"/>
        <w:tblW w:type="auto" w:w="0"/>
        <w:jc w:val="center"/>
        <w:tblLook w:firstColumn="1" w:firstRow="1" w:lastColumn="0" w:lastRow="0" w:noHBand="0" w:noVBand="1" w:val="04A0"/>
      </w:tblPr>
      <w:tblGrid>
        <w:gridCol w:w="5112"/>
        <w:gridCol w:w="5112"/>
      </w:tblGrid>
      <w:tr>
        <w:trPr>
          <w:cantSplit w:val="1"/>
        </w:trPr>
        <w:tc>
          <w:tcPr>
            <w:tcW w:type="dxa" w:w="5112"/>
            <w:tcMar>
              <w:top w:w="120" w:type="dxa"/>
              <w:start w:w="120" w:type="dxa"/>
              <w:bottom w:w="120" w:type="dxa"/>
              <w:end w:w="120" w:type="dxa"/>
            </w:tcMar>
            <w:shd w:fill="EEF3FF"/>
          </w:tcPr>
          <w:p>
            <w:pPr>
              <w:spacing w:after="100"/>
            </w:pPr>
            <w:r>
              <w:rPr>
                <w:b/>
                <w:color w:val="3157D8"/>
                <w:sz w:val="18"/>
              </w:rPr>
              <w:t>GET</w:t>
            </w:r>
          </w:p>
          <w:p>
            <w:pPr>
              <w:spacing w:after="80"/>
            </w:pPr>
            <w:r>
              <w:rPr>
                <w:rFonts w:ascii="Consolas" w:hAnsi="Consolas"/>
                <w:b/>
                <w:sz w:val="16"/>
              </w:rPr>
              <w:t>/ready</w:t>
            </w:r>
          </w:p>
          <w:p>
            <w:pPr>
              <w:spacing w:after="60"/>
            </w:pPr>
            <w:r>
              <w:t>Deployment readiness probe</w:t>
            </w:r>
          </w:p>
        </w:tc>
        <w:tc>
          <w:tcPr>
            <w:tcW w:type="dxa" w:w="5112"/>
            <w:tcMar>
              <w:top w:w="120" w:type="dxa"/>
              <w:start w:w="140" w:type="dxa"/>
              <w:bottom w:w="120" w:type="dxa"/>
              <w:end w:w="120" w:type="dxa"/>
            </w:tcMar>
          </w:tcPr>
          <w:p>
            <w:r>
              <w:rPr>
                <w:b/>
                <w:color w:val="46546E"/>
                <w:sz w:val="18"/>
              </w:rPr>
              <w:t>API details</w:t>
            </w:r>
          </w:p>
          <w:p>
            <w:pPr>
              <w:spacing w:before="60" w:after="40"/>
            </w:pPr>
            <w:r>
              <w:rPr>
                <w:b/>
                <w:color w:val="6B7990"/>
                <w:sz w:val="15"/>
              </w:rPr>
              <w:t>AUTHENTICATION</w:t>
            </w:r>
          </w:p>
          <w:p>
            <w:pPr>
              <w:spacing w:after="80"/>
            </w:pPr>
            <w:r>
              <w:rPr>
                <w:sz w:val="16"/>
              </w:rPr>
              <w:t>None enforced in current implementation</w:t>
            </w:r>
          </w:p>
          <w:p>
            <w:pPr>
              <w:spacing w:before="60" w:after="40"/>
            </w:pPr>
            <w:r>
              <w:rPr>
                <w:b/>
                <w:color w:val="6B7990"/>
                <w:sz w:val="15"/>
              </w:rPr>
              <w:t>REQUEST</w:t>
            </w:r>
          </w:p>
          <w:p>
            <w:pPr>
              <w:spacing w:after="80"/>
              <w:ind w:left="43" w:right="43"/>
              <w:shd w:fill="F5F7FA"/>
            </w:pPr>
            <w:r>
              <w:rPr>
                <w:rFonts w:ascii="Consolas" w:hAnsi="Consolas"/>
                <w:sz w:val="13"/>
              </w:rPr>
              <w:t>No body, path, or query parameters.</w:t>
            </w:r>
          </w:p>
          <w:p>
            <w:pPr>
              <w:spacing w:before="60" w:after="40"/>
            </w:pPr>
            <w:r>
              <w:rPr>
                <w:b/>
                <w:color w:val="6B7990"/>
                <w:sz w:val="15"/>
              </w:rPr>
              <w:t>SUCCESS RESPONSE</w:t>
            </w:r>
          </w:p>
          <w:p>
            <w:pPr>
              <w:spacing w:after="80"/>
              <w:ind w:left="43" w:right="43"/>
              <w:shd w:fill="F5F7FA"/>
            </w:pPr>
            <w:r>
              <w:rPr>
                <w:rFonts w:ascii="Consolas" w:hAnsi="Consolas"/>
                <w:sz w:val="13"/>
              </w:rPr>
              <w:t>200: {"status":"ready", "registry":{"standards":&lt;n&gt;, "entities":&lt;n&gt;}}</w:t>
            </w:r>
          </w:p>
          <w:p>
            <w:pPr>
              <w:spacing w:before="60" w:after="40"/>
            </w:pPr>
            <w:r>
              <w:rPr>
                <w:b/>
                <w:color w:val="6B7990"/>
                <w:sz w:val="15"/>
              </w:rPr>
              <w:t>ERRORS</w:t>
            </w:r>
          </w:p>
          <w:p>
            <w:pPr>
              <w:spacing w:after="80"/>
            </w:pPr>
            <w:r>
              <w:rPr>
                <w:sz w:val="16"/>
              </w:rPr>
              <w:t>503: telecom standards registry is not ready; 500: unexpected server failure.</w:t>
            </w:r>
          </w:p>
          <w:p>
            <w:pPr>
              <w:spacing w:before="60" w:after="40"/>
            </w:pPr>
            <w:r>
              <w:rPr>
                <w:b/>
                <w:color w:val="6B7990"/>
                <w:sz w:val="15"/>
              </w:rPr>
              <w:t>PERSISTENCE / DEPENDENCIES</w:t>
            </w:r>
          </w:p>
          <w:p>
            <w:pPr>
              <w:spacing w:after="80"/>
            </w:pPr>
            <w:r>
              <w:rPr>
                <w:sz w:val="16"/>
              </w:rPr>
              <w:t>TelecomRegistry + MongoDB-backed registry collections.</w:t>
            </w:r>
          </w:p>
        </w:tc>
      </w:tr>
    </w:tbl>
    <w:p>
      <w:pPr>
        <w:spacing w:after="60"/>
      </w:pPr>
    </w:p>
    <w:tbl>
      <w:tblPr>
        <w:tblStyle w:val="TableGrid"/>
        <w:tblW w:type="auto" w:w="0"/>
        <w:jc w:val="center"/>
        <w:tblLook w:firstColumn="1" w:firstRow="1" w:lastColumn="0" w:lastRow="0" w:noHBand="0" w:noVBand="1" w:val="04A0"/>
      </w:tblPr>
      <w:tblGrid>
        <w:gridCol w:w="5112"/>
        <w:gridCol w:w="5112"/>
      </w:tblGrid>
      <w:tr>
        <w:trPr>
          <w:cantSplit w:val="1"/>
        </w:trPr>
        <w:tc>
          <w:tcPr>
            <w:tcW w:type="dxa" w:w="5112"/>
            <w:tcMar>
              <w:top w:w="120" w:type="dxa"/>
              <w:start w:w="120" w:type="dxa"/>
              <w:bottom w:w="120" w:type="dxa"/>
              <w:end w:w="120" w:type="dxa"/>
            </w:tcMar>
            <w:shd w:fill="EEF3FF"/>
          </w:tcPr>
          <w:p>
            <w:pPr>
              <w:spacing w:after="100"/>
            </w:pPr>
            <w:r>
              <w:rPr>
                <w:b/>
                <w:color w:val="3157D8"/>
                <w:sz w:val="18"/>
              </w:rPr>
              <w:t>POST</w:t>
            </w:r>
          </w:p>
          <w:p>
            <w:pPr>
              <w:spacing w:after="80"/>
            </w:pPr>
            <w:r>
              <w:rPr>
                <w:rFonts w:ascii="Consolas" w:hAnsi="Consolas"/>
                <w:b/>
                <w:sz w:val="16"/>
              </w:rPr>
              <w:t>/scenario/variables/recommend</w:t>
            </w:r>
          </w:p>
          <w:p>
            <w:pPr>
              <w:spacing w:after="60"/>
            </w:pPr>
            <w:r>
              <w:t>Persist selected scenario-level recommended variables</w:t>
            </w:r>
          </w:p>
        </w:tc>
        <w:tc>
          <w:tcPr>
            <w:tcW w:type="dxa" w:w="5112"/>
            <w:tcMar>
              <w:top w:w="120" w:type="dxa"/>
              <w:start w:w="140" w:type="dxa"/>
              <w:bottom w:w="120" w:type="dxa"/>
              <w:end w:w="120" w:type="dxa"/>
            </w:tcMar>
          </w:tcPr>
          <w:p>
            <w:r>
              <w:rPr>
                <w:b/>
                <w:color w:val="46546E"/>
                <w:sz w:val="18"/>
              </w:rPr>
              <w:t>API details</w:t>
            </w:r>
          </w:p>
          <w:p>
            <w:pPr>
              <w:spacing w:before="60" w:after="40"/>
            </w:pPr>
            <w:r>
              <w:rPr>
                <w:b/>
                <w:color w:val="6B7990"/>
                <w:sz w:val="15"/>
              </w:rPr>
              <w:t>AUTHENTICATION</w:t>
            </w:r>
          </w:p>
          <w:p>
            <w:pPr>
              <w:spacing w:after="80"/>
            </w:pPr>
            <w:r>
              <w:rPr>
                <w:sz w:val="16"/>
              </w:rPr>
              <w:t>No authentication/authorization dependency is currently enforced.</w:t>
            </w:r>
          </w:p>
          <w:p>
            <w:pPr>
              <w:spacing w:before="60" w:after="40"/>
            </w:pPr>
            <w:r>
              <w:rPr>
                <w:b/>
                <w:color w:val="6B7990"/>
                <w:sz w:val="15"/>
              </w:rPr>
              <w:t>REQUEST</w:t>
            </w:r>
          </w:p>
          <w:p>
            <w:pPr>
              <w:spacing w:after="80"/>
              <w:ind w:left="43" w:right="43"/>
              <w:shd w:fill="F5F7FA"/>
            </w:pPr>
            <w:r>
              <w:rPr>
                <w:rFonts w:ascii="Consolas" w:hAnsi="Consolas"/>
                <w:sz w:val="13"/>
              </w:rPr>
              <w:t>Content-Type: application/json</w:t>
              <w:br/>
            </w:r>
            <w:r>
              <w:rPr>
                <w:rFonts w:ascii="Consolas" w:hAnsi="Consolas"/>
                <w:sz w:val="13"/>
              </w:rPr>
              <w:t>{</w:t>
              <w:br/>
            </w:r>
            <w:r>
              <w:rPr>
                <w:rFonts w:ascii="Consolas" w:hAnsi="Consolas"/>
                <w:sz w:val="13"/>
              </w:rPr>
              <w:t xml:space="preserve">  "requestedScenarioId": "LB-01",</w:t>
              <w:br/>
            </w:r>
            <w:r>
              <w:rPr>
                <w:rFonts w:ascii="Consolas" w:hAnsi="Consolas"/>
                <w:sz w:val="13"/>
              </w:rPr>
              <w:t xml:space="preserve">  "scenarioVersion": 1,</w:t>
              <w:br/>
            </w:r>
            <w:r>
              <w:rPr>
                <w:rFonts w:ascii="Consolas" w:hAnsi="Consolas"/>
                <w:sz w:val="13"/>
              </w:rPr>
              <w:t xml:space="preserve">  "variables": [{"name":"customer_id","dtype":"string","gen":"prefixed_int"}],</w:t>
              <w:br/>
            </w:r>
            <w:r>
              <w:rPr>
                <w:rFonts w:ascii="Consolas" w:hAnsi="Consolas"/>
                <w:sz w:val="13"/>
              </w:rPr>
              <w:t xml:space="preserve">  "userId": "optional"</w:t>
              <w:br/>
            </w:r>
            <w:r>
              <w:rPr>
                <w:rFonts w:ascii="Consolas" w:hAnsi="Consolas"/>
                <w:sz w:val="13"/>
              </w:rPr>
              <w:t>}</w:t>
            </w:r>
          </w:p>
          <w:p>
            <w:pPr>
              <w:spacing w:before="60" w:after="40"/>
            </w:pPr>
            <w:r>
              <w:rPr>
                <w:b/>
                <w:color w:val="6B7990"/>
                <w:sz w:val="15"/>
              </w:rPr>
              <w:t>SUCCESS RESPONSE</w:t>
            </w:r>
          </w:p>
          <w:p>
            <w:pPr>
              <w:spacing w:after="80"/>
              <w:ind w:left="43" w:right="43"/>
              <w:shd w:fill="F5F7FA"/>
            </w:pPr>
            <w:r>
              <w:rPr>
                <w:rFonts w:ascii="Consolas" w:hAnsi="Consolas"/>
                <w:sz w:val="13"/>
              </w:rPr>
              <w:t>200: {"success":true,"requestedScenarioId":"LB-01","scenarioId":"LB-01","scenarioVersion":1,"saved":1}</w:t>
            </w:r>
          </w:p>
          <w:p>
            <w:pPr>
              <w:spacing w:before="60" w:after="40"/>
            </w:pPr>
            <w:r>
              <w:rPr>
                <w:b/>
                <w:color w:val="6B7990"/>
                <w:sz w:val="15"/>
              </w:rPr>
              <w:t>ERRORS</w:t>
            </w:r>
          </w:p>
          <w:p>
            <w:pPr>
              <w:spacing w:after="80"/>
            </w:pPr>
            <w:r>
              <w:rPr>
                <w:sz w:val="16"/>
              </w:rPr>
              <w:t>400: invalid variable definition; 422: request validation error; 500: persistence failure.</w:t>
            </w:r>
          </w:p>
          <w:p>
            <w:pPr>
              <w:spacing w:before="60" w:after="40"/>
            </w:pPr>
            <w:r>
              <w:rPr>
                <w:b/>
                <w:color w:val="6B7990"/>
                <w:sz w:val="15"/>
              </w:rPr>
              <w:t>PERSISTENCE / DEPENDENCIES</w:t>
            </w:r>
          </w:p>
          <w:p>
            <w:pPr>
              <w:spacing w:after="80"/>
            </w:pPr>
            <w:r>
              <w:rPr>
                <w:sz w:val="16"/>
              </w:rPr>
              <w:t>Mongo collection: scenario_variables.</w:t>
            </w:r>
          </w:p>
        </w:tc>
      </w:tr>
    </w:tbl>
    <w:p>
      <w:pPr>
        <w:spacing w:after="60"/>
      </w:pPr>
    </w:p>
    <w:tbl>
      <w:tblPr>
        <w:tblStyle w:val="TableGrid"/>
        <w:tblW w:type="auto" w:w="0"/>
        <w:jc w:val="center"/>
        <w:tblLook w:firstColumn="1" w:firstRow="1" w:lastColumn="0" w:lastRow="0" w:noHBand="0" w:noVBand="1" w:val="04A0"/>
      </w:tblPr>
      <w:tblGrid>
        <w:gridCol w:w="5112"/>
        <w:gridCol w:w="5112"/>
      </w:tblGrid>
      <w:tr>
        <w:trPr>
          <w:cantSplit w:val="1"/>
        </w:trPr>
        <w:tc>
          <w:tcPr>
            <w:tcW w:type="dxa" w:w="5112"/>
            <w:tcMar>
              <w:top w:w="120" w:type="dxa"/>
              <w:start w:w="120" w:type="dxa"/>
              <w:bottom w:w="120" w:type="dxa"/>
              <w:end w:w="120" w:type="dxa"/>
            </w:tcMar>
            <w:shd w:fill="EEF3FF"/>
          </w:tcPr>
          <w:p>
            <w:pPr>
              <w:spacing w:after="100"/>
            </w:pPr>
            <w:r>
              <w:rPr>
                <w:b/>
                <w:color w:val="3157D8"/>
                <w:sz w:val="18"/>
              </w:rPr>
              <w:t>GET</w:t>
            </w:r>
          </w:p>
          <w:p>
            <w:pPr>
              <w:spacing w:after="80"/>
            </w:pPr>
            <w:r>
              <w:rPr>
                <w:rFonts w:ascii="Consolas" w:hAnsi="Consolas"/>
                <w:b/>
                <w:sz w:val="16"/>
              </w:rPr>
              <w:t>/scenario/{requested_scenario_id}/variables/recommended</w:t>
            </w:r>
          </w:p>
          <w:p>
            <w:pPr>
              <w:spacing w:after="60"/>
            </w:pPr>
            <w:r>
              <w:t>Read enabled recommended variables for a scenario version</w:t>
            </w:r>
          </w:p>
        </w:tc>
        <w:tc>
          <w:tcPr>
            <w:tcW w:type="dxa" w:w="5112"/>
            <w:tcMar>
              <w:top w:w="120" w:type="dxa"/>
              <w:start w:w="140" w:type="dxa"/>
              <w:bottom w:w="120" w:type="dxa"/>
              <w:end w:w="120" w:type="dxa"/>
            </w:tcMar>
          </w:tcPr>
          <w:p>
            <w:r>
              <w:rPr>
                <w:b/>
                <w:color w:val="46546E"/>
                <w:sz w:val="18"/>
              </w:rPr>
              <w:t>API details</w:t>
            </w:r>
          </w:p>
          <w:p>
            <w:pPr>
              <w:spacing w:before="60" w:after="40"/>
            </w:pPr>
            <w:r>
              <w:rPr>
                <w:b/>
                <w:color w:val="6B7990"/>
                <w:sz w:val="15"/>
              </w:rPr>
              <w:t>AUTHENTICATION</w:t>
            </w:r>
          </w:p>
          <w:p>
            <w:pPr>
              <w:spacing w:after="80"/>
            </w:pPr>
            <w:r>
              <w:rPr>
                <w:sz w:val="16"/>
              </w:rPr>
              <w:t>No authentication/authorization dependency is currently enforced.</w:t>
            </w:r>
          </w:p>
          <w:p>
            <w:pPr>
              <w:spacing w:before="60" w:after="40"/>
            </w:pPr>
            <w:r>
              <w:rPr>
                <w:b/>
                <w:color w:val="6B7990"/>
                <w:sz w:val="15"/>
              </w:rPr>
              <w:t>REQUEST</w:t>
            </w:r>
          </w:p>
          <w:p>
            <w:pPr>
              <w:spacing w:after="80"/>
              <w:ind w:left="43" w:right="43"/>
              <w:shd w:fill="F5F7FA"/>
            </w:pPr>
            <w:r>
              <w:rPr>
                <w:rFonts w:ascii="Consolas" w:hAnsi="Consolas"/>
                <w:sz w:val="13"/>
              </w:rPr>
              <w:t>Path: requested_scenario_id (string). Query: scenarioVersion (integer, default 1, &gt;=1).</w:t>
            </w:r>
          </w:p>
          <w:p>
            <w:pPr>
              <w:spacing w:before="60" w:after="40"/>
            </w:pPr>
            <w:r>
              <w:rPr>
                <w:b/>
                <w:color w:val="6B7990"/>
                <w:sz w:val="15"/>
              </w:rPr>
              <w:t>SUCCESS RESPONSE</w:t>
            </w:r>
          </w:p>
          <w:p>
            <w:pPr>
              <w:spacing w:after="80"/>
              <w:ind w:left="43" w:right="43"/>
              <w:shd w:fill="F5F7FA"/>
            </w:pPr>
            <w:r>
              <w:rPr>
                <w:rFonts w:ascii="Consolas" w:hAnsi="Consolas"/>
                <w:sz w:val="13"/>
              </w:rPr>
              <w:t>200: {"success":true,"requestedScenarioId":"LB-01","scenarioId":"LB-01","scenarioVersion":1,"variables":[...]}</w:t>
            </w:r>
          </w:p>
          <w:p>
            <w:pPr>
              <w:spacing w:before="60" w:after="40"/>
            </w:pPr>
            <w:r>
              <w:rPr>
                <w:b/>
                <w:color w:val="6B7990"/>
                <w:sz w:val="15"/>
              </w:rPr>
              <w:t>ERRORS</w:t>
            </w:r>
          </w:p>
          <w:p>
            <w:pPr>
              <w:spacing w:after="80"/>
            </w:pPr>
            <w:r>
              <w:rPr>
                <w:sz w:val="16"/>
              </w:rPr>
              <w:t>422: invalid scenarioVersion; 500: persistence failure.</w:t>
            </w:r>
          </w:p>
          <w:p>
            <w:pPr>
              <w:spacing w:before="60" w:after="40"/>
            </w:pPr>
            <w:r>
              <w:rPr>
                <w:b/>
                <w:color w:val="6B7990"/>
                <w:sz w:val="15"/>
              </w:rPr>
              <w:t>PERSISTENCE / DEPENDENCIES</w:t>
            </w:r>
          </w:p>
          <w:p>
            <w:pPr>
              <w:spacing w:after="80"/>
            </w:pPr>
            <w:r>
              <w:rPr>
                <w:sz w:val="16"/>
              </w:rPr>
              <w:t>Mongo collection: scenario_variables.</w:t>
            </w:r>
          </w:p>
        </w:tc>
      </w:tr>
    </w:tbl>
    <w:p>
      <w:pPr>
        <w:spacing w:after="60"/>
      </w:pPr>
    </w:p>
    <w:tbl>
      <w:tblPr>
        <w:tblStyle w:val="TableGrid"/>
        <w:tblW w:type="auto" w:w="0"/>
        <w:jc w:val="center"/>
        <w:tblLook w:firstColumn="1" w:firstRow="1" w:lastColumn="0" w:lastRow="0" w:noHBand="0" w:noVBand="1" w:val="04A0"/>
      </w:tblPr>
      <w:tblGrid>
        <w:gridCol w:w="5112"/>
        <w:gridCol w:w="5112"/>
      </w:tblGrid>
      <w:tr>
        <w:trPr>
          <w:cantSplit w:val="1"/>
        </w:trPr>
        <w:tc>
          <w:tcPr>
            <w:tcW w:type="dxa" w:w="5112"/>
            <w:tcMar>
              <w:top w:w="120" w:type="dxa"/>
              <w:start w:w="120" w:type="dxa"/>
              <w:bottom w:w="120" w:type="dxa"/>
              <w:end w:w="120" w:type="dxa"/>
            </w:tcMar>
            <w:shd w:fill="EEF3FF"/>
          </w:tcPr>
          <w:p>
            <w:pPr>
              <w:spacing w:after="100"/>
            </w:pPr>
            <w:r>
              <w:rPr>
                <w:b/>
                <w:color w:val="3157D8"/>
                <w:sz w:val="18"/>
              </w:rPr>
              <w:t>POST</w:t>
            </w:r>
          </w:p>
          <w:p>
            <w:pPr>
              <w:spacing w:after="80"/>
            </w:pPr>
            <w:r>
              <w:rPr>
                <w:rFonts w:ascii="Consolas" w:hAnsi="Consolas"/>
                <w:b/>
                <w:sz w:val="16"/>
              </w:rPr>
              <w:t>/scenario/variables/user</w:t>
            </w:r>
          </w:p>
          <w:p>
            <w:pPr>
              <w:spacing w:after="60"/>
            </w:pPr>
            <w:r>
              <w:t>Persist user-selected or overridden scenario variables</w:t>
            </w:r>
          </w:p>
        </w:tc>
        <w:tc>
          <w:tcPr>
            <w:tcW w:type="dxa" w:w="5112"/>
            <w:tcMar>
              <w:top w:w="120" w:type="dxa"/>
              <w:start w:w="140" w:type="dxa"/>
              <w:bottom w:w="120" w:type="dxa"/>
              <w:end w:w="120" w:type="dxa"/>
            </w:tcMar>
          </w:tcPr>
          <w:p>
            <w:r>
              <w:rPr>
                <w:b/>
                <w:color w:val="46546E"/>
                <w:sz w:val="18"/>
              </w:rPr>
              <w:t>API details</w:t>
            </w:r>
          </w:p>
          <w:p>
            <w:pPr>
              <w:spacing w:before="60" w:after="40"/>
            </w:pPr>
            <w:r>
              <w:rPr>
                <w:b/>
                <w:color w:val="6B7990"/>
                <w:sz w:val="15"/>
              </w:rPr>
              <w:t>AUTHENTICATION</w:t>
            </w:r>
          </w:p>
          <w:p>
            <w:pPr>
              <w:spacing w:after="80"/>
            </w:pPr>
            <w:r>
              <w:rPr>
                <w:sz w:val="16"/>
              </w:rPr>
              <w:t>No authentication/authorization dependency is currently enforced; userId is client-supplied.</w:t>
            </w:r>
          </w:p>
          <w:p>
            <w:pPr>
              <w:spacing w:before="60" w:after="40"/>
            </w:pPr>
            <w:r>
              <w:rPr>
                <w:b/>
                <w:color w:val="6B7990"/>
                <w:sz w:val="15"/>
              </w:rPr>
              <w:t>REQUEST</w:t>
            </w:r>
          </w:p>
          <w:p>
            <w:pPr>
              <w:spacing w:after="80"/>
              <w:ind w:left="43" w:right="43"/>
              <w:shd w:fill="F5F7FA"/>
            </w:pPr>
            <w:r>
              <w:rPr>
                <w:rFonts w:ascii="Consolas" w:hAnsi="Consolas"/>
                <w:sz w:val="13"/>
              </w:rPr>
              <w:t>Content-Type: application/json</w:t>
              <w:br/>
            </w:r>
            <w:r>
              <w:rPr>
                <w:rFonts w:ascii="Consolas" w:hAnsi="Consolas"/>
                <w:sz w:val="13"/>
              </w:rPr>
              <w:t>{</w:t>
              <w:br/>
            </w:r>
            <w:r>
              <w:rPr>
                <w:rFonts w:ascii="Consolas" w:hAnsi="Consolas"/>
                <w:sz w:val="13"/>
              </w:rPr>
              <w:t xml:space="preserve">  "userId":"u-123",</w:t>
              <w:br/>
            </w:r>
            <w:r>
              <w:rPr>
                <w:rFonts w:ascii="Consolas" w:hAnsi="Consolas"/>
                <w:sz w:val="13"/>
              </w:rPr>
              <w:t xml:space="preserve">  "requestedScenarioId":"LB-01",</w:t>
              <w:br/>
            </w:r>
            <w:r>
              <w:rPr>
                <w:rFonts w:ascii="Consolas" w:hAnsi="Consolas"/>
                <w:sz w:val="13"/>
              </w:rPr>
              <w:t xml:space="preserve">  "scenarioVersion":1,</w:t>
              <w:br/>
            </w:r>
            <w:r>
              <w:rPr>
                <w:rFonts w:ascii="Consolas" w:hAnsi="Consolas"/>
                <w:sz w:val="13"/>
              </w:rPr>
              <w:t xml:space="preserve">  "variables":[{"name":"customer_id", "dtype":"string", "gen":"prefixed_int"}]</w:t>
              <w:br/>
            </w:r>
            <w:r>
              <w:rPr>
                <w:rFonts w:ascii="Consolas" w:hAnsi="Consolas"/>
                <w:sz w:val="13"/>
              </w:rPr>
              <w:t>}</w:t>
            </w:r>
          </w:p>
          <w:p>
            <w:pPr>
              <w:spacing w:before="60" w:after="40"/>
            </w:pPr>
            <w:r>
              <w:rPr>
                <w:b/>
                <w:color w:val="6B7990"/>
                <w:sz w:val="15"/>
              </w:rPr>
              <w:t>SUCCESS RESPONSE</w:t>
            </w:r>
          </w:p>
          <w:p>
            <w:pPr>
              <w:spacing w:after="80"/>
              <w:ind w:left="43" w:right="43"/>
              <w:shd w:fill="F5F7FA"/>
            </w:pPr>
            <w:r>
              <w:rPr>
                <w:rFonts w:ascii="Consolas" w:hAnsi="Consolas"/>
                <w:sz w:val="13"/>
              </w:rPr>
              <w:t>200: {"success":true,"userId":"u-123","requestedScenarioId":"LB-01","scenarioId":"LB-01","scenarioVersion":1,"saved":1}</w:t>
            </w:r>
          </w:p>
          <w:p>
            <w:pPr>
              <w:spacing w:before="60" w:after="40"/>
            </w:pPr>
            <w:r>
              <w:rPr>
                <w:b/>
                <w:color w:val="6B7990"/>
                <w:sz w:val="15"/>
              </w:rPr>
              <w:t>ERRORS</w:t>
            </w:r>
          </w:p>
          <w:p>
            <w:pPr>
              <w:spacing w:after="80"/>
            </w:pPr>
            <w:r>
              <w:rPr>
                <w:sz w:val="16"/>
              </w:rPr>
              <w:t>400: invalid user variable definition; 422: request validation error; 500: persistence failure.</w:t>
            </w:r>
          </w:p>
          <w:p>
            <w:pPr>
              <w:spacing w:before="60" w:after="40"/>
            </w:pPr>
            <w:r>
              <w:rPr>
                <w:b/>
                <w:color w:val="6B7990"/>
                <w:sz w:val="15"/>
              </w:rPr>
              <w:t>PERSISTENCE / DEPENDENCIES</w:t>
            </w:r>
          </w:p>
          <w:p>
            <w:pPr>
              <w:spacing w:after="80"/>
            </w:pPr>
            <w:r>
              <w:rPr>
                <w:sz w:val="16"/>
              </w:rPr>
              <w:t>Mongo collection: scenario_user_variables.</w:t>
            </w:r>
          </w:p>
        </w:tc>
      </w:tr>
    </w:tbl>
    <w:p>
      <w:pPr>
        <w:spacing w:after="60"/>
      </w:pPr>
    </w:p>
    <w:tbl>
      <w:tblPr>
        <w:tblStyle w:val="TableGrid"/>
        <w:tblW w:type="auto" w:w="0"/>
        <w:jc w:val="center"/>
        <w:tblLook w:firstColumn="1" w:firstRow="1" w:lastColumn="0" w:lastRow="0" w:noHBand="0" w:noVBand="1" w:val="04A0"/>
      </w:tblPr>
      <w:tblGrid>
        <w:gridCol w:w="5112"/>
        <w:gridCol w:w="5112"/>
      </w:tblGrid>
      <w:tr>
        <w:trPr>
          <w:cantSplit w:val="1"/>
        </w:trPr>
        <w:tc>
          <w:tcPr>
            <w:tcW w:type="dxa" w:w="5112"/>
            <w:tcMar>
              <w:top w:w="120" w:type="dxa"/>
              <w:start w:w="120" w:type="dxa"/>
              <w:bottom w:w="120" w:type="dxa"/>
              <w:end w:w="120" w:type="dxa"/>
            </w:tcMar>
            <w:shd w:fill="EEF3FF"/>
          </w:tcPr>
          <w:p>
            <w:pPr>
              <w:spacing w:after="100"/>
            </w:pPr>
            <w:r>
              <w:rPr>
                <w:b/>
                <w:color w:val="3157D8"/>
                <w:sz w:val="18"/>
              </w:rPr>
              <w:t>GET</w:t>
            </w:r>
          </w:p>
          <w:p>
            <w:pPr>
              <w:spacing w:after="80"/>
            </w:pPr>
            <w:r>
              <w:rPr>
                <w:rFonts w:ascii="Consolas" w:hAnsi="Consolas"/>
                <w:b/>
                <w:sz w:val="16"/>
              </w:rPr>
              <w:t>/scenario/{requested_scenario_id}/variables/user/{user_id}</w:t>
            </w:r>
          </w:p>
          <w:p>
            <w:pPr>
              <w:spacing w:after="60"/>
            </w:pPr>
            <w:r>
              <w:t>Read active user variables and persisted records</w:t>
            </w:r>
          </w:p>
        </w:tc>
        <w:tc>
          <w:tcPr>
            <w:tcW w:type="dxa" w:w="5112"/>
            <w:tcMar>
              <w:top w:w="120" w:type="dxa"/>
              <w:start w:w="140" w:type="dxa"/>
              <w:bottom w:w="120" w:type="dxa"/>
              <w:end w:w="120" w:type="dxa"/>
            </w:tcMar>
          </w:tcPr>
          <w:p>
            <w:r>
              <w:rPr>
                <w:b/>
                <w:color w:val="46546E"/>
                <w:sz w:val="18"/>
              </w:rPr>
              <w:t>API details</w:t>
            </w:r>
          </w:p>
          <w:p>
            <w:pPr>
              <w:spacing w:before="60" w:after="40"/>
            </w:pPr>
            <w:r>
              <w:rPr>
                <w:b/>
                <w:color w:val="6B7990"/>
                <w:sz w:val="15"/>
              </w:rPr>
              <w:t>AUTHENTICATION</w:t>
            </w:r>
          </w:p>
          <w:p>
            <w:pPr>
              <w:spacing w:after="80"/>
            </w:pPr>
            <w:r>
              <w:rPr>
                <w:sz w:val="16"/>
              </w:rPr>
              <w:t>No authentication/authorization dependency is currently enforced.</w:t>
            </w:r>
          </w:p>
          <w:p>
            <w:pPr>
              <w:spacing w:before="60" w:after="40"/>
            </w:pPr>
            <w:r>
              <w:rPr>
                <w:b/>
                <w:color w:val="6B7990"/>
                <w:sz w:val="15"/>
              </w:rPr>
              <w:t>REQUEST</w:t>
            </w:r>
          </w:p>
          <w:p>
            <w:pPr>
              <w:spacing w:after="80"/>
              <w:ind w:left="43" w:right="43"/>
              <w:shd w:fill="F5F7FA"/>
            </w:pPr>
            <w:r>
              <w:rPr>
                <w:rFonts w:ascii="Consolas" w:hAnsi="Consolas"/>
                <w:sz w:val="13"/>
              </w:rPr>
              <w:t>Path: requested_scenario_id, user_id (strings). Query: scenarioVersion (integer, default 1, &gt;=1).</w:t>
            </w:r>
          </w:p>
          <w:p>
            <w:pPr>
              <w:spacing w:before="60" w:after="40"/>
            </w:pPr>
            <w:r>
              <w:rPr>
                <w:b/>
                <w:color w:val="6B7990"/>
                <w:sz w:val="15"/>
              </w:rPr>
              <w:t>SUCCESS RESPONSE</w:t>
            </w:r>
          </w:p>
          <w:p>
            <w:pPr>
              <w:spacing w:after="80"/>
              <w:ind w:left="43" w:right="43"/>
              <w:shd w:fill="F5F7FA"/>
            </w:pPr>
            <w:r>
              <w:rPr>
                <w:rFonts w:ascii="Consolas" w:hAnsi="Consolas"/>
                <w:sz w:val="13"/>
              </w:rPr>
              <w:t>200: {"success":true,"userId":"u-123","requestedScenarioId":"LB-01","scenarioId":"LB-01","scenarioVersion":1,"variables":[...],"records":[...]}</w:t>
            </w:r>
          </w:p>
          <w:p>
            <w:pPr>
              <w:spacing w:before="60" w:after="40"/>
            </w:pPr>
            <w:r>
              <w:rPr>
                <w:b/>
                <w:color w:val="6B7990"/>
                <w:sz w:val="15"/>
              </w:rPr>
              <w:t>ERRORS</w:t>
            </w:r>
          </w:p>
          <w:p>
            <w:pPr>
              <w:spacing w:after="80"/>
            </w:pPr>
            <w:r>
              <w:rPr>
                <w:sz w:val="16"/>
              </w:rPr>
              <w:t>422: invalid scenarioVersion; 500: persistence failure.</w:t>
            </w:r>
          </w:p>
          <w:p>
            <w:pPr>
              <w:spacing w:before="60" w:after="40"/>
            </w:pPr>
            <w:r>
              <w:rPr>
                <w:b/>
                <w:color w:val="6B7990"/>
                <w:sz w:val="15"/>
              </w:rPr>
              <w:t>PERSISTENCE / DEPENDENCIES</w:t>
            </w:r>
          </w:p>
          <w:p>
            <w:pPr>
              <w:spacing w:after="80"/>
            </w:pPr>
            <w:r>
              <w:rPr>
                <w:sz w:val="16"/>
              </w:rPr>
              <w:t>Mongo collection: scenario_user_variables.</w:t>
            </w:r>
          </w:p>
        </w:tc>
      </w:tr>
    </w:tbl>
    <w:p>
      <w:pPr>
        <w:spacing w:after="60"/>
      </w:pPr>
    </w:p>
    <w:tbl>
      <w:tblPr>
        <w:tblStyle w:val="TableGrid"/>
        <w:tblW w:type="auto" w:w="0"/>
        <w:jc w:val="center"/>
        <w:tblLook w:firstColumn="1" w:firstRow="1" w:lastColumn="0" w:lastRow="0" w:noHBand="0" w:noVBand="1" w:val="04A0"/>
      </w:tblPr>
      <w:tblGrid>
        <w:gridCol w:w="5112"/>
        <w:gridCol w:w="5112"/>
      </w:tblGrid>
      <w:tr>
        <w:trPr>
          <w:cantSplit w:val="1"/>
        </w:trPr>
        <w:tc>
          <w:tcPr>
            <w:tcW w:type="dxa" w:w="5112"/>
            <w:tcMar>
              <w:top w:w="120" w:type="dxa"/>
              <w:start w:w="120" w:type="dxa"/>
              <w:bottom w:w="120" w:type="dxa"/>
              <w:end w:w="120" w:type="dxa"/>
            </w:tcMar>
            <w:shd w:fill="EEF3FF"/>
          </w:tcPr>
          <w:p>
            <w:pPr>
              <w:spacing w:after="100"/>
            </w:pPr>
            <w:r>
              <w:rPr>
                <w:b/>
                <w:color w:val="3157D8"/>
                <w:sz w:val="18"/>
              </w:rPr>
              <w:t>PATCH</w:t>
            </w:r>
          </w:p>
          <w:p>
            <w:pPr>
              <w:spacing w:after="80"/>
            </w:pPr>
            <w:r>
              <w:rPr>
                <w:rFonts w:ascii="Consolas" w:hAnsi="Consolas"/>
                <w:b/>
                <w:sz w:val="16"/>
              </w:rPr>
              <w:t>/scenario/{requested_scenario_id}/variables/user/{user_id}/{variable_key}</w:t>
            </w:r>
          </w:p>
          <w:p>
            <w:pPr>
              <w:spacing w:after="60"/>
            </w:pPr>
            <w:r>
              <w:t>Edit one persisted user variable definition</w:t>
            </w:r>
          </w:p>
        </w:tc>
        <w:tc>
          <w:tcPr>
            <w:tcW w:type="dxa" w:w="5112"/>
            <w:tcMar>
              <w:top w:w="120" w:type="dxa"/>
              <w:start w:w="140" w:type="dxa"/>
              <w:bottom w:w="120" w:type="dxa"/>
              <w:end w:w="120" w:type="dxa"/>
            </w:tcMar>
          </w:tcPr>
          <w:p>
            <w:r>
              <w:rPr>
                <w:b/>
                <w:color w:val="46546E"/>
                <w:sz w:val="18"/>
              </w:rPr>
              <w:t>API details</w:t>
            </w:r>
          </w:p>
          <w:p>
            <w:pPr>
              <w:spacing w:before="60" w:after="40"/>
            </w:pPr>
            <w:r>
              <w:rPr>
                <w:b/>
                <w:color w:val="6B7990"/>
                <w:sz w:val="15"/>
              </w:rPr>
              <w:t>AUTHENTICATION</w:t>
            </w:r>
          </w:p>
          <w:p>
            <w:pPr>
              <w:spacing w:after="80"/>
            </w:pPr>
            <w:r>
              <w:rPr>
                <w:sz w:val="16"/>
              </w:rPr>
              <w:t>No authentication/authorization dependency is currently enforced.</w:t>
            </w:r>
          </w:p>
          <w:p>
            <w:pPr>
              <w:spacing w:before="60" w:after="40"/>
            </w:pPr>
            <w:r>
              <w:rPr>
                <w:b/>
                <w:color w:val="6B7990"/>
                <w:sz w:val="15"/>
              </w:rPr>
              <w:t>REQUEST</w:t>
            </w:r>
          </w:p>
          <w:p>
            <w:pPr>
              <w:spacing w:after="80"/>
              <w:ind w:left="43" w:right="43"/>
              <w:shd w:fill="F5F7FA"/>
            </w:pPr>
            <w:r>
              <w:rPr>
                <w:rFonts w:ascii="Consolas" w:hAnsi="Consolas"/>
                <w:sz w:val="13"/>
              </w:rPr>
              <w:t>Path: requested_scenario_id, user_id, variable_key. Query: scenarioVersion (integer, default 1). Body: JSON object containing definition fields to merge.</w:t>
            </w:r>
          </w:p>
          <w:p>
            <w:pPr>
              <w:spacing w:before="60" w:after="40"/>
            </w:pPr>
            <w:r>
              <w:rPr>
                <w:b/>
                <w:color w:val="6B7990"/>
                <w:sz w:val="15"/>
              </w:rPr>
              <w:t>SUCCESS RESPONSE</w:t>
            </w:r>
          </w:p>
          <w:p>
            <w:pPr>
              <w:spacing w:after="80"/>
              <w:ind w:left="43" w:right="43"/>
              <w:shd w:fill="F5F7FA"/>
            </w:pPr>
            <w:r>
              <w:rPr>
                <w:rFonts w:ascii="Consolas" w:hAnsi="Consolas"/>
                <w:sz w:val="13"/>
              </w:rPr>
              <w:t>200: {"success":true,"userId":"u-123","requestedScenarioId":"LB-01","scenarioId":"LB-01","variableKey":"customer_id","updated":true}</w:t>
            </w:r>
          </w:p>
          <w:p>
            <w:pPr>
              <w:spacing w:before="60" w:after="40"/>
            </w:pPr>
            <w:r>
              <w:rPr>
                <w:b/>
                <w:color w:val="6B7990"/>
                <w:sz w:val="15"/>
              </w:rPr>
              <w:t>ERRORS</w:t>
            </w:r>
          </w:p>
          <w:p>
            <w:pPr>
              <w:spacing w:after="80"/>
            </w:pPr>
            <w:r>
              <w:rPr>
                <w:sz w:val="16"/>
              </w:rPr>
              <w:t>404: variable not found; 400: invalid definition; 422: invalid query/body shape; 500: persistence failure.</w:t>
            </w:r>
          </w:p>
          <w:p>
            <w:pPr>
              <w:spacing w:before="60" w:after="40"/>
            </w:pPr>
            <w:r>
              <w:rPr>
                <w:b/>
                <w:color w:val="6B7990"/>
                <w:sz w:val="15"/>
              </w:rPr>
              <w:t>PERSISTENCE / DEPENDENCIES</w:t>
            </w:r>
          </w:p>
          <w:p>
            <w:pPr>
              <w:spacing w:after="80"/>
            </w:pPr>
            <w:r>
              <w:rPr>
                <w:sz w:val="16"/>
              </w:rPr>
              <w:t>Mongo collection: scenario_user_variables; state becomes OVERRIDDEN.</w:t>
            </w:r>
          </w:p>
        </w:tc>
      </w:tr>
    </w:tbl>
    <w:p>
      <w:pPr>
        <w:spacing w:after="60"/>
      </w:pPr>
    </w:p>
    <w:tbl>
      <w:tblPr>
        <w:tblStyle w:val="TableGrid"/>
        <w:tblW w:type="auto" w:w="0"/>
        <w:jc w:val="center"/>
        <w:tblLook w:firstColumn="1" w:firstRow="1" w:lastColumn="0" w:lastRow="0" w:noHBand="0" w:noVBand="1" w:val="04A0"/>
      </w:tblPr>
      <w:tblGrid>
        <w:gridCol w:w="5112"/>
        <w:gridCol w:w="5112"/>
      </w:tblGrid>
      <w:tr>
        <w:trPr>
          <w:cantSplit w:val="1"/>
        </w:trPr>
        <w:tc>
          <w:tcPr>
            <w:tcW w:type="dxa" w:w="5112"/>
            <w:tcMar>
              <w:top w:w="120" w:type="dxa"/>
              <w:start w:w="120" w:type="dxa"/>
              <w:bottom w:w="120" w:type="dxa"/>
              <w:end w:w="120" w:type="dxa"/>
            </w:tcMar>
            <w:shd w:fill="EEF3FF"/>
          </w:tcPr>
          <w:p>
            <w:pPr>
              <w:spacing w:after="100"/>
            </w:pPr>
            <w:r>
              <w:rPr>
                <w:b/>
                <w:color w:val="3157D8"/>
                <w:sz w:val="18"/>
              </w:rPr>
              <w:t>DELETE</w:t>
            </w:r>
          </w:p>
          <w:p>
            <w:pPr>
              <w:spacing w:after="80"/>
            </w:pPr>
            <w:r>
              <w:rPr>
                <w:rFonts w:ascii="Consolas" w:hAnsi="Consolas"/>
                <w:b/>
                <w:sz w:val="16"/>
              </w:rPr>
              <w:t>/scenario/{requested_scenario_id}/variables/user/{user_id}/{variable_key}</w:t>
            </w:r>
          </w:p>
          <w:p>
            <w:pPr>
              <w:spacing w:after="60"/>
            </w:pPr>
            <w:r>
              <w:t>Remove/deactivate one user variable</w:t>
            </w:r>
          </w:p>
        </w:tc>
        <w:tc>
          <w:tcPr>
            <w:tcW w:type="dxa" w:w="5112"/>
            <w:tcMar>
              <w:top w:w="120" w:type="dxa"/>
              <w:start w:w="140" w:type="dxa"/>
              <w:bottom w:w="120" w:type="dxa"/>
              <w:end w:w="120" w:type="dxa"/>
            </w:tcMar>
          </w:tcPr>
          <w:p>
            <w:r>
              <w:rPr>
                <w:b/>
                <w:color w:val="46546E"/>
                <w:sz w:val="18"/>
              </w:rPr>
              <w:t>API details</w:t>
            </w:r>
          </w:p>
          <w:p>
            <w:pPr>
              <w:spacing w:before="60" w:after="40"/>
            </w:pPr>
            <w:r>
              <w:rPr>
                <w:b/>
                <w:color w:val="6B7990"/>
                <w:sz w:val="15"/>
              </w:rPr>
              <w:t>AUTHENTICATION</w:t>
            </w:r>
          </w:p>
          <w:p>
            <w:pPr>
              <w:spacing w:after="80"/>
            </w:pPr>
            <w:r>
              <w:rPr>
                <w:sz w:val="16"/>
              </w:rPr>
              <w:t>No authentication/authorization dependency is currently enforced.</w:t>
            </w:r>
          </w:p>
          <w:p>
            <w:pPr>
              <w:spacing w:before="60" w:after="40"/>
            </w:pPr>
            <w:r>
              <w:rPr>
                <w:b/>
                <w:color w:val="6B7990"/>
                <w:sz w:val="15"/>
              </w:rPr>
              <w:t>REQUEST</w:t>
            </w:r>
          </w:p>
          <w:p>
            <w:pPr>
              <w:spacing w:after="80"/>
              <w:ind w:left="43" w:right="43"/>
              <w:shd w:fill="F5F7FA"/>
            </w:pPr>
            <w:r>
              <w:rPr>
                <w:rFonts w:ascii="Consolas" w:hAnsi="Consolas"/>
                <w:sz w:val="13"/>
              </w:rPr>
              <w:t>Path: requested_scenario_id, user_id, variable_key. Query: scenarioVersion (integer, default 1). No body.</w:t>
            </w:r>
          </w:p>
          <w:p>
            <w:pPr>
              <w:spacing w:before="60" w:after="40"/>
            </w:pPr>
            <w:r>
              <w:rPr>
                <w:b/>
                <w:color w:val="6B7990"/>
                <w:sz w:val="15"/>
              </w:rPr>
              <w:t>SUCCESS RESPONSE</w:t>
            </w:r>
          </w:p>
          <w:p>
            <w:pPr>
              <w:spacing w:after="80"/>
              <w:ind w:left="43" w:right="43"/>
              <w:shd w:fill="F5F7FA"/>
            </w:pPr>
            <w:r>
              <w:rPr>
                <w:rFonts w:ascii="Consolas" w:hAnsi="Consolas"/>
                <w:sz w:val="13"/>
              </w:rPr>
              <w:t>200: {"success":true,"userId":"u-123","requestedScenarioId":"LB-01","scenarioId":"LB-01","variableKey":"customer_id","deleted":true}</w:t>
            </w:r>
          </w:p>
          <w:p>
            <w:pPr>
              <w:spacing w:before="60" w:after="40"/>
            </w:pPr>
            <w:r>
              <w:rPr>
                <w:b/>
                <w:color w:val="6B7990"/>
                <w:sz w:val="15"/>
              </w:rPr>
              <w:t>ERRORS</w:t>
            </w:r>
          </w:p>
          <w:p>
            <w:pPr>
              <w:spacing w:after="80"/>
            </w:pPr>
            <w:r>
              <w:rPr>
                <w:sz w:val="16"/>
              </w:rPr>
              <w:t>404: variable not found; 422: invalid scenarioVersion; 500: persistence failure.</w:t>
            </w:r>
          </w:p>
          <w:p>
            <w:pPr>
              <w:spacing w:before="60" w:after="40"/>
            </w:pPr>
            <w:r>
              <w:rPr>
                <w:b/>
                <w:color w:val="6B7990"/>
                <w:sz w:val="15"/>
              </w:rPr>
              <w:t>PERSISTENCE / DEPENDENCIES</w:t>
            </w:r>
          </w:p>
          <w:p>
            <w:pPr>
              <w:spacing w:after="80"/>
            </w:pPr>
            <w:r>
              <w:rPr>
                <w:sz w:val="16"/>
              </w:rPr>
              <w:t>Mongo collection: scenario_user_variables.</w:t>
            </w:r>
          </w:p>
        </w:tc>
      </w:tr>
    </w:tbl>
    <w:p>
      <w:pPr>
        <w:spacing w:after="60"/>
      </w:pPr>
    </w:p>
    <w:tbl>
      <w:tblPr>
        <w:tblStyle w:val="TableGrid"/>
        <w:tblW w:type="auto" w:w="0"/>
        <w:jc w:val="center"/>
        <w:tblLook w:firstColumn="1" w:firstRow="1" w:lastColumn="0" w:lastRow="0" w:noHBand="0" w:noVBand="1" w:val="04A0"/>
      </w:tblPr>
      <w:tblGrid>
        <w:gridCol w:w="5112"/>
        <w:gridCol w:w="5112"/>
      </w:tblGrid>
      <w:tr>
        <w:trPr>
          <w:cantSplit w:val="1"/>
        </w:trPr>
        <w:tc>
          <w:tcPr>
            <w:tcW w:type="dxa" w:w="5112"/>
            <w:tcMar>
              <w:top w:w="120" w:type="dxa"/>
              <w:start w:w="120" w:type="dxa"/>
              <w:bottom w:w="120" w:type="dxa"/>
              <w:end w:w="120" w:type="dxa"/>
            </w:tcMar>
            <w:shd w:fill="EEF3FF"/>
          </w:tcPr>
          <w:p>
            <w:pPr>
              <w:spacing w:after="100"/>
            </w:pPr>
            <w:r>
              <w:rPr>
                <w:b/>
                <w:color w:val="3157D8"/>
                <w:sz w:val="18"/>
              </w:rPr>
              <w:t>POST</w:t>
            </w:r>
          </w:p>
          <w:p>
            <w:pPr>
              <w:spacing w:after="80"/>
            </w:pPr>
            <w:r>
              <w:rPr>
                <w:rFonts w:ascii="Consolas" w:hAnsi="Consolas"/>
                <w:b/>
                <w:sz w:val="16"/>
              </w:rPr>
              <w:t>/scenario/import-csv</w:t>
            </w:r>
          </w:p>
          <w:p>
            <w:pPr>
              <w:spacing w:after="60"/>
            </w:pPr>
            <w:r>
              <w:t>Import an explicit CSV schema and create a reviewable draft</w:t>
            </w:r>
          </w:p>
        </w:tc>
        <w:tc>
          <w:tcPr>
            <w:tcW w:type="dxa" w:w="5112"/>
            <w:tcMar>
              <w:top w:w="120" w:type="dxa"/>
              <w:start w:w="140" w:type="dxa"/>
              <w:bottom w:w="120" w:type="dxa"/>
              <w:end w:w="120" w:type="dxa"/>
            </w:tcMar>
          </w:tcPr>
          <w:p>
            <w:r>
              <w:rPr>
                <w:b/>
                <w:color w:val="46546E"/>
                <w:sz w:val="18"/>
              </w:rPr>
              <w:t>API details</w:t>
            </w:r>
          </w:p>
          <w:p>
            <w:pPr>
              <w:spacing w:before="60" w:after="40"/>
            </w:pPr>
            <w:r>
              <w:rPr>
                <w:b/>
                <w:color w:val="6B7990"/>
                <w:sz w:val="15"/>
              </w:rPr>
              <w:t>AUTHENTICATION</w:t>
            </w:r>
          </w:p>
          <w:p>
            <w:pPr>
              <w:spacing w:after="80"/>
            </w:pPr>
            <w:r>
              <w:rPr>
                <w:sz w:val="16"/>
              </w:rPr>
              <w:t>No authentication/authorization dependency is currently enforced.</w:t>
            </w:r>
          </w:p>
          <w:p>
            <w:pPr>
              <w:spacing w:before="60" w:after="40"/>
            </w:pPr>
            <w:r>
              <w:rPr>
                <w:b/>
                <w:color w:val="6B7990"/>
                <w:sz w:val="15"/>
              </w:rPr>
              <w:t>REQUEST</w:t>
            </w:r>
          </w:p>
          <w:p>
            <w:pPr>
              <w:spacing w:after="80"/>
              <w:ind w:left="43" w:right="43"/>
              <w:shd w:fill="F5F7FA"/>
            </w:pPr>
            <w:r>
              <w:rPr>
                <w:rFonts w:ascii="Consolas" w:hAnsi="Consolas"/>
                <w:sz w:val="13"/>
              </w:rPr>
              <w:t>Content-Type: multipart/form-data</w:t>
              <w:br/>
            </w:r>
            <w:r>
              <w:rPr>
                <w:rFonts w:ascii="Consolas" w:hAnsi="Consolas"/>
                <w:sz w:val="13"/>
              </w:rPr>
              <w:t>Required: file (.csv), requestedScenarioId, domain</w:t>
              <w:br/>
            </w:r>
            <w:r>
              <w:rPr>
                <w:rFonts w:ascii="Consolas" w:hAnsi="Consolas"/>
                <w:sz w:val="13"/>
              </w:rPr>
              <w:t>Optional: typeOfData, industryType, country, businessScenario, businessResponse, expectedOutcome, scenarioType, useCase, label, entityKey.</w:t>
            </w:r>
          </w:p>
          <w:p>
            <w:pPr>
              <w:spacing w:before="60" w:after="40"/>
            </w:pPr>
            <w:r>
              <w:rPr>
                <w:b/>
                <w:color w:val="6B7990"/>
                <w:sz w:val="15"/>
              </w:rPr>
              <w:t>SUCCESS RESPONSE</w:t>
            </w:r>
          </w:p>
          <w:p>
            <w:pPr>
              <w:spacing w:after="80"/>
              <w:ind w:left="43" w:right="43"/>
              <w:shd w:fill="F5F7FA"/>
            </w:pPr>
            <w:r>
              <w:rPr>
                <w:rFonts w:ascii="Consolas" w:hAnsi="Consolas"/>
                <w:sz w:val="13"/>
              </w:rPr>
              <w:t>200: ScenarioImportResponse = {success, draft_id, scenario_id, requested_scenario_id, journey, description, variables, field_order, typeOfData, entityKey, variableSources}.</w:t>
            </w:r>
          </w:p>
          <w:p>
            <w:pPr>
              <w:spacing w:before="60" w:after="40"/>
            </w:pPr>
            <w:r>
              <w:rPr>
                <w:b/>
                <w:color w:val="6B7990"/>
                <w:sz w:val="15"/>
              </w:rPr>
              <w:t>ERRORS</w:t>
            </w:r>
          </w:p>
          <w:p>
            <w:pPr>
              <w:spacing w:after="80"/>
            </w:pPr>
            <w:r>
              <w:rPr>
                <w:sz w:val="16"/>
              </w:rPr>
              <w:t>400: invalid CSV, invalid transactional entity key, Low Balance source-locked rejection; 413: CSV exceeds MAX_CSV_BYTES (default 10 MiB); 422: multipart/form validation; 500: unexpected server error.</w:t>
            </w:r>
          </w:p>
          <w:p>
            <w:pPr>
              <w:spacing w:before="60" w:after="40"/>
            </w:pPr>
            <w:r>
              <w:rPr>
                <w:b/>
                <w:color w:val="6B7990"/>
                <w:sz w:val="15"/>
              </w:rPr>
              <w:t>PERSISTENCE / DEPENDENCIES</w:t>
            </w:r>
          </w:p>
          <w:p>
            <w:pPr>
              <w:spacing w:after="80"/>
            </w:pPr>
            <w:r>
              <w:rPr>
                <w:sz w:val="16"/>
              </w:rPr>
              <w:t>CSV parser + scenario_drafts; Low Balance rejects CSV as an executable variable source.</w:t>
            </w:r>
          </w:p>
        </w:tc>
      </w:tr>
    </w:tbl>
    <w:p>
      <w:pPr>
        <w:spacing w:after="60"/>
      </w:pPr>
    </w:p>
    <w:tbl>
      <w:tblPr>
        <w:tblStyle w:val="TableGrid"/>
        <w:tblW w:type="auto" w:w="0"/>
        <w:jc w:val="center"/>
        <w:tblLook w:firstColumn="1" w:firstRow="1" w:lastColumn="0" w:lastRow="0" w:noHBand="0" w:noVBand="1" w:val="04A0"/>
      </w:tblPr>
      <w:tblGrid>
        <w:gridCol w:w="5112"/>
        <w:gridCol w:w="5112"/>
      </w:tblGrid>
      <w:tr>
        <w:trPr>
          <w:cantSplit w:val="1"/>
        </w:trPr>
        <w:tc>
          <w:tcPr>
            <w:tcW w:type="dxa" w:w="5112"/>
            <w:tcMar>
              <w:top w:w="120" w:type="dxa"/>
              <w:start w:w="120" w:type="dxa"/>
              <w:bottom w:w="120" w:type="dxa"/>
              <w:end w:w="120" w:type="dxa"/>
            </w:tcMar>
            <w:shd w:fill="EEF3FF"/>
          </w:tcPr>
          <w:p>
            <w:pPr>
              <w:spacing w:after="100"/>
            </w:pPr>
            <w:r>
              <w:rPr>
                <w:b/>
                <w:color w:val="3157D8"/>
                <w:sz w:val="18"/>
              </w:rPr>
              <w:t>POST</w:t>
            </w:r>
          </w:p>
          <w:p>
            <w:pPr>
              <w:spacing w:after="80"/>
            </w:pPr>
            <w:r>
              <w:rPr>
                <w:rFonts w:ascii="Consolas" w:hAnsi="Consolas"/>
                <w:b/>
                <w:sz w:val="16"/>
              </w:rPr>
              <w:t>/scenario/confirm</w:t>
            </w:r>
          </w:p>
          <w:p>
            <w:pPr>
              <w:spacing w:after="60"/>
            </w:pPr>
            <w:r>
              <w:t>HITL approval boundary; persist active scenario definition</w:t>
            </w:r>
          </w:p>
        </w:tc>
        <w:tc>
          <w:tcPr>
            <w:tcW w:type="dxa" w:w="5112"/>
            <w:tcMar>
              <w:top w:w="120" w:type="dxa"/>
              <w:start w:w="140" w:type="dxa"/>
              <w:bottom w:w="120" w:type="dxa"/>
              <w:end w:w="120" w:type="dxa"/>
            </w:tcMar>
          </w:tcPr>
          <w:p>
            <w:r>
              <w:rPr>
                <w:b/>
                <w:color w:val="46546E"/>
                <w:sz w:val="18"/>
              </w:rPr>
              <w:t>API details</w:t>
            </w:r>
          </w:p>
          <w:p>
            <w:pPr>
              <w:spacing w:before="60" w:after="40"/>
            </w:pPr>
            <w:r>
              <w:rPr>
                <w:b/>
                <w:color w:val="6B7990"/>
                <w:sz w:val="15"/>
              </w:rPr>
              <w:t>AUTHENTICATION</w:t>
            </w:r>
          </w:p>
          <w:p>
            <w:pPr>
              <w:spacing w:after="80"/>
            </w:pPr>
            <w:r>
              <w:rPr>
                <w:sz w:val="16"/>
              </w:rPr>
              <w:t>No authentication/authorization dependency is currently enforced.</w:t>
            </w:r>
          </w:p>
          <w:p>
            <w:pPr>
              <w:spacing w:before="60" w:after="40"/>
            </w:pPr>
            <w:r>
              <w:rPr>
                <w:b/>
                <w:color w:val="6B7990"/>
                <w:sz w:val="15"/>
              </w:rPr>
              <w:t>REQUEST</w:t>
            </w:r>
          </w:p>
          <w:p>
            <w:pPr>
              <w:spacing w:after="80"/>
              <w:ind w:left="43" w:right="43"/>
              <w:shd w:fill="F5F7FA"/>
            </w:pPr>
            <w:r>
              <w:rPr>
                <w:rFonts w:ascii="Consolas" w:hAnsi="Consolas"/>
                <w:sz w:val="13"/>
              </w:rPr>
              <w:t>Content-Type: application/json</w:t>
              <w:br/>
            </w:r>
            <w:r>
              <w:rPr>
                <w:rFonts w:ascii="Consolas" w:hAnsi="Consolas"/>
                <w:sz w:val="13"/>
              </w:rPr>
              <w:t>{</w:t>
              <w:br/>
            </w:r>
            <w:r>
              <w:rPr>
                <w:rFonts w:ascii="Consolas" w:hAnsi="Consolas"/>
                <w:sz w:val="13"/>
              </w:rPr>
              <w:t xml:space="preserve">  "draft_id":"draft-...",</w:t>
              <w:br/>
            </w:r>
            <w:r>
              <w:rPr>
                <w:rFonts w:ascii="Consolas" w:hAnsi="Consolas"/>
                <w:sz w:val="13"/>
              </w:rPr>
              <w:t xml:space="preserve">  "add":[],</w:t>
              <w:br/>
            </w:r>
            <w:r>
              <w:rPr>
                <w:rFonts w:ascii="Consolas" w:hAnsi="Consolas"/>
                <w:sz w:val="13"/>
              </w:rPr>
              <w:t xml:space="preserve">  "edit":[{"name":"customer_id","changes":{"nullable":false}}],</w:t>
              <w:br/>
            </w:r>
            <w:r>
              <w:rPr>
                <w:rFonts w:ascii="Consolas" w:hAnsi="Consolas"/>
                <w:sz w:val="13"/>
              </w:rPr>
              <w:t xml:space="preserve">  "delete":[],</w:t>
              <w:br/>
            </w:r>
            <w:r>
              <w:rPr>
                <w:rFonts w:ascii="Consolas" w:hAnsi="Consolas"/>
                <w:sz w:val="13"/>
              </w:rPr>
              <w:t xml:space="preserve">  "feedback":"optional"</w:t>
              <w:br/>
            </w:r>
            <w:r>
              <w:rPr>
                <w:rFonts w:ascii="Consolas" w:hAnsi="Consolas"/>
                <w:sz w:val="13"/>
              </w:rPr>
              <w:t>}</w:t>
            </w:r>
          </w:p>
          <w:p>
            <w:pPr>
              <w:spacing w:before="60" w:after="40"/>
            </w:pPr>
            <w:r>
              <w:rPr>
                <w:b/>
                <w:color w:val="6B7990"/>
                <w:sz w:val="15"/>
              </w:rPr>
              <w:t>SUCCESS RESPONSE</w:t>
            </w:r>
          </w:p>
          <w:p>
            <w:pPr>
              <w:spacing w:after="80"/>
              <w:ind w:left="43" w:right="43"/>
              <w:shd w:fill="F5F7FA"/>
            </w:pPr>
            <w:r>
              <w:rPr>
                <w:rFonts w:ascii="Consolas" w:hAnsi="Consolas"/>
                <w:sz w:val="13"/>
              </w:rPr>
              <w:t>200: ConfirmResponse = {success, scenario_id, requested_scenario_id, scenario_id_reassigned, draft_id, label, journey, description, variables, field_order, typeOfData, entityKey, variableSources}.</w:t>
            </w:r>
          </w:p>
          <w:p>
            <w:pPr>
              <w:spacing w:before="60" w:after="40"/>
            </w:pPr>
            <w:r>
              <w:rPr>
                <w:b/>
                <w:color w:val="6B7990"/>
                <w:sz w:val="15"/>
              </w:rPr>
              <w:t>ERRORS</w:t>
            </w:r>
          </w:p>
          <w:p>
            <w:pPr>
              <w:spacing w:after="80"/>
            </w:pPr>
            <w:r>
              <w:rPr>
                <w:sz w:val="16"/>
              </w:rPr>
              <w:t>400: invalid HITL/source contract; 404: unknown or expired draft; 409: scenario persistence conflict; 422: request validation; 500: unexpected server error.</w:t>
            </w:r>
          </w:p>
          <w:p>
            <w:pPr>
              <w:spacing w:before="60" w:after="40"/>
            </w:pPr>
            <w:r>
              <w:rPr>
                <w:b/>
                <w:color w:val="6B7990"/>
                <w:sz w:val="15"/>
              </w:rPr>
              <w:t>PERSISTENCE / DEPENDENCIES</w:t>
            </w:r>
          </w:p>
          <w:p>
            <w:pPr>
              <w:spacing w:after="80"/>
            </w:pPr>
            <w:r>
              <w:rPr>
                <w:sz w:val="16"/>
              </w:rPr>
              <w:t>scenario_drafts -&gt; scenarios; optional scenario_feedback; invalidates compiled/runtime scenario caches.</w:t>
            </w:r>
          </w:p>
        </w:tc>
      </w:tr>
    </w:tbl>
    <w:p>
      <w:pPr>
        <w:spacing w:after="60"/>
      </w:pPr>
    </w:p>
    <w:tbl>
      <w:tblPr>
        <w:tblStyle w:val="TableGrid"/>
        <w:tblW w:type="auto" w:w="0"/>
        <w:jc w:val="center"/>
        <w:tblLook w:firstColumn="1" w:firstRow="1" w:lastColumn="0" w:lastRow="0" w:noHBand="0" w:noVBand="1" w:val="04A0"/>
      </w:tblPr>
      <w:tblGrid>
        <w:gridCol w:w="5112"/>
        <w:gridCol w:w="5112"/>
      </w:tblGrid>
      <w:tr>
        <w:trPr>
          <w:cantSplit w:val="1"/>
        </w:trPr>
        <w:tc>
          <w:tcPr>
            <w:tcW w:type="dxa" w:w="5112"/>
            <w:tcMar>
              <w:top w:w="120" w:type="dxa"/>
              <w:start w:w="120" w:type="dxa"/>
              <w:bottom w:w="120" w:type="dxa"/>
              <w:end w:w="120" w:type="dxa"/>
            </w:tcMar>
            <w:shd w:fill="EEF3FF"/>
          </w:tcPr>
          <w:p>
            <w:pPr>
              <w:spacing w:after="100"/>
            </w:pPr>
            <w:r>
              <w:rPr>
                <w:b/>
                <w:color w:val="3157D8"/>
                <w:sz w:val="18"/>
              </w:rPr>
              <w:t>POST</w:t>
            </w:r>
          </w:p>
          <w:p>
            <w:pPr>
              <w:spacing w:after="80"/>
            </w:pPr>
            <w:r>
              <w:rPr>
                <w:rFonts w:ascii="Consolas" w:hAnsi="Consolas"/>
                <w:b/>
                <w:sz w:val="16"/>
              </w:rPr>
              <w:t>/scenario/propose</w:t>
            </w:r>
          </w:p>
          <w:p>
            <w:pPr>
              <w:spacing w:after="60"/>
            </w:pPr>
            <w:r>
              <w:t>Create a standards-backed agentic scenario proposal draft</w:t>
            </w:r>
          </w:p>
        </w:tc>
        <w:tc>
          <w:tcPr>
            <w:tcW w:type="dxa" w:w="5112"/>
            <w:tcMar>
              <w:top w:w="120" w:type="dxa"/>
              <w:start w:w="140" w:type="dxa"/>
              <w:bottom w:w="120" w:type="dxa"/>
              <w:end w:w="120" w:type="dxa"/>
            </w:tcMar>
          </w:tcPr>
          <w:p>
            <w:r>
              <w:rPr>
                <w:b/>
                <w:color w:val="46546E"/>
                <w:sz w:val="18"/>
              </w:rPr>
              <w:t>API details</w:t>
            </w:r>
          </w:p>
          <w:p>
            <w:pPr>
              <w:spacing w:before="60" w:after="40"/>
            </w:pPr>
            <w:r>
              <w:rPr>
                <w:b/>
                <w:color w:val="6B7990"/>
                <w:sz w:val="15"/>
              </w:rPr>
              <w:t>AUTHENTICATION</w:t>
            </w:r>
          </w:p>
          <w:p>
            <w:pPr>
              <w:spacing w:after="80"/>
            </w:pPr>
            <w:r>
              <w:rPr>
                <w:sz w:val="16"/>
              </w:rPr>
              <w:t>No authentication/authorization dependency is currently enforced; userId is optional client data.</w:t>
            </w:r>
          </w:p>
          <w:p>
            <w:pPr>
              <w:spacing w:before="60" w:after="40"/>
            </w:pPr>
            <w:r>
              <w:rPr>
                <w:b/>
                <w:color w:val="6B7990"/>
                <w:sz w:val="15"/>
              </w:rPr>
              <w:t>REQUEST</w:t>
            </w:r>
          </w:p>
          <w:p>
            <w:pPr>
              <w:spacing w:after="80"/>
              <w:ind w:left="43" w:right="43"/>
              <w:shd w:fill="F5F7FA"/>
            </w:pPr>
            <w:r>
              <w:rPr>
                <w:rFonts w:ascii="Consolas" w:hAnsi="Consolas"/>
                <w:sz w:val="13"/>
              </w:rPr>
              <w:t>Content-Type: application/json</w:t>
              <w:br/>
            </w:r>
            <w:r>
              <w:rPr>
                <w:rFonts w:ascii="Consolas" w:hAnsi="Consolas"/>
                <w:sz w:val="13"/>
              </w:rPr>
              <w:t>{</w:t>
              <w:br/>
            </w:r>
            <w:r>
              <w:rPr>
                <w:rFonts w:ascii="Consolas" w:hAnsi="Consolas"/>
                <w:sz w:val="13"/>
              </w:rPr>
              <w:t xml:space="preserve">  "requestedScenarioId":"LB-01",</w:t>
              <w:br/>
            </w:r>
            <w:r>
              <w:rPr>
                <w:rFonts w:ascii="Consolas" w:hAnsi="Consolas"/>
                <w:sz w:val="13"/>
              </w:rPr>
              <w:t xml:space="preserve">  "scenarioType":"Low Balance &amp; Top-up",</w:t>
              <w:br/>
            </w:r>
            <w:r>
              <w:rPr>
                <w:rFonts w:ascii="Consolas" w:hAnsi="Consolas"/>
                <w:sz w:val="13"/>
              </w:rPr>
              <w:t xml:space="preserve">  "industryType":"Telecom",</w:t>
              <w:br/>
            </w:r>
            <w:r>
              <w:rPr>
                <w:rFonts w:ascii="Consolas" w:hAnsi="Consolas"/>
                <w:sz w:val="13"/>
              </w:rPr>
              <w:t xml:space="preserve">  "domain":"prepaid",</w:t>
              <w:br/>
            </w:r>
            <w:r>
              <w:rPr>
                <w:rFonts w:ascii="Consolas" w:hAnsi="Consolas"/>
                <w:sz w:val="13"/>
              </w:rPr>
              <w:t xml:space="preserve">  "businessScenario":"...",</w:t>
              <w:br/>
            </w:r>
            <w:r>
              <w:rPr>
                <w:rFonts w:ascii="Consolas" w:hAnsi="Consolas"/>
                <w:sz w:val="13"/>
              </w:rPr>
              <w:t xml:space="preserve">  "typeOfData":"transactional",</w:t>
              <w:br/>
            </w:r>
            <w:r>
              <w:rPr>
                <w:rFonts w:ascii="Consolas" w:hAnsi="Consolas"/>
                <w:sz w:val="13"/>
              </w:rPr>
              <w:t xml:space="preserve">  "country":"IN",</w:t>
              <w:br/>
            </w:r>
            <w:r>
              <w:rPr>
                <w:rFonts w:ascii="Consolas" w:hAnsi="Consolas"/>
                <w:sz w:val="13"/>
              </w:rPr>
              <w:t xml:space="preserve">  "entityKey":"customer_id",</w:t>
              <w:br/>
            </w:r>
            <w:r>
              <w:rPr>
                <w:rFonts w:ascii="Consolas" w:hAnsi="Consolas"/>
                <w:sz w:val="13"/>
              </w:rPr>
              <w:t xml:space="preserve">  "useCase":"prepaid top-up",</w:t>
              <w:br/>
            </w:r>
            <w:r>
              <w:rPr>
                <w:rFonts w:ascii="Consolas" w:hAnsi="Consolas"/>
                <w:sz w:val="13"/>
              </w:rPr>
              <w:t xml:space="preserve">  "userId":"optional"</w:t>
              <w:br/>
            </w:r>
            <w:r>
              <w:rPr>
                <w:rFonts w:ascii="Consolas" w:hAnsi="Consolas"/>
                <w:sz w:val="13"/>
              </w:rPr>
              <w:t>}</w:t>
            </w:r>
          </w:p>
          <w:p>
            <w:pPr>
              <w:spacing w:before="60" w:after="40"/>
            </w:pPr>
            <w:r>
              <w:rPr>
                <w:b/>
                <w:color w:val="6B7990"/>
                <w:sz w:val="15"/>
              </w:rPr>
              <w:t>SUCCESS RESPONSE</w:t>
            </w:r>
          </w:p>
          <w:p>
            <w:pPr>
              <w:spacing w:after="80"/>
              <w:ind w:left="43" w:right="43"/>
              <w:shd w:fill="F5F7FA"/>
            </w:pPr>
            <w:r>
              <w:rPr>
                <w:rFonts w:ascii="Consolas" w:hAnsi="Consolas"/>
                <w:sz w:val="13"/>
              </w:rPr>
              <w:t>200: ScenarioImportResponse. The executable variables are compiled from the trusted registry/Mongo definitions; the LLM returns intent only.</w:t>
            </w:r>
          </w:p>
          <w:p>
            <w:pPr>
              <w:spacing w:before="60" w:after="40"/>
            </w:pPr>
            <w:r>
              <w:rPr>
                <w:b/>
                <w:color w:val="6B7990"/>
                <w:sz w:val="15"/>
              </w:rPr>
              <w:t>ERRORS</w:t>
            </w:r>
          </w:p>
          <w:p>
            <w:pPr>
              <w:spacing w:after="80"/>
            </w:pPr>
            <w:r>
              <w:rPr>
                <w:sz w:val="16"/>
              </w:rPr>
              <w:t>400: invalid scenario/proposal; 422: request validation; 502: Gemini upstream failure; 503: workflow configuration/dependency failure; 500: unexpected server error.</w:t>
            </w:r>
          </w:p>
          <w:p>
            <w:pPr>
              <w:spacing w:before="60" w:after="40"/>
            </w:pPr>
            <w:r>
              <w:rPr>
                <w:b/>
                <w:color w:val="6B7990"/>
                <w:sz w:val="15"/>
              </w:rPr>
              <w:t>PERSISTENCE / DEPENDENCIES</w:t>
            </w:r>
          </w:p>
          <w:p>
            <w:pPr>
              <w:spacing w:after="80"/>
            </w:pPr>
            <w:r>
              <w:rPr>
                <w:sz w:val="16"/>
              </w:rPr>
              <w:t>Gemini intent agent + TelecomRegistry + Mongo recommended/user variables + SchemaCompiler + scenario_drafts/scenario_proposals.</w:t>
            </w:r>
          </w:p>
        </w:tc>
      </w:tr>
    </w:tbl>
    <w:p>
      <w:pPr>
        <w:spacing w:after="60"/>
      </w:pPr>
    </w:p>
    <w:tbl>
      <w:tblPr>
        <w:tblStyle w:val="TableGrid"/>
        <w:tblW w:type="auto" w:w="0"/>
        <w:jc w:val="center"/>
        <w:tblLook w:firstColumn="1" w:firstRow="1" w:lastColumn="0" w:lastRow="0" w:noHBand="0" w:noVBand="1" w:val="04A0"/>
      </w:tblPr>
      <w:tblGrid>
        <w:gridCol w:w="5112"/>
        <w:gridCol w:w="5112"/>
      </w:tblGrid>
      <w:tr>
        <w:trPr>
          <w:cantSplit w:val="1"/>
        </w:trPr>
        <w:tc>
          <w:tcPr>
            <w:tcW w:type="dxa" w:w="5112"/>
            <w:tcMar>
              <w:top w:w="120" w:type="dxa"/>
              <w:start w:w="120" w:type="dxa"/>
              <w:bottom w:w="120" w:type="dxa"/>
              <w:end w:w="120" w:type="dxa"/>
            </w:tcMar>
            <w:shd w:fill="EEF3FF"/>
          </w:tcPr>
          <w:p>
            <w:pPr>
              <w:spacing w:after="100"/>
            </w:pPr>
            <w:r>
              <w:rPr>
                <w:b/>
                <w:color w:val="3157D8"/>
                <w:sz w:val="18"/>
              </w:rPr>
              <w:t>POST</w:t>
            </w:r>
          </w:p>
          <w:p>
            <w:pPr>
              <w:spacing w:after="80"/>
            </w:pPr>
            <w:r>
              <w:rPr>
                <w:rFonts w:ascii="Consolas" w:hAnsi="Consolas"/>
                <w:b/>
                <w:sz w:val="16"/>
              </w:rPr>
              <w:t>/scenario/generate</w:t>
            </w:r>
          </w:p>
          <w:p>
            <w:pPr>
              <w:spacing w:after="60"/>
            </w:pPr>
            <w:r>
              <w:t>Synchronously generate the complete validated dataset for a confirmed scenario</w:t>
            </w:r>
          </w:p>
        </w:tc>
        <w:tc>
          <w:tcPr>
            <w:tcW w:type="dxa" w:w="5112"/>
            <w:tcMar>
              <w:top w:w="120" w:type="dxa"/>
              <w:start w:w="140" w:type="dxa"/>
              <w:bottom w:w="120" w:type="dxa"/>
              <w:end w:w="120" w:type="dxa"/>
            </w:tcMar>
          </w:tcPr>
          <w:p>
            <w:r>
              <w:rPr>
                <w:b/>
                <w:color w:val="46546E"/>
                <w:sz w:val="18"/>
              </w:rPr>
              <w:t>API details</w:t>
            </w:r>
          </w:p>
          <w:p>
            <w:pPr>
              <w:spacing w:before="60" w:after="40"/>
            </w:pPr>
            <w:r>
              <w:rPr>
                <w:b/>
                <w:color w:val="6B7990"/>
                <w:sz w:val="15"/>
              </w:rPr>
              <w:t>AUTHENTICATION</w:t>
            </w:r>
          </w:p>
          <w:p>
            <w:pPr>
              <w:spacing w:after="80"/>
            </w:pPr>
            <w:r>
              <w:rPr>
                <w:sz w:val="16"/>
              </w:rPr>
              <w:t>No authentication/authorization dependency is currently enforced.</w:t>
            </w:r>
          </w:p>
          <w:p>
            <w:pPr>
              <w:spacing w:before="60" w:after="40"/>
            </w:pPr>
            <w:r>
              <w:rPr>
                <w:b/>
                <w:color w:val="6B7990"/>
                <w:sz w:val="15"/>
              </w:rPr>
              <w:t>REQUEST</w:t>
            </w:r>
          </w:p>
          <w:p>
            <w:pPr>
              <w:spacing w:after="80"/>
              <w:ind w:left="43" w:right="43"/>
              <w:shd w:fill="F5F7FA"/>
            </w:pPr>
            <w:r>
              <w:rPr>
                <w:rFonts w:ascii="Consolas" w:hAnsi="Consolas"/>
                <w:sz w:val="13"/>
              </w:rPr>
              <w:t>Content-Type: application/json</w:t>
              <w:br/>
            </w:r>
            <w:r>
              <w:rPr>
                <w:rFonts w:ascii="Consolas" w:hAnsi="Consolas"/>
                <w:sz w:val="13"/>
              </w:rPr>
              <w:t>{</w:t>
              <w:br/>
            </w:r>
            <w:r>
              <w:rPr>
                <w:rFonts w:ascii="Consolas" w:hAnsi="Consolas"/>
                <w:sz w:val="13"/>
              </w:rPr>
              <w:t xml:space="preserve">  "requestedScenarioId":"LB-01",</w:t>
              <w:br/>
            </w:r>
            <w:r>
              <w:rPr>
                <w:rFonts w:ascii="Consolas" w:hAnsi="Consolas"/>
                <w:sz w:val="13"/>
              </w:rPr>
              <w:t xml:space="preserve">  "draftId":"optional-confirmed-draft-id",</w:t>
              <w:br/>
            </w:r>
            <w:r>
              <w:rPr>
                <w:rFonts w:ascii="Consolas" w:hAnsi="Consolas"/>
                <w:sz w:val="13"/>
              </w:rPr>
              <w:t xml:space="preserve">  "count":35,</w:t>
              <w:br/>
            </w:r>
            <w:r>
              <w:rPr>
                <w:rFonts w:ascii="Consolas" w:hAnsi="Consolas"/>
                <w:sz w:val="13"/>
              </w:rPr>
              <w:t xml:space="preserve">  "recordsPerUser":10</w:t>
              <w:br/>
            </w:r>
            <w:r>
              <w:rPr>
                <w:rFonts w:ascii="Consolas" w:hAnsi="Consolas"/>
                <w:sz w:val="13"/>
              </w:rPr>
              <w:t>}</w:t>
              <w:br/>
            </w:r>
            <w:r>
              <w:rPr>
                <w:rFonts w:ascii="Consolas" w:hAnsi="Consolas"/>
                <w:sz w:val="13"/>
              </w:rPr>
              <w:t>Constraints: count 1..5000; recordsPerUser 1..10.</w:t>
            </w:r>
          </w:p>
          <w:p>
            <w:pPr>
              <w:spacing w:before="60" w:after="40"/>
            </w:pPr>
            <w:r>
              <w:rPr>
                <w:b/>
                <w:color w:val="6B7990"/>
                <w:sz w:val="15"/>
              </w:rPr>
              <w:t>SUCCESS RESPONSE</w:t>
            </w:r>
          </w:p>
          <w:p>
            <w:pPr>
              <w:spacing w:after="80"/>
              <w:ind w:left="43" w:right="43"/>
              <w:shd w:fill="F5F7FA"/>
            </w:pPr>
            <w:r>
              <w:rPr>
                <w:rFonts w:ascii="Consolas" w:hAnsi="Consolas"/>
                <w:sz w:val="13"/>
              </w:rPr>
              <w:t>200: GenerateResponse = {success, scenario_id, requested_scenario_id, typeOfData, draft_id, scenario_label, fields, total_records, validation_report, records, entityKey, totalCount, recordsPerUser, errors, record_errors}.</w:t>
            </w:r>
          </w:p>
          <w:p>
            <w:pPr>
              <w:spacing w:before="60" w:after="40"/>
            </w:pPr>
            <w:r>
              <w:rPr>
                <w:b/>
                <w:color w:val="6B7990"/>
                <w:sz w:val="15"/>
              </w:rPr>
              <w:t>ERRORS</w:t>
            </w:r>
          </w:p>
          <w:p>
            <w:pPr>
              <w:spacing w:after="80"/>
            </w:pPr>
            <w:r>
              <w:rPr>
                <w:sz w:val="16"/>
              </w:rPr>
              <w:t>400: missing/unknown scenario, draftId mismatch, generation/validation issue; 404: unknown draftId; 422: request validation; 502: legacy external LLM/QA upstream failure; 500: unexpected server error.</w:t>
            </w:r>
          </w:p>
          <w:p>
            <w:pPr>
              <w:spacing w:before="60" w:after="40"/>
            </w:pPr>
            <w:r>
              <w:rPr>
                <w:b/>
                <w:color w:val="6B7990"/>
                <w:sz w:val="15"/>
              </w:rPr>
              <w:t>PERSISTENCE / DEPENDENCIES</w:t>
            </w:r>
          </w:p>
          <w:p>
            <w:pPr>
              <w:spacing w:after="80"/>
            </w:pPr>
            <w:r>
              <w:rPr>
                <w:sz w:val="16"/>
              </w:rPr>
              <w:t>Confirmed scenarios + compiled schema cache + deterministic generator/validators; legacy CSV/explicit scenarios may use LangGraph.</w:t>
            </w:r>
          </w:p>
        </w:tc>
      </w:tr>
    </w:tbl>
    <w:p>
      <w:pPr>
        <w:spacing w:after="60"/>
      </w:pPr>
    </w:p>
    <w:p>
      <w:pPr>
        <w:spacing w:before="240"/>
      </w:pPr>
      <w:r>
        <w:rPr>
          <w:b/>
          <w:color w:val="3157D8"/>
          <w:sz w:val="20"/>
        </w:rPr>
        <w:t>Source alignment</w:t>
      </w:r>
    </w:p>
    <w:p>
      <w:r>
        <w:t>This DOCX mirrors the current architecture.html and includes the implemented API surface, service boundaries, persistence model, agentic/HITL lifecycle, deterministic generation paths, Low Balance source-locking rules, caches, observability, security gaps, scalability considerations, lineage, key source files, and a complete API appendix.</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Implementation-aligned HLD | Full API documentation | Rendered architecture diagrams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D"/>
        <w:sz w:val="16"/>
      </w:rPr>
      <w:t>INGENII Telecom Agentic Synthetic Data Generator — High-Level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3A6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157D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65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00"/>
      <w:ind w:left="173" w:right="115"/>
    </w:pPr>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INGENII Telecom Agentic Synthetic Data Generator - HLD with Full API Reference and Embedded Diagrams</dc:title>
  <dc:subject>Implementation-aligned HLD with complete implemented API documentation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