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2F" w:rsidRPr="00635E0A" w:rsidRDefault="002B482F" w:rsidP="002B482F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উত্তরপ্রদেশঃ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কানপুর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মোরাদাবাদ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ইটাওয়া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আগ্রা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মীরাট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হাথরাস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Pr="00635E0A" w:rsidRDefault="002B482F" w:rsidP="002B482F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মধ্যপ্রদেশঃ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গোয়ালিয়র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জব্বলপুর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ইন্দোর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উজ্জয়িনী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ভোপাল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দেওয়াস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Pr="00635E0A" w:rsidRDefault="002B482F" w:rsidP="002B482F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রাজস্থানঃ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উদয়পুর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ভিলওয়াড়া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কোটা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ভবানীমণ্ডি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জয়পুর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Pr="00635E0A" w:rsidRDefault="002B482F" w:rsidP="002B482F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পশ্চিমবঙ্গঃ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হাওড়া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কলকাতা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মুর্শিদাবাদ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সেরামপুর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ইকিয়া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ও</w:t>
      </w:r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শ্যামনগর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531F49" w:rsidRDefault="00531F49"/>
    <w:p w:rsidR="002B482F" w:rsidRPr="002B482F" w:rsidRDefault="002B482F" w:rsidP="002B482F">
      <w:pPr>
        <w:pStyle w:val="ListParagraph"/>
        <w:numPr>
          <w:ilvl w:val="0"/>
          <w:numId w:val="1"/>
        </w:numPr>
        <w:ind w:left="504"/>
      </w:pPr>
      <w:proofErr w:type="spellStart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>কাঁচা</w:t>
      </w:r>
      <w:proofErr w:type="spellEnd"/>
      <w:r w:rsidRPr="002B482F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>তুলার</w:t>
      </w:r>
      <w:proofErr w:type="spellEnd"/>
      <w:r w:rsidRPr="002B482F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>অভাবঃ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দেশভাগের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ফলে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ভারতীয়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সুতি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ক্ষতিগ্রস্থ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হয়েছিল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কারণ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বেশিরভাগ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উৎপাদনকারী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পাকিস্তানে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চলে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গিয়েছিল</w:t>
      </w:r>
      <w:proofErr w:type="spellEnd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যদিও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কাঁচা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তুলার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উৎপাদন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উন্নত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করার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অগ্রগতি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তবে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এর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সরবরাহ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সবসময়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চাহিদার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তুলনায়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কম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ফলস্বরূপ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দীর্ঘস্থায়ী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তুলার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চাহিদার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বেশিরভাগই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আমদানির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মাধ্যমে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পূরণ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2B482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2B482F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Pr="002B482F" w:rsidRDefault="002B482F" w:rsidP="002B482F">
      <w:pPr>
        <w:pStyle w:val="ListParagraph"/>
        <w:numPr>
          <w:ilvl w:val="0"/>
          <w:numId w:val="1"/>
        </w:numPr>
        <w:ind w:left="504"/>
      </w:pP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অপ্রচলিত</w:t>
      </w:r>
      <w:proofErr w:type="spellEnd"/>
      <w:r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যন্ত্রপাতিঃ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বেশিরভাগ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টেক্সটাইল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কলগুলিতে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অপ্রচলিত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যন্ত্রপাতি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রয়েছে</w:t>
      </w:r>
      <w:proofErr w:type="spellEnd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এর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ফলে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উৎপাদনশীলতা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কমে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যায়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গুণগত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মান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খারাপ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উন্নত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দেশগুলিতে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10-15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বছর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আগে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যে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টেক্সটাইল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যন্ত্রপাতি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বসানো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হয়েছিল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তা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পুরানো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অপ্রচলিত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হয়ে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গেছে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যেখানে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ভারতে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60-75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শতাংশ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যন্ত্রপাতি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25-30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বছরের</w:t>
      </w:r>
      <w:proofErr w:type="spellEnd"/>
      <w:r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পুরনো</w:t>
      </w:r>
      <w:proofErr w:type="spellEnd"/>
      <w:r w:rsidRPr="003D19EF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Pr="002B482F" w:rsidRDefault="002B482F" w:rsidP="002B482F">
      <w:pPr>
        <w:pStyle w:val="ListParagraph"/>
        <w:numPr>
          <w:ilvl w:val="0"/>
          <w:numId w:val="1"/>
        </w:numPr>
        <w:ind w:left="504"/>
      </w:pP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অনিয়মিত</w:t>
      </w:r>
      <w:proofErr w:type="spellEnd"/>
      <w:r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বিদ্যু</w:t>
      </w:r>
      <w:proofErr w:type="spellEnd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ৎ</w:t>
      </w:r>
      <w:r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সর</w:t>
      </w:r>
      <w:bookmarkStart w:id="0" w:name="_GoBack"/>
      <w:bookmarkEnd w:id="0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বরাহঃ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বেশিরভাগ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সুতি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কলগুলিতে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বিদ্যু</w:t>
      </w:r>
      <w:proofErr w:type="spellEnd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ৎ</w:t>
      </w:r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সরবরাহ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অনিয়মিত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অপর্যাপ্ত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যা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উৎপাদনের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উপর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বিরূপ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প্রভাব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ফেলে</w:t>
      </w:r>
      <w:proofErr w:type="spellEnd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Pr="002B482F" w:rsidRDefault="002B482F" w:rsidP="002B482F">
      <w:pPr>
        <w:pStyle w:val="ListParagraph"/>
        <w:numPr>
          <w:ilvl w:val="0"/>
          <w:numId w:val="1"/>
        </w:numPr>
        <w:ind w:left="504"/>
      </w:pPr>
      <w:proofErr w:type="spellStart"/>
      <w:r w:rsidRPr="002B482F">
        <w:rPr>
          <w:rFonts w:ascii="Nirmala UI" w:hAnsi="Nirmala UI" w:cs="Nirmala UI"/>
          <w:b/>
        </w:rPr>
        <w:t>শ্রমের</w:t>
      </w:r>
      <w:proofErr w:type="spellEnd"/>
      <w:r w:rsidRPr="002B482F">
        <w:rPr>
          <w:b/>
        </w:rPr>
        <w:t xml:space="preserve"> </w:t>
      </w:r>
      <w:proofErr w:type="spellStart"/>
      <w:r w:rsidRPr="002B482F">
        <w:rPr>
          <w:rFonts w:ascii="Nirmala UI" w:hAnsi="Nirmala UI" w:cs="Nirmala UI"/>
          <w:b/>
        </w:rPr>
        <w:t>কম</w:t>
      </w:r>
      <w:proofErr w:type="spellEnd"/>
      <w:r w:rsidRPr="002B482F">
        <w:rPr>
          <w:b/>
        </w:rPr>
        <w:t xml:space="preserve"> </w:t>
      </w:r>
      <w:proofErr w:type="spellStart"/>
      <w:r w:rsidRPr="002B482F">
        <w:rPr>
          <w:rFonts w:ascii="Nirmala UI" w:hAnsi="Nirmala UI" w:cs="Nirmala UI"/>
          <w:b/>
        </w:rPr>
        <w:t>উৎপাদনশীলতাঃ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কিছু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উন্নত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দেশের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তুলনায়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ভারতে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শ্রমের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উৎপাদনশীলতা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অত্যন্ত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কম</w:t>
      </w:r>
      <w:proofErr w:type="spellEnd"/>
      <w:r w:rsidRPr="002B482F">
        <w:rPr>
          <w:rFonts w:ascii="Nirmala UI" w:hAnsi="Nirmala UI" w:cs="Nirmala UI"/>
        </w:rPr>
        <w:t>।</w:t>
      </w:r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জাপানে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গড়ে</w:t>
      </w:r>
      <w:proofErr w:type="spellEnd"/>
      <w:r w:rsidRPr="002B482F">
        <w:t xml:space="preserve"> 30</w:t>
      </w:r>
      <w:r w:rsidRPr="002B482F">
        <w:rPr>
          <w:rFonts w:ascii="Nirmala UI" w:hAnsi="Nirmala UI" w:cs="Nirmala UI"/>
        </w:rPr>
        <w:t>টি</w:t>
      </w:r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তাঁত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এবং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মার্কিন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যুক্তরাষ্ট্রে</w:t>
      </w:r>
      <w:proofErr w:type="spellEnd"/>
      <w:r w:rsidRPr="002B482F">
        <w:t xml:space="preserve"> 60</w:t>
      </w:r>
      <w:r w:rsidRPr="002B482F">
        <w:rPr>
          <w:rFonts w:ascii="Nirmala UI" w:hAnsi="Nirmala UI" w:cs="Nirmala UI"/>
        </w:rPr>
        <w:t>টি</w:t>
      </w:r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তাঁতের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তুলনায়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ভারতে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গড়ে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একজন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শ্রমিক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প্রায়</w:t>
      </w:r>
      <w:proofErr w:type="spellEnd"/>
      <w:r w:rsidRPr="002B482F">
        <w:t xml:space="preserve"> 2</w:t>
      </w:r>
      <w:r w:rsidRPr="002B482F">
        <w:rPr>
          <w:rFonts w:ascii="Nirmala UI" w:hAnsi="Nirmala UI" w:cs="Nirmala UI"/>
        </w:rPr>
        <w:t>টি</w:t>
      </w:r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তাঁত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পরিচালনা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করেন।যদি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একজন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আমেরিকান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শ্রমিকের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উৎপাদনশীলতা</w:t>
      </w:r>
      <w:proofErr w:type="spellEnd"/>
      <w:r w:rsidRPr="002B482F">
        <w:t xml:space="preserve"> 100 </w:t>
      </w:r>
      <w:proofErr w:type="spellStart"/>
      <w:r w:rsidRPr="002B482F">
        <w:rPr>
          <w:rFonts w:ascii="Nirmala UI" w:hAnsi="Nirmala UI" w:cs="Nirmala UI"/>
        </w:rPr>
        <w:t>হিসাবে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ধরা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হয়</w:t>
      </w:r>
      <w:proofErr w:type="spellEnd"/>
      <w:r w:rsidRPr="002B482F">
        <w:t xml:space="preserve">, </w:t>
      </w:r>
      <w:proofErr w:type="spellStart"/>
      <w:r w:rsidRPr="002B482F">
        <w:rPr>
          <w:rFonts w:ascii="Nirmala UI" w:hAnsi="Nirmala UI" w:cs="Nirmala UI"/>
        </w:rPr>
        <w:t>তাহলে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সংশ্লিষ্ট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সংখ্যা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হল</w:t>
      </w:r>
      <w:proofErr w:type="spellEnd"/>
      <w:r w:rsidRPr="002B482F">
        <w:t xml:space="preserve"> U.K </w:t>
      </w:r>
      <w:proofErr w:type="spellStart"/>
      <w:r w:rsidRPr="002B482F">
        <w:rPr>
          <w:rFonts w:ascii="Nirmala UI" w:hAnsi="Nirmala UI" w:cs="Nirmala UI"/>
        </w:rPr>
        <w:t>এর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জন্য</w:t>
      </w:r>
      <w:proofErr w:type="spellEnd"/>
      <w:r w:rsidRPr="002B482F">
        <w:t xml:space="preserve"> 51. </w:t>
      </w:r>
      <w:proofErr w:type="spellStart"/>
      <w:r w:rsidRPr="002B482F">
        <w:rPr>
          <w:rFonts w:ascii="Nirmala UI" w:hAnsi="Nirmala UI" w:cs="Nirmala UI"/>
        </w:rPr>
        <w:t>জাপানের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জন্য</w:t>
      </w:r>
      <w:proofErr w:type="spellEnd"/>
      <w:r w:rsidRPr="002B482F">
        <w:t xml:space="preserve"> 33 </w:t>
      </w:r>
      <w:proofErr w:type="spellStart"/>
      <w:r w:rsidRPr="002B482F">
        <w:rPr>
          <w:rFonts w:ascii="Nirmala UI" w:hAnsi="Nirmala UI" w:cs="Nirmala UI"/>
        </w:rPr>
        <w:t>এবং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ভারতের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জন্য</w:t>
      </w:r>
      <w:proofErr w:type="spellEnd"/>
      <w:r w:rsidRPr="002B482F">
        <w:t xml:space="preserve"> </w:t>
      </w:r>
      <w:proofErr w:type="spellStart"/>
      <w:r w:rsidRPr="002B482F">
        <w:rPr>
          <w:rFonts w:ascii="Nirmala UI" w:hAnsi="Nirmala UI" w:cs="Nirmala UI"/>
        </w:rPr>
        <w:t>মাত্র</w:t>
      </w:r>
      <w:proofErr w:type="spellEnd"/>
      <w:r w:rsidRPr="002B482F">
        <w:t xml:space="preserve"> 13</w:t>
      </w:r>
      <w:r w:rsidRPr="002B482F">
        <w:rPr>
          <w:rFonts w:ascii="Nirmala UI" w:hAnsi="Nirmala UI" w:cs="Nirmala UI"/>
        </w:rPr>
        <w:t>।</w:t>
      </w:r>
    </w:p>
    <w:p w:rsidR="002B482F" w:rsidRPr="002B482F" w:rsidRDefault="002B482F" w:rsidP="002B482F">
      <w:pPr>
        <w:pStyle w:val="ListParagraph"/>
        <w:numPr>
          <w:ilvl w:val="0"/>
          <w:numId w:val="1"/>
        </w:numPr>
        <w:ind w:left="504"/>
      </w:pPr>
      <w:proofErr w:type="spellStart"/>
      <w:r w:rsidRPr="005765AB">
        <w:rPr>
          <w:rFonts w:ascii="Nirmala UI" w:eastAsia="Calibri" w:hAnsi="Nirmala UI" w:cs="Nirmala UI"/>
          <w:b/>
          <w:color w:val="363435"/>
          <w:sz w:val="21"/>
          <w:szCs w:val="21"/>
        </w:rPr>
        <w:t>ধর্মঘটঃ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শিল্পক্ষেত্রে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শ্রমিক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ধর্মঘট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সাধারণ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ঘটনা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কিন্তু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শ্রমিক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বাহিনীর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ঘন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ঘন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ধর্মঘটের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কারণে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সুতির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ক্ষতিগ্রস্ত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1980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সালে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দীর্ঘস্থায়ী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ধর্মঘট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সংগঠিত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ক্ষেত্রের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মারাত্মক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প্রভাব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ফেলেছিল</w:t>
      </w:r>
      <w:proofErr w:type="spellEnd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সরকারের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এই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উপলব্ধি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করতে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সংগঠিত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ক্ষেত্রকে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উৎসাহিত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করার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আইন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প্রণয়ন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করতে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23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বছর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সময়</w:t>
      </w:r>
      <w:proofErr w:type="spellEnd"/>
      <w:r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লেগেছিল</w:t>
      </w:r>
      <w:proofErr w:type="spellEnd"/>
      <w:r w:rsidRPr="005765AB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Pr="00635E0A" w:rsidRDefault="002B482F" w:rsidP="002B482F">
      <w:pPr>
        <w:pStyle w:val="ListParagraph"/>
        <w:numPr>
          <w:ilvl w:val="0"/>
          <w:numId w:val="1"/>
        </w:numPr>
        <w:spacing w:before="120" w:line="245" w:lineRule="auto"/>
        <w:ind w:left="504"/>
        <w:jc w:val="both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>কঠোর</w:t>
      </w:r>
      <w:proofErr w:type="spellEnd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>প্রতিযোগিতাঃ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ভারতীয়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তুলো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কল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শিল্পকে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পাওয়ারলুম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হ্যান্ডলুম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সেক্টর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সিন্থেটিক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ফাইবার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অন্যান্য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দেশের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পণ্য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থেকে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কঠোর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প্রতিযোগিতার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মুখোমুখি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হতে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2B482F" w:rsidRDefault="002B482F" w:rsidP="002B482F">
      <w:pPr>
        <w:pStyle w:val="ListParagraph"/>
        <w:numPr>
          <w:ilvl w:val="0"/>
          <w:numId w:val="1"/>
        </w:numPr>
        <w:ind w:left="504"/>
      </w:pPr>
      <w:proofErr w:type="spellStart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>অসুস্থ</w:t>
      </w:r>
      <w:proofErr w:type="spellEnd"/>
      <w:r w:rsidRPr="002B482F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2B482F">
        <w:rPr>
          <w:rFonts w:ascii="Nirmala UI" w:eastAsia="Calibri" w:hAnsi="Nirmala UI" w:cs="Nirmala UI"/>
          <w:b/>
          <w:color w:val="363435"/>
          <w:sz w:val="21"/>
          <w:szCs w:val="21"/>
        </w:rPr>
        <w:t>কলঃ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উপরের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কারণগুলি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এককভাবে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বা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একে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অপরের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সাথে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কাজ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করার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ফলে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কল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তৈরি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177</w:t>
      </w:r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টি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কলকে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কল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হিসাবে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ঘোষণা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1975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সালে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প্রতিষ্ঠিত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ন্যাশনাল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টেক্সটাইল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কর্পোরেশন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কলগুলি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এড়ানোর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চেষ্টা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চলেছে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125</w:t>
      </w:r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টি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কলগুলির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প্রশাসনের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দায়িত্ব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গ্রহণ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করেছে</w:t>
      </w:r>
      <w:proofErr w:type="spellEnd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ভারতে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গুরুত্বঃ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ভারত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বিশ্বের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অন্যতম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উৎপাদক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ও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রপ্তানিকারক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দেশ</w:t>
      </w:r>
      <w:proofErr w:type="spellEnd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এই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দেশের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উল্লেখযোগ্য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জনগোষ্ঠীকে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কর্মসংস্থান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প্রদান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শ্রমিকের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20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শতাংশ</w:t>
      </w:r>
      <w:proofErr w:type="spellEnd"/>
      <w:r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F300DA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proofErr w:type="spellEnd"/>
    </w:p>
    <w:sectPr w:rsidR="002B482F" w:rsidSect="002B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E1413"/>
    <w:multiLevelType w:val="hybridMultilevel"/>
    <w:tmpl w:val="856AD3EA"/>
    <w:lvl w:ilvl="0" w:tplc="4A6C5E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54A07"/>
    <w:multiLevelType w:val="hybridMultilevel"/>
    <w:tmpl w:val="8DEC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2F"/>
    <w:rsid w:val="002B482F"/>
    <w:rsid w:val="00531F49"/>
    <w:rsid w:val="00D9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6E5E-5101-4DAC-84E9-974C237D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Ganguli</dc:creator>
  <cp:keywords/>
  <dc:description/>
  <cp:lastModifiedBy>Kaustav Ganguli</cp:lastModifiedBy>
  <cp:revision>1</cp:revision>
  <dcterms:created xsi:type="dcterms:W3CDTF">2025-01-22T18:22:00Z</dcterms:created>
  <dcterms:modified xsi:type="dcterms:W3CDTF">2025-01-22T18:37:00Z</dcterms:modified>
</cp:coreProperties>
</file>