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6A9" w:rsidRPr="003176A9" w:rsidRDefault="003176A9" w:rsidP="003176A9">
      <w:pPr>
        <w:pStyle w:val="BodyText"/>
        <w:spacing w:before="52" w:line="249" w:lineRule="auto"/>
        <w:ind w:left="143" w:right="39" w:firstLine="350"/>
        <w:jc w:val="both"/>
        <w:rPr>
          <w:color w:val="231F21"/>
        </w:rPr>
      </w:pPr>
      <w:proofErr w:type="spellStart"/>
      <w:r w:rsidRPr="003176A9">
        <w:rPr>
          <w:rFonts w:ascii="Nirmala UI" w:hAnsi="Nirmala UI" w:cs="Nirmala UI"/>
          <w:color w:val="231F21"/>
        </w:rPr>
        <w:t>রপ্তানি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করা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রেশম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পণ্যের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মধ্যে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রয়েছে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প্রাকৃতিক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রেশম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সুতা</w:t>
      </w:r>
      <w:proofErr w:type="spellEnd"/>
      <w:r w:rsidRPr="003176A9">
        <w:rPr>
          <w:color w:val="231F21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</w:rPr>
        <w:t>কাপড়</w:t>
      </w:r>
      <w:proofErr w:type="spellEnd"/>
      <w:r w:rsidRPr="003176A9">
        <w:rPr>
          <w:color w:val="231F21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</w:rPr>
        <w:t>তৈরি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পোশাক</w:t>
      </w:r>
      <w:proofErr w:type="spellEnd"/>
      <w:r w:rsidRPr="003176A9">
        <w:rPr>
          <w:color w:val="231F21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</w:rPr>
        <w:t>তৈরি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পোশাক</w:t>
      </w:r>
      <w:proofErr w:type="spellEnd"/>
      <w:r w:rsidRPr="003176A9">
        <w:rPr>
          <w:color w:val="231F21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</w:rPr>
        <w:t>সিল্ক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কার্পেট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এবং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সিল্কের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বর্জ্য</w:t>
      </w:r>
      <w:proofErr w:type="spellEnd"/>
      <w:r w:rsidRPr="003176A9">
        <w:rPr>
          <w:rFonts w:ascii="Nirmala UI" w:hAnsi="Nirmala UI" w:cs="Nirmala UI"/>
          <w:color w:val="231F21"/>
        </w:rPr>
        <w:t>।</w:t>
      </w:r>
    </w:p>
    <w:p w:rsidR="003176A9" w:rsidRPr="003176A9" w:rsidRDefault="003176A9" w:rsidP="003176A9">
      <w:pPr>
        <w:pStyle w:val="BodyText"/>
        <w:spacing w:before="64" w:line="249" w:lineRule="auto"/>
        <w:ind w:left="143" w:right="40" w:firstLine="350"/>
        <w:jc w:val="both"/>
        <w:rPr>
          <w:color w:val="231F21"/>
        </w:rPr>
      </w:pPr>
      <w:proofErr w:type="spellStart"/>
      <w:r w:rsidRPr="003176A9">
        <w:rPr>
          <w:rFonts w:ascii="Nirmala UI" w:hAnsi="Nirmala UI" w:cs="Nirmala UI"/>
          <w:color w:val="231F21"/>
        </w:rPr>
        <w:t>চিনের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পরে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ভারত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হল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প্রাকৃতিক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সিল্কের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দ্বিতীয়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বৃহত্তম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উৎপাদক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এবং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একমাত্র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দেশ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যা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প্রাকৃতিক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সিল্কের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চারটি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জাতই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উৎপাদন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করেঃ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তুঁত</w:t>
      </w:r>
      <w:proofErr w:type="spellEnd"/>
      <w:r w:rsidRPr="003176A9">
        <w:rPr>
          <w:color w:val="231F21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</w:rPr>
        <w:t>তসর</w:t>
      </w:r>
      <w:proofErr w:type="spellEnd"/>
      <w:r w:rsidRPr="003176A9">
        <w:rPr>
          <w:color w:val="231F21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</w:rPr>
        <w:t>ওক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তসর</w:t>
      </w:r>
      <w:proofErr w:type="spellEnd"/>
      <w:r w:rsidRPr="003176A9">
        <w:rPr>
          <w:color w:val="231F21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</w:rPr>
        <w:t>এরি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এবং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মুগা</w:t>
      </w:r>
      <w:proofErr w:type="spellEnd"/>
      <w:r w:rsidRPr="003176A9">
        <w:rPr>
          <w:rFonts w:ascii="Nirmala UI" w:hAnsi="Nirmala UI" w:cs="Nirmala UI"/>
          <w:color w:val="231F21"/>
        </w:rPr>
        <w:t>।</w:t>
      </w:r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মধ্যযুগে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এই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শিল্প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প্রচুর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পৃষ্ঠপোষকতা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পেয়েছিল</w:t>
      </w:r>
      <w:proofErr w:type="spellEnd"/>
      <w:r w:rsidRPr="003176A9">
        <w:rPr>
          <w:rFonts w:ascii="Nirmala UI" w:hAnsi="Nirmala UI" w:cs="Nirmala UI"/>
          <w:color w:val="231F21"/>
        </w:rPr>
        <w:t>।</w:t>
      </w:r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বিখ্যাত</w:t>
      </w:r>
      <w:proofErr w:type="spellEnd"/>
      <w:r w:rsidRPr="003176A9">
        <w:rPr>
          <w:color w:val="231F21"/>
        </w:rPr>
        <w:t xml:space="preserve"> '</w:t>
      </w:r>
      <w:proofErr w:type="spellStart"/>
      <w:r w:rsidRPr="003176A9">
        <w:rPr>
          <w:rFonts w:ascii="Nirmala UI" w:hAnsi="Nirmala UI" w:cs="Nirmala UI"/>
          <w:color w:val="231F21"/>
        </w:rPr>
        <w:t>সিল্ক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রুট</w:t>
      </w:r>
      <w:proofErr w:type="spellEnd"/>
      <w:r w:rsidRPr="003176A9">
        <w:rPr>
          <w:color w:val="231F21"/>
        </w:rPr>
        <w:t xml:space="preserve">' </w:t>
      </w:r>
      <w:proofErr w:type="spellStart"/>
      <w:r w:rsidRPr="003176A9">
        <w:rPr>
          <w:rFonts w:ascii="Nirmala UI" w:hAnsi="Nirmala UI" w:cs="Nirmala UI"/>
          <w:color w:val="231F21"/>
        </w:rPr>
        <w:t>ভারতের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মধ্য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দিয়ে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গেছে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এবং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ভারতীয়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সিল্ক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বিশ্বব্যাপী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বাজার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খুঁজে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পেয়েছে</w:t>
      </w:r>
      <w:proofErr w:type="spellEnd"/>
      <w:r w:rsidRPr="003176A9">
        <w:rPr>
          <w:rFonts w:ascii="Nirmala UI" w:hAnsi="Nirmala UI" w:cs="Nirmala UI"/>
          <w:color w:val="231F21"/>
        </w:rPr>
        <w:t>।</w:t>
      </w:r>
    </w:p>
    <w:p w:rsidR="003176A9" w:rsidRPr="00773BAB" w:rsidRDefault="003176A9" w:rsidP="003176A9">
      <w:pPr>
        <w:pStyle w:val="BodyText"/>
        <w:spacing w:before="121"/>
        <w:ind w:left="143"/>
        <w:jc w:val="both"/>
        <w:rPr>
          <w:b/>
          <w:color w:val="231F21"/>
        </w:rPr>
      </w:pPr>
      <w:proofErr w:type="spellStart"/>
      <w:r w:rsidRPr="00773BAB">
        <w:rPr>
          <w:rFonts w:ascii="Nirmala UI" w:hAnsi="Nirmala UI" w:cs="Nirmala UI"/>
          <w:b/>
          <w:color w:val="231F21"/>
        </w:rPr>
        <w:t>অবস্থানগত</w:t>
      </w:r>
      <w:proofErr w:type="spellEnd"/>
      <w:r w:rsidRPr="00773BAB">
        <w:rPr>
          <w:b/>
          <w:color w:val="231F21"/>
        </w:rPr>
        <w:t xml:space="preserve"> </w:t>
      </w:r>
      <w:proofErr w:type="spellStart"/>
      <w:r w:rsidRPr="00773BAB">
        <w:rPr>
          <w:rFonts w:ascii="Nirmala UI" w:hAnsi="Nirmala UI" w:cs="Nirmala UI"/>
          <w:b/>
          <w:color w:val="231F21"/>
        </w:rPr>
        <w:t>কারণঃ</w:t>
      </w:r>
      <w:proofErr w:type="spellEnd"/>
    </w:p>
    <w:p w:rsidR="003176A9" w:rsidRPr="003176A9" w:rsidRDefault="003176A9" w:rsidP="003176A9">
      <w:pPr>
        <w:pStyle w:val="ListParagraph"/>
        <w:numPr>
          <w:ilvl w:val="0"/>
          <w:numId w:val="2"/>
        </w:numPr>
        <w:tabs>
          <w:tab w:val="left" w:pos="494"/>
        </w:tabs>
        <w:spacing w:before="70" w:line="252" w:lineRule="auto"/>
        <w:ind w:right="4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176A9">
        <w:rPr>
          <w:rFonts w:ascii="Nirmala UI" w:hAnsi="Nirmala UI" w:cs="Nirmala UI"/>
          <w:sz w:val="20"/>
        </w:rPr>
        <w:t>সিল্কওয়ার্ম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হল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সবচেয়ে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গুরুত্বপূর্ণ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গৃহপালিত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পোকামাকড়গুলির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মধ্যে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একটি</w:t>
      </w:r>
      <w:proofErr w:type="spellEnd"/>
      <w:r w:rsidRPr="003176A9">
        <w:rPr>
          <w:sz w:val="20"/>
        </w:rPr>
        <w:t xml:space="preserve">, </w:t>
      </w:r>
      <w:proofErr w:type="spellStart"/>
      <w:r w:rsidRPr="003176A9">
        <w:rPr>
          <w:rFonts w:ascii="Nirmala UI" w:hAnsi="Nirmala UI" w:cs="Nirmala UI"/>
          <w:sz w:val="20"/>
        </w:rPr>
        <w:t>যা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লার্ভা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সময়কালে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তুঁত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পাতা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খেয়ে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কোকুন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আকারে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বিলাসবহুল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সিল্কের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সুতা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তৈরি</w:t>
      </w:r>
      <w:proofErr w:type="spellEnd"/>
      <w:r w:rsidRPr="003176A9">
        <w:rPr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sz w:val="20"/>
        </w:rPr>
        <w:t>করে</w:t>
      </w:r>
      <w:proofErr w:type="spellEnd"/>
      <w:r w:rsidRPr="003176A9">
        <w:rPr>
          <w:rFonts w:ascii="Nirmala UI" w:hAnsi="Nirmala UI" w:cs="Nirmala UI"/>
          <w:sz w:val="20"/>
        </w:rPr>
        <w:t>।</w:t>
      </w:r>
    </w:p>
    <w:p w:rsidR="003176A9" w:rsidRPr="003176A9" w:rsidRDefault="003176A9" w:rsidP="003176A9">
      <w:pPr>
        <w:pStyle w:val="BodyText"/>
        <w:numPr>
          <w:ilvl w:val="0"/>
          <w:numId w:val="2"/>
        </w:numPr>
        <w:spacing w:before="7"/>
        <w:jc w:val="both"/>
        <w:rPr>
          <w:color w:val="231F21"/>
        </w:rPr>
      </w:pPr>
      <w:proofErr w:type="spellStart"/>
      <w:r w:rsidRPr="003176A9">
        <w:rPr>
          <w:rFonts w:ascii="Nirmala UI" w:hAnsi="Nirmala UI" w:cs="Nirmala UI"/>
          <w:color w:val="231F21"/>
        </w:rPr>
        <w:t>রেশম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পোকার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বৃদ্ধি</w:t>
      </w:r>
      <w:proofErr w:type="spellEnd"/>
      <w:r w:rsidRPr="003176A9">
        <w:rPr>
          <w:color w:val="231F21"/>
        </w:rPr>
        <w:t xml:space="preserve"> </w:t>
      </w:r>
      <w:r w:rsidRPr="003176A9">
        <w:rPr>
          <w:rFonts w:ascii="Nirmala UI" w:hAnsi="Nirmala UI" w:cs="Nirmala UI"/>
          <w:color w:val="231F21"/>
        </w:rPr>
        <w:t>ও</w:t>
      </w:r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বিকাশ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পরিবেশগত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অবস্থার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দ্বারা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ব্যাপকভাবে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প্রভাবিত</w:t>
      </w:r>
      <w:proofErr w:type="spellEnd"/>
      <w:r w:rsidRPr="003176A9">
        <w:rPr>
          <w:color w:val="231F21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</w:rPr>
        <w:t>হয়</w:t>
      </w:r>
      <w:proofErr w:type="spellEnd"/>
      <w:r w:rsidRPr="003176A9">
        <w:rPr>
          <w:rFonts w:ascii="Nirmala UI" w:hAnsi="Nirmala UI" w:cs="Nirmala UI"/>
          <w:color w:val="231F21"/>
        </w:rPr>
        <w:t>।</w:t>
      </w:r>
    </w:p>
    <w:p w:rsidR="003176A9" w:rsidRPr="003176A9" w:rsidRDefault="003176A9" w:rsidP="003176A9">
      <w:pPr>
        <w:pStyle w:val="ListParagraph"/>
        <w:numPr>
          <w:ilvl w:val="0"/>
          <w:numId w:val="2"/>
        </w:numPr>
        <w:tabs>
          <w:tab w:val="left" w:pos="494"/>
        </w:tabs>
        <w:spacing w:before="71" w:line="252" w:lineRule="auto"/>
        <w:ind w:right="38"/>
        <w:rPr>
          <w:color w:val="231F21"/>
          <w:spacing w:val="-2"/>
          <w:sz w:val="20"/>
        </w:rPr>
      </w:pP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জৈবিক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সেইসাথে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কোকুন</w:t>
      </w:r>
      <w:r w:rsidRPr="003176A9">
        <w:rPr>
          <w:color w:val="231F21"/>
          <w:spacing w:val="-2"/>
          <w:sz w:val="20"/>
        </w:rPr>
        <w:t>-</w:t>
      </w:r>
      <w:r w:rsidRPr="003176A9">
        <w:rPr>
          <w:rFonts w:ascii="Nirmala UI" w:hAnsi="Nirmala UI" w:cs="Nirmala UI"/>
          <w:color w:val="231F21"/>
          <w:spacing w:val="-2"/>
          <w:sz w:val="20"/>
        </w:rPr>
        <w:t>সম্পর্কিত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বৈশিষ্ট্যগুলি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পরিবেষ্টনের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তাপমাত্রা</w:t>
      </w:r>
      <w:proofErr w:type="spellEnd"/>
      <w:r w:rsidRPr="003176A9">
        <w:rPr>
          <w:color w:val="231F21"/>
          <w:spacing w:val="-2"/>
          <w:sz w:val="20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পালনের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ঋতু</w:t>
      </w:r>
      <w:proofErr w:type="spellEnd"/>
      <w:r w:rsidRPr="003176A9">
        <w:rPr>
          <w:color w:val="231F21"/>
          <w:spacing w:val="-2"/>
          <w:sz w:val="20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গুণমানযুক্ত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তুঁত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পাতা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কীট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প্রজাতির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জিনগত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গঠন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দ্বারা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প্রভাবিত</w:t>
      </w:r>
      <w:proofErr w:type="spellEnd"/>
      <w:r w:rsidRPr="003176A9">
        <w:rPr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হয়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>।</w:t>
      </w:r>
    </w:p>
    <w:p w:rsidR="003176A9" w:rsidRPr="00773BAB" w:rsidRDefault="003176A9" w:rsidP="003176A9">
      <w:pPr>
        <w:pStyle w:val="BodyText"/>
        <w:spacing w:before="110"/>
        <w:ind w:left="143"/>
        <w:rPr>
          <w:b/>
          <w:color w:val="231F21"/>
          <w:spacing w:val="-2"/>
          <w:w w:val="105"/>
        </w:rPr>
      </w:pPr>
      <w:proofErr w:type="spellStart"/>
      <w:r w:rsidRPr="00773BAB">
        <w:rPr>
          <w:rFonts w:ascii="Nirmala UI" w:hAnsi="Nirmala UI" w:cs="Nirmala UI"/>
          <w:b/>
          <w:color w:val="231F21"/>
          <w:spacing w:val="-2"/>
          <w:w w:val="105"/>
        </w:rPr>
        <w:t>বিতরণঃ</w:t>
      </w:r>
      <w:proofErr w:type="spellEnd"/>
    </w:p>
    <w:p w:rsidR="003176A9" w:rsidRPr="00773BAB" w:rsidRDefault="00330D28" w:rsidP="003176A9">
      <w:pPr>
        <w:pStyle w:val="BodyText"/>
        <w:numPr>
          <w:ilvl w:val="0"/>
          <w:numId w:val="3"/>
        </w:numPr>
        <w:spacing w:before="110"/>
        <w:ind w:left="504"/>
        <w:rPr>
          <w:b/>
          <w:color w:val="231F21"/>
          <w:spacing w:val="-2"/>
          <w:w w:val="105"/>
        </w:rPr>
      </w:pPr>
      <w:r w:rsidRPr="00773BAB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13BE528E" wp14:editId="0771BBC6">
            <wp:simplePos x="0" y="0"/>
            <wp:positionH relativeFrom="column">
              <wp:posOffset>2648005</wp:posOffset>
            </wp:positionH>
            <wp:positionV relativeFrom="paragraph">
              <wp:posOffset>209355</wp:posOffset>
            </wp:positionV>
            <wp:extent cx="4000500" cy="399135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176A9" w:rsidRPr="00773BAB">
        <w:rPr>
          <w:rFonts w:ascii="Nirmala UI" w:hAnsi="Nirmala UI" w:cs="Nirmala UI"/>
          <w:b/>
          <w:color w:val="231F21"/>
          <w:spacing w:val="-2"/>
          <w:w w:val="105"/>
          <w:szCs w:val="22"/>
        </w:rPr>
        <w:t>কর্ণাট</w:t>
      </w:r>
      <w:r w:rsidR="003176A9" w:rsidRPr="00773BAB">
        <w:rPr>
          <w:rFonts w:ascii="Nirmala UI" w:hAnsi="Nirmala UI" w:cs="Nirmala UI"/>
          <w:b/>
          <w:color w:val="231F21"/>
          <w:spacing w:val="-2"/>
          <w:w w:val="105"/>
        </w:rPr>
        <w:t>ক</w:t>
      </w:r>
      <w:proofErr w:type="spellEnd"/>
    </w:p>
    <w:p w:rsidR="00726B8D" w:rsidRPr="00726B8D" w:rsidRDefault="00726B8D" w:rsidP="00726B8D">
      <w:pPr>
        <w:tabs>
          <w:tab w:val="left" w:pos="494"/>
        </w:tabs>
        <w:spacing w:before="120" w:line="252" w:lineRule="auto"/>
        <w:ind w:left="143" w:right="1008"/>
        <w:rPr>
          <w:rFonts w:ascii="Nirmala UI" w:hAnsi="Nirmala UI" w:cs="Nirmala UI"/>
          <w:color w:val="231F21"/>
          <w:spacing w:val="-2"/>
          <w:sz w:val="20"/>
        </w:rPr>
      </w:pP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এটি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ভারতের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বৃহত্তম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উৎপাদক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।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এটি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প্রতি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বছর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গড়ে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প্রায়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8,200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মেট্রিক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টন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উৎপাদন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করে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,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যা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ভারতের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মোট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উৎপাদনের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প্রায়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এক-তৃতীয়াংশ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>।</w:t>
      </w:r>
      <w:r w:rsidRPr="00726B8D">
        <w:rPr>
          <w:rFonts w:ascii="Nirmala UI" w:hAnsi="Nirmala UI" w:cs="Nirmala UI"/>
          <w:color w:val="231F21"/>
          <w:spacing w:val="-2"/>
          <w:sz w:val="20"/>
        </w:rPr>
        <w:br/>
      </w:r>
      <w:r w:rsidRPr="00726B8D">
        <w:rPr>
          <w:rFonts w:ascii="Nirmala UI" w:hAnsi="Nirmala UI" w:cs="Nirmala UI"/>
          <w:color w:val="231F21"/>
          <w:spacing w:val="-2"/>
          <w:sz w:val="20"/>
        </w:rPr>
        <w:br/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দোড্ডাবল্লাপুর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,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তুমকুর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,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ব্যাঙ্গালোর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মহীশূর</w:t>
      </w:r>
      <w:proofErr w:type="spellEnd"/>
    </w:p>
    <w:p w:rsidR="003176A9" w:rsidRPr="00773BAB" w:rsidRDefault="003176A9" w:rsidP="003176A9">
      <w:pPr>
        <w:pStyle w:val="ListParagraph"/>
        <w:numPr>
          <w:ilvl w:val="0"/>
          <w:numId w:val="3"/>
        </w:numPr>
        <w:tabs>
          <w:tab w:val="left" w:pos="492"/>
        </w:tabs>
        <w:ind w:left="504"/>
        <w:rPr>
          <w:b/>
          <w:color w:val="231F21"/>
          <w:spacing w:val="-2"/>
          <w:w w:val="105"/>
          <w:sz w:val="20"/>
        </w:rPr>
      </w:pPr>
      <w:proofErr w:type="spellStart"/>
      <w:r w:rsidRPr="00773BAB">
        <w:rPr>
          <w:rFonts w:ascii="Nirmala UI" w:hAnsi="Nirmala UI" w:cs="Nirmala UI"/>
          <w:b/>
          <w:color w:val="231F21"/>
          <w:spacing w:val="-2"/>
          <w:w w:val="105"/>
          <w:sz w:val="20"/>
        </w:rPr>
        <w:t>পশ্চিমবঙ্গ</w:t>
      </w:r>
      <w:proofErr w:type="spellEnd"/>
    </w:p>
    <w:p w:rsidR="003176A9" w:rsidRPr="003176A9" w:rsidRDefault="003176A9" w:rsidP="003176A9">
      <w:pPr>
        <w:tabs>
          <w:tab w:val="left" w:pos="494"/>
        </w:tabs>
        <w:spacing w:before="120" w:line="252" w:lineRule="auto"/>
        <w:ind w:left="143" w:right="1008"/>
        <w:rPr>
          <w:rFonts w:ascii="Nirmala UI" w:hAnsi="Nirmala UI" w:cs="Nirmala UI"/>
          <w:color w:val="231F21"/>
          <w:spacing w:val="-2"/>
          <w:sz w:val="20"/>
        </w:rPr>
      </w:pP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শিল্প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এই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রাজ্যের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একটি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গুরুত্বপূর্ণ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কৃষিভিত্তিক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কুটির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শিল্প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।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এটি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দেশের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মোট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উৎপাদনের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9%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উৎপাদন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করে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বাণিজ্যিকভাবে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উৎপাদিত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4টি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জাতের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রেশম-তুঁত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তসর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ইরি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মুগা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এখানে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চাষ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করা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3176A9">
        <w:rPr>
          <w:rFonts w:ascii="Nirmala UI" w:hAnsi="Nirmala UI" w:cs="Nirmala UI"/>
          <w:color w:val="231F21"/>
          <w:spacing w:val="-2"/>
          <w:sz w:val="20"/>
        </w:rPr>
        <w:t>হয়</w:t>
      </w:r>
      <w:proofErr w:type="spellEnd"/>
      <w:r w:rsidRPr="003176A9">
        <w:rPr>
          <w:rFonts w:ascii="Nirmala UI" w:hAnsi="Nirmala UI" w:cs="Nirmala UI"/>
          <w:color w:val="231F21"/>
          <w:spacing w:val="-2"/>
          <w:sz w:val="20"/>
        </w:rPr>
        <w:t>।</w:t>
      </w:r>
    </w:p>
    <w:p w:rsidR="003176A9" w:rsidRPr="003176A9" w:rsidRDefault="003176A9" w:rsidP="003176A9">
      <w:pPr>
        <w:tabs>
          <w:tab w:val="left" w:pos="492"/>
        </w:tabs>
        <w:ind w:left="143"/>
        <w:rPr>
          <w:color w:val="231F21"/>
          <w:sz w:val="20"/>
          <w:szCs w:val="20"/>
        </w:rPr>
      </w:pPr>
      <w:r>
        <w:rPr>
          <w:rFonts w:ascii="Nirmala UI" w:hAnsi="Nirmala UI" w:cs="Nirmala UI"/>
          <w:color w:val="231F21"/>
          <w:sz w:val="20"/>
          <w:szCs w:val="20"/>
        </w:rPr>
        <w:tab/>
      </w:r>
      <w:proofErr w:type="spellStart"/>
      <w:r w:rsidRPr="003176A9">
        <w:rPr>
          <w:rFonts w:ascii="Nirmala UI" w:hAnsi="Nirmala UI" w:cs="Nirmala UI"/>
          <w:color w:val="231F21"/>
          <w:sz w:val="20"/>
          <w:szCs w:val="20"/>
        </w:rPr>
        <w:t>মুর্শিদাবাদ</w:t>
      </w:r>
      <w:proofErr w:type="spellEnd"/>
      <w:r w:rsidRPr="003176A9">
        <w:rPr>
          <w:color w:val="231F21"/>
          <w:sz w:val="20"/>
          <w:szCs w:val="20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  <w:sz w:val="20"/>
          <w:szCs w:val="20"/>
        </w:rPr>
        <w:t>মালদা</w:t>
      </w:r>
      <w:proofErr w:type="spellEnd"/>
      <w:r w:rsidRPr="003176A9">
        <w:rPr>
          <w:color w:val="231F21"/>
          <w:sz w:val="20"/>
          <w:szCs w:val="20"/>
        </w:rPr>
        <w:t xml:space="preserve">, </w:t>
      </w:r>
      <w:proofErr w:type="spellStart"/>
      <w:r w:rsidRPr="003176A9">
        <w:rPr>
          <w:rFonts w:ascii="Nirmala UI" w:hAnsi="Nirmala UI" w:cs="Nirmala UI"/>
          <w:color w:val="231F21"/>
          <w:sz w:val="20"/>
          <w:szCs w:val="20"/>
        </w:rPr>
        <w:t>বাঁকুড়া</w:t>
      </w:r>
      <w:proofErr w:type="spellEnd"/>
    </w:p>
    <w:p w:rsidR="00726B8D" w:rsidRPr="00773BAB" w:rsidRDefault="00726B8D" w:rsidP="00773BAB">
      <w:pPr>
        <w:pStyle w:val="ListParagraph"/>
        <w:numPr>
          <w:ilvl w:val="0"/>
          <w:numId w:val="3"/>
        </w:numPr>
        <w:tabs>
          <w:tab w:val="left" w:pos="492"/>
        </w:tabs>
        <w:ind w:left="504"/>
        <w:rPr>
          <w:b/>
          <w:color w:val="231F21"/>
          <w:sz w:val="20"/>
        </w:rPr>
      </w:pPr>
      <w:proofErr w:type="spellStart"/>
      <w:r w:rsidRPr="00773BAB">
        <w:rPr>
          <w:rFonts w:ascii="Nirmala UI" w:hAnsi="Nirmala UI" w:cs="Nirmala UI"/>
          <w:b/>
          <w:color w:val="231F21"/>
          <w:sz w:val="20"/>
        </w:rPr>
        <w:t>তামিলনাড়ু</w:t>
      </w:r>
      <w:proofErr w:type="spellEnd"/>
    </w:p>
    <w:p w:rsidR="00726B8D" w:rsidRPr="00726B8D" w:rsidRDefault="00726B8D" w:rsidP="00726B8D">
      <w:pPr>
        <w:tabs>
          <w:tab w:val="left" w:pos="494"/>
        </w:tabs>
        <w:spacing w:before="120" w:line="252" w:lineRule="auto"/>
        <w:ind w:left="143" w:right="1008"/>
        <w:rPr>
          <w:rFonts w:ascii="Nirmala UI" w:hAnsi="Nirmala UI" w:cs="Nirmala UI"/>
          <w:color w:val="231F21"/>
          <w:spacing w:val="-2"/>
          <w:sz w:val="20"/>
        </w:rPr>
      </w:pP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রাজ্যটি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হস্তচালিত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তাঁতগুলিতে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বোনা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ঐতিহ্যবাহী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সিল্কের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শাড়ি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ধোতির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জন্য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সুপরিচিত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।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বাইভোল্টাইন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সিল্ক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(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সাদা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সিল্ক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)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উৎপাদনেও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এটি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শীর্ষস্থানীয়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রাজ্য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,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যার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বিদেশী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বাজারে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খুব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বেশি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চাহিদা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রয়েছে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>।</w:t>
      </w:r>
    </w:p>
    <w:p w:rsidR="00E116D7" w:rsidRDefault="00E116D7">
      <w:pPr>
        <w:pStyle w:val="BodyText"/>
        <w:spacing w:before="68" w:line="252" w:lineRule="auto"/>
        <w:ind w:left="143" w:right="1588" w:firstLine="350"/>
        <w:jc w:val="both"/>
      </w:pPr>
    </w:p>
    <w:p w:rsidR="00726B8D" w:rsidRPr="00726B8D" w:rsidRDefault="00926E96" w:rsidP="00726B8D">
      <w:pPr>
        <w:pStyle w:val="BodyText"/>
        <w:spacing w:before="52"/>
        <w:ind w:left="494"/>
        <w:jc w:val="both"/>
        <w:rPr>
          <w:color w:val="231F21"/>
        </w:rPr>
      </w:pPr>
      <w:r>
        <w:br w:type="column"/>
      </w:r>
      <w:proofErr w:type="spellStart"/>
      <w:r w:rsidR="00726B8D" w:rsidRPr="00726B8D">
        <w:rPr>
          <w:rFonts w:ascii="Nirmala UI" w:hAnsi="Nirmala UI" w:cs="Nirmala UI"/>
          <w:color w:val="231F21"/>
        </w:rPr>
        <w:lastRenderedPageBreak/>
        <w:t>কোয়েম্বাটোর</w:t>
      </w:r>
      <w:proofErr w:type="spellEnd"/>
      <w:r w:rsidR="00726B8D" w:rsidRPr="00726B8D">
        <w:rPr>
          <w:color w:val="231F21"/>
        </w:rPr>
        <w:t xml:space="preserve">, </w:t>
      </w:r>
      <w:proofErr w:type="spellStart"/>
      <w:r w:rsidR="00726B8D" w:rsidRPr="00726B8D">
        <w:rPr>
          <w:rFonts w:ascii="Nirmala UI" w:hAnsi="Nirmala UI" w:cs="Nirmala UI"/>
          <w:color w:val="231F21"/>
        </w:rPr>
        <w:t>তিরুনেলভেলি</w:t>
      </w:r>
      <w:proofErr w:type="spellEnd"/>
      <w:r w:rsidR="00726B8D" w:rsidRPr="00726B8D">
        <w:rPr>
          <w:color w:val="231F21"/>
        </w:rPr>
        <w:t xml:space="preserve">, </w:t>
      </w:r>
      <w:proofErr w:type="spellStart"/>
      <w:r w:rsidR="00726B8D" w:rsidRPr="00726B8D">
        <w:rPr>
          <w:rFonts w:ascii="Nirmala UI" w:hAnsi="Nirmala UI" w:cs="Nirmala UI"/>
          <w:color w:val="231F21"/>
        </w:rPr>
        <w:t>ধর্মপুরম</w:t>
      </w:r>
      <w:proofErr w:type="spellEnd"/>
      <w:r w:rsidR="00726B8D" w:rsidRPr="00726B8D">
        <w:rPr>
          <w:color w:val="231F21"/>
        </w:rPr>
        <w:t xml:space="preserve">, </w:t>
      </w:r>
      <w:proofErr w:type="spellStart"/>
      <w:r w:rsidR="00726B8D" w:rsidRPr="00726B8D">
        <w:rPr>
          <w:rFonts w:ascii="Nirmala UI" w:hAnsi="Nirmala UI" w:cs="Nirmala UI"/>
          <w:color w:val="231F21"/>
        </w:rPr>
        <w:t>সালেম</w:t>
      </w:r>
      <w:proofErr w:type="spellEnd"/>
    </w:p>
    <w:p w:rsidR="00726B8D" w:rsidRPr="00773BAB" w:rsidRDefault="00726B8D" w:rsidP="00773BAB">
      <w:pPr>
        <w:pStyle w:val="ListParagraph"/>
        <w:numPr>
          <w:ilvl w:val="0"/>
          <w:numId w:val="3"/>
        </w:numPr>
        <w:tabs>
          <w:tab w:val="left" w:pos="486"/>
        </w:tabs>
        <w:spacing w:before="70"/>
        <w:ind w:left="504"/>
        <w:rPr>
          <w:b/>
          <w:color w:val="231F21"/>
          <w:spacing w:val="-2"/>
          <w:w w:val="105"/>
          <w:sz w:val="20"/>
        </w:rPr>
      </w:pPr>
      <w:proofErr w:type="spellStart"/>
      <w:r w:rsidRPr="00773BAB">
        <w:rPr>
          <w:rFonts w:ascii="Nirmala UI" w:hAnsi="Nirmala UI" w:cs="Nirmala UI"/>
          <w:b/>
          <w:color w:val="231F21"/>
          <w:spacing w:val="-2"/>
          <w:w w:val="105"/>
          <w:sz w:val="20"/>
        </w:rPr>
        <w:t>বিহার</w:t>
      </w:r>
      <w:proofErr w:type="spellEnd"/>
    </w:p>
    <w:p w:rsidR="00726B8D" w:rsidRPr="00726B8D" w:rsidRDefault="00726B8D" w:rsidP="00330D28">
      <w:pPr>
        <w:tabs>
          <w:tab w:val="left" w:pos="494"/>
        </w:tabs>
        <w:spacing w:line="252" w:lineRule="auto"/>
        <w:ind w:left="143" w:right="144"/>
        <w:rPr>
          <w:rFonts w:ascii="Nirmala UI" w:hAnsi="Nirmala UI" w:cs="Nirmala UI"/>
          <w:color w:val="231F21"/>
          <w:spacing w:val="-2"/>
          <w:sz w:val="20"/>
        </w:rPr>
      </w:pP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উচ্চ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ইনপুট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খরচ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,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কম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উৎপাদনশীলতা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সস্তা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আমদানি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করা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সিল্ক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ফ্যাব্রিক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ইত্যাদির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প্রাপ্যতার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কারণে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বিহারের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তাঁত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তাঁতিরা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পাওয়ার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তাঁত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ও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কল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ক্ষেত্রের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কাছ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থেকে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কঠোর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প্রতিযোগিতার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মুখোমুখি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হচ্ছেন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।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চীনের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মতো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অন্যান্য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প্রধান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রেশম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উৎপাদনকারী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দেশগুলির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দ্বারা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রপ্তানি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বাজারের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ধীরগতি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রপ্তানি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বাজারের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দখল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>।</w:t>
      </w:r>
      <w:r w:rsidRPr="00726B8D">
        <w:rPr>
          <w:rFonts w:ascii="Nirmala UI" w:hAnsi="Nirmala UI" w:cs="Nirmala UI"/>
          <w:color w:val="231F21"/>
          <w:spacing w:val="-2"/>
          <w:sz w:val="20"/>
        </w:rPr>
        <w:br/>
      </w:r>
      <w:r w:rsidR="00330D28">
        <w:rPr>
          <w:rFonts w:ascii="Nirmala UI" w:hAnsi="Nirmala UI" w:cs="Nirmala UI"/>
          <w:color w:val="231F21"/>
          <w:spacing w:val="-2"/>
          <w:sz w:val="20"/>
        </w:rPr>
        <w:t xml:space="preserve">     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কাটিহার</w:t>
      </w:r>
      <w:proofErr w:type="spellEnd"/>
      <w:r w:rsidRPr="00726B8D">
        <w:rPr>
          <w:rFonts w:ascii="Nirmala UI" w:hAnsi="Nirmala UI" w:cs="Nirmala UI"/>
          <w:color w:val="231F21"/>
          <w:spacing w:val="-2"/>
          <w:sz w:val="20"/>
        </w:rPr>
        <w:t xml:space="preserve"> ও </w:t>
      </w:r>
      <w:proofErr w:type="spellStart"/>
      <w:r w:rsidRPr="00726B8D">
        <w:rPr>
          <w:rFonts w:ascii="Nirmala UI" w:hAnsi="Nirmala UI" w:cs="Nirmala UI"/>
          <w:color w:val="231F21"/>
          <w:spacing w:val="-2"/>
          <w:sz w:val="20"/>
        </w:rPr>
        <w:t>ভাগলপুর</w:t>
      </w:r>
      <w:proofErr w:type="spellEnd"/>
    </w:p>
    <w:p w:rsidR="00726B8D" w:rsidRPr="00773BAB" w:rsidRDefault="00726B8D" w:rsidP="00773BAB">
      <w:pPr>
        <w:pStyle w:val="ListParagraph"/>
        <w:numPr>
          <w:ilvl w:val="0"/>
          <w:numId w:val="3"/>
        </w:numPr>
        <w:tabs>
          <w:tab w:val="left" w:pos="486"/>
        </w:tabs>
        <w:ind w:left="504"/>
        <w:rPr>
          <w:b/>
          <w:color w:val="231F21"/>
          <w:w w:val="105"/>
          <w:sz w:val="20"/>
        </w:rPr>
      </w:pPr>
      <w:bookmarkStart w:id="0" w:name="_GoBack"/>
      <w:proofErr w:type="spellStart"/>
      <w:r w:rsidRPr="00773BAB">
        <w:rPr>
          <w:rFonts w:ascii="Nirmala UI" w:hAnsi="Nirmala UI" w:cs="Nirmala UI"/>
          <w:b/>
          <w:color w:val="231F21"/>
          <w:w w:val="105"/>
          <w:sz w:val="20"/>
        </w:rPr>
        <w:t>অন্ধ্রপ্রদেশ</w:t>
      </w:r>
      <w:proofErr w:type="spellEnd"/>
    </w:p>
    <w:bookmarkEnd w:id="0"/>
    <w:p w:rsidR="00726B8D" w:rsidRPr="00726B8D" w:rsidRDefault="00726B8D" w:rsidP="00330D28">
      <w:pPr>
        <w:pStyle w:val="BodyText"/>
        <w:spacing w:before="72" w:line="249" w:lineRule="auto"/>
        <w:ind w:left="143" w:right="135"/>
        <w:jc w:val="both"/>
        <w:rPr>
          <w:color w:val="231F21"/>
        </w:rPr>
      </w:pPr>
      <w:proofErr w:type="spellStart"/>
      <w:r w:rsidRPr="00726B8D">
        <w:rPr>
          <w:rFonts w:ascii="Nirmala UI" w:hAnsi="Nirmala UI" w:cs="Nirmala UI"/>
          <w:color w:val="231F21"/>
        </w:rPr>
        <w:t>এটি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ভারতে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তুঁতের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সিল্কের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বৃহত্তম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উৎপাদকদের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মধ্যে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একটি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এবং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এর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শক্তি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ধর্মভরম</w:t>
      </w:r>
      <w:proofErr w:type="spellEnd"/>
      <w:r w:rsidRPr="00726B8D">
        <w:rPr>
          <w:color w:val="231F21"/>
        </w:rPr>
        <w:t xml:space="preserve">, </w:t>
      </w:r>
      <w:proofErr w:type="spellStart"/>
      <w:r w:rsidRPr="00726B8D">
        <w:rPr>
          <w:rFonts w:ascii="Nirmala UI" w:hAnsi="Nirmala UI" w:cs="Nirmala UI"/>
          <w:color w:val="231F21"/>
        </w:rPr>
        <w:t>হিন্দুপুর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এবং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পোচামপল্লির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মতো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বড়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সিল্ক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ঐতিহ্যবাহী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বয়ন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ক্লাস্টারে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রয়েছে</w:t>
      </w:r>
      <w:proofErr w:type="spellEnd"/>
      <w:r w:rsidRPr="00726B8D">
        <w:rPr>
          <w:rFonts w:ascii="Nirmala UI" w:hAnsi="Nirmala UI" w:cs="Nirmala UI"/>
          <w:color w:val="231F21"/>
        </w:rPr>
        <w:t>।</w:t>
      </w:r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হিন্দুপুর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হল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অন্ধ্রপ্রদেশের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সিল্ক</w:t>
      </w:r>
      <w:proofErr w:type="spellEnd"/>
      <w:r w:rsidRPr="00726B8D">
        <w:rPr>
          <w:color w:val="231F21"/>
        </w:rPr>
        <w:t xml:space="preserve"> </w:t>
      </w:r>
      <w:proofErr w:type="spellStart"/>
      <w:r w:rsidRPr="00726B8D">
        <w:rPr>
          <w:rFonts w:ascii="Nirmala UI" w:hAnsi="Nirmala UI" w:cs="Nirmala UI"/>
          <w:color w:val="231F21"/>
        </w:rPr>
        <w:t>শহর</w:t>
      </w:r>
      <w:proofErr w:type="spellEnd"/>
      <w:r w:rsidRPr="00726B8D">
        <w:rPr>
          <w:rFonts w:ascii="Nirmala UI" w:hAnsi="Nirmala UI" w:cs="Nirmala UI"/>
          <w:color w:val="231F21"/>
        </w:rPr>
        <w:t>।</w:t>
      </w:r>
    </w:p>
    <w:p w:rsidR="00330D28" w:rsidRPr="00330D28" w:rsidRDefault="00330D28" w:rsidP="00330D28">
      <w:pPr>
        <w:pStyle w:val="BodyText"/>
        <w:spacing w:before="65" w:line="252" w:lineRule="auto"/>
        <w:ind w:left="143" w:right="130" w:firstLine="350"/>
        <w:jc w:val="both"/>
        <w:rPr>
          <w:color w:val="231F21"/>
        </w:rPr>
      </w:pPr>
      <w:proofErr w:type="spellStart"/>
      <w:r w:rsidRPr="00330D28">
        <w:rPr>
          <w:rFonts w:ascii="Nirmala UI" w:hAnsi="Nirmala UI" w:cs="Nirmala UI"/>
          <w:color w:val="231F21"/>
        </w:rPr>
        <w:t>রাজ্য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সরকার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শেড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নির্মাণ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সরঞ্জাম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ক্রয়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এবং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রিলিং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ইউনিট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স্থাপনের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জন্য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কৃষকদের</w:t>
      </w:r>
      <w:proofErr w:type="spellEnd"/>
      <w:r w:rsidRPr="00330D28">
        <w:rPr>
          <w:color w:val="231F21"/>
        </w:rPr>
        <w:t xml:space="preserve"> 50 </w:t>
      </w:r>
      <w:proofErr w:type="spellStart"/>
      <w:r w:rsidRPr="00330D28">
        <w:rPr>
          <w:rFonts w:ascii="Nirmala UI" w:hAnsi="Nirmala UI" w:cs="Nirmala UI"/>
          <w:color w:val="231F21"/>
        </w:rPr>
        <w:t>শতাংশ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পর্যন্ত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ভর্তুকি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প্রদান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করে</w:t>
      </w:r>
      <w:proofErr w:type="spellEnd"/>
      <w:r w:rsidRPr="00330D28">
        <w:rPr>
          <w:rFonts w:ascii="Nirmala UI" w:hAnsi="Nirmala UI" w:cs="Nirmala UI"/>
          <w:color w:val="231F21"/>
        </w:rPr>
        <w:t>।</w:t>
      </w:r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কৃষকরা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জলবায়ুর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উপর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নির্ভর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করে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রেশম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পোকার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বাইভোলটেইন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এবং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মাল্টি</w:t>
      </w:r>
      <w:r w:rsidRPr="00330D28">
        <w:rPr>
          <w:color w:val="231F21"/>
        </w:rPr>
        <w:t>-</w:t>
      </w:r>
      <w:r w:rsidRPr="00330D28">
        <w:rPr>
          <w:rFonts w:ascii="Nirmala UI" w:hAnsi="Nirmala UI" w:cs="Nirmala UI"/>
          <w:color w:val="231F21"/>
        </w:rPr>
        <w:t>ভোল্টেইন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জাতের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প্রজনন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করে</w:t>
      </w:r>
      <w:proofErr w:type="spellEnd"/>
      <w:r w:rsidRPr="00330D28">
        <w:rPr>
          <w:rFonts w:ascii="Nirmala UI" w:hAnsi="Nirmala UI" w:cs="Nirmala UI"/>
          <w:color w:val="231F21"/>
        </w:rPr>
        <w:t>।</w:t>
      </w:r>
    </w:p>
    <w:p w:rsidR="00330D28" w:rsidRPr="00330D28" w:rsidRDefault="00330D28" w:rsidP="00330D28">
      <w:pPr>
        <w:pStyle w:val="BodyText"/>
        <w:spacing w:before="65" w:line="252" w:lineRule="auto"/>
        <w:ind w:left="143" w:right="130" w:firstLine="350"/>
        <w:jc w:val="both"/>
        <w:rPr>
          <w:color w:val="231F21"/>
        </w:rPr>
      </w:pPr>
      <w:proofErr w:type="spellStart"/>
      <w:r w:rsidRPr="00330D28">
        <w:rPr>
          <w:rFonts w:ascii="Nirmala UI" w:hAnsi="Nirmala UI" w:cs="Nirmala UI"/>
          <w:color w:val="231F21"/>
        </w:rPr>
        <w:t>করিমনগর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ওয়ারঙ্গল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মেহবুবনগর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কুর্নুল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ওঙ্গোল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আদিলাবাদ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ধর্মভরম</w:t>
      </w:r>
      <w:proofErr w:type="spellEnd"/>
      <w:r w:rsidRPr="00330D28">
        <w:rPr>
          <w:color w:val="231F21"/>
        </w:rPr>
        <w:t xml:space="preserve">, </w:t>
      </w:r>
      <w:proofErr w:type="spellStart"/>
      <w:r w:rsidRPr="00330D28">
        <w:rPr>
          <w:rFonts w:ascii="Nirmala UI" w:hAnsi="Nirmala UI" w:cs="Nirmala UI"/>
          <w:color w:val="231F21"/>
        </w:rPr>
        <w:t>হিন্দুপুর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এবং</w:t>
      </w:r>
      <w:proofErr w:type="spellEnd"/>
      <w:r w:rsidRPr="00330D28">
        <w:rPr>
          <w:color w:val="231F21"/>
        </w:rPr>
        <w:t xml:space="preserve"> </w:t>
      </w:r>
      <w:proofErr w:type="spellStart"/>
      <w:r w:rsidRPr="00330D28">
        <w:rPr>
          <w:rFonts w:ascii="Nirmala UI" w:hAnsi="Nirmala UI" w:cs="Nirmala UI"/>
          <w:color w:val="231F21"/>
        </w:rPr>
        <w:t>পোচমপল্লী</w:t>
      </w:r>
      <w:proofErr w:type="spellEnd"/>
      <w:r w:rsidRPr="00330D28">
        <w:rPr>
          <w:rFonts w:ascii="Nirmala UI" w:hAnsi="Nirmala UI" w:cs="Nirmala UI"/>
          <w:color w:val="231F21"/>
        </w:rPr>
        <w:t>।</w:t>
      </w: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</w:pPr>
    </w:p>
    <w:p w:rsidR="00E116D7" w:rsidRDefault="00E116D7">
      <w:pPr>
        <w:pStyle w:val="BodyText"/>
        <w:spacing w:before="83"/>
      </w:pPr>
    </w:p>
    <w:p w:rsidR="00E116D7" w:rsidRDefault="00926E96">
      <w:pPr>
        <w:ind w:left="623"/>
        <w:rPr>
          <w:i/>
          <w:sz w:val="18"/>
        </w:rPr>
      </w:pPr>
      <w:r>
        <w:rPr>
          <w:i/>
          <w:color w:val="231F21"/>
          <w:sz w:val="18"/>
        </w:rPr>
        <w:t>Silk</w:t>
      </w:r>
      <w:r>
        <w:rPr>
          <w:i/>
          <w:color w:val="231F21"/>
          <w:spacing w:val="-3"/>
          <w:sz w:val="18"/>
        </w:rPr>
        <w:t xml:space="preserve"> </w:t>
      </w:r>
      <w:r>
        <w:rPr>
          <w:i/>
          <w:color w:val="231F21"/>
          <w:sz w:val="18"/>
        </w:rPr>
        <w:t>Textile</w:t>
      </w:r>
      <w:r>
        <w:rPr>
          <w:i/>
          <w:color w:val="231F21"/>
          <w:spacing w:val="1"/>
          <w:sz w:val="18"/>
        </w:rPr>
        <w:t xml:space="preserve"> </w:t>
      </w:r>
      <w:r>
        <w:rPr>
          <w:i/>
          <w:color w:val="231F21"/>
          <w:sz w:val="18"/>
        </w:rPr>
        <w:t>Industries</w:t>
      </w:r>
      <w:r>
        <w:rPr>
          <w:i/>
          <w:color w:val="231F21"/>
          <w:spacing w:val="1"/>
          <w:sz w:val="18"/>
        </w:rPr>
        <w:t xml:space="preserve"> </w:t>
      </w:r>
      <w:r>
        <w:rPr>
          <w:i/>
          <w:color w:val="231F21"/>
          <w:sz w:val="18"/>
        </w:rPr>
        <w:t>in</w:t>
      </w:r>
      <w:r>
        <w:rPr>
          <w:i/>
          <w:color w:val="231F21"/>
          <w:spacing w:val="-4"/>
          <w:sz w:val="18"/>
        </w:rPr>
        <w:t xml:space="preserve"> India</w:t>
      </w:r>
    </w:p>
    <w:sectPr w:rsidR="00E116D7" w:rsidSect="00773BAB">
      <w:headerReference w:type="default" r:id="rId8"/>
      <w:footerReference w:type="default" r:id="rId9"/>
      <w:type w:val="continuous"/>
      <w:pgSz w:w="12240" w:h="15840"/>
      <w:pgMar w:top="1580" w:right="1080" w:bottom="840" w:left="1080" w:header="1290" w:footer="642" w:gutter="0"/>
      <w:pgNumType w:start="1"/>
      <w:cols w:num="2" w:space="21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B44" w:rsidRDefault="00877B44">
      <w:r>
        <w:separator/>
      </w:r>
    </w:p>
  </w:endnote>
  <w:endnote w:type="continuationSeparator" w:id="0">
    <w:p w:rsidR="00877B44" w:rsidRDefault="00877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6D7" w:rsidRDefault="00926E96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535104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9477755</wp:posOffset>
              </wp:positionV>
              <wp:extent cx="6217920" cy="12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179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17920">
                            <a:moveTo>
                              <a:pt x="0" y="0"/>
                            </a:moveTo>
                            <a:lnTo>
                              <a:pt x="6217920" y="0"/>
                            </a:lnTo>
                          </a:path>
                        </a:pathLst>
                      </a:custGeom>
                      <a:ln w="9144">
                        <a:solidFill>
                          <a:srgbClr val="231F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41999D" id="Graphic 6" o:spid="_x0000_s1026" style="position:absolute;margin-left:61.2pt;margin-top:746.3pt;width:489.6pt;height:.1pt;z-index:-157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17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" path="m,l6217920,e" filled="f" strokecolor="#231f21" strokeweight=".72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5616" behindDoc="1" locked="0" layoutInCell="1" allowOverlap="1">
              <wp:simplePos x="0" y="0"/>
              <wp:positionH relativeFrom="page">
                <wp:posOffset>3382818</wp:posOffset>
              </wp:positionH>
              <wp:positionV relativeFrom="page">
                <wp:posOffset>9504388</wp:posOffset>
              </wp:positionV>
              <wp:extent cx="1005205" cy="12573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5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16D7" w:rsidRDefault="00926E96">
                          <w:pPr>
                            <w:spacing w:line="178" w:lineRule="exact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©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Adda247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w w:val="105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8" type="#_x0000_t202" style="position:absolute;margin-left:266.35pt;margin-top:748.4pt;width:79.15pt;height:9.9pt;z-index:-157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" filled="f" stroked="f">
              <v:path arrowok="t"/>
              <v:textbox inset="0,0,0,0">
                <w:txbxContent>
                  <w:p w:rsidR="00E116D7" w:rsidRDefault="00926E96">
                    <w:pPr>
                      <w:spacing w:line="178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1"/>
                        <w:w w:val="105"/>
                        <w:sz w:val="15"/>
                      </w:rPr>
                      <w:t>©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w w:val="105"/>
                        <w:sz w:val="15"/>
                      </w:rPr>
                      <w:t>Adda247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w w:val="105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B44" w:rsidRDefault="00877B44">
      <w:r>
        <w:separator/>
      </w:r>
    </w:p>
  </w:footnote>
  <w:footnote w:type="continuationSeparator" w:id="0">
    <w:p w:rsidR="00877B44" w:rsidRDefault="00877B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6D7" w:rsidRDefault="00926E96">
    <w:pPr>
      <w:pStyle w:val="BodyText"/>
      <w:spacing w:line="14" w:lineRule="auto"/>
    </w:pPr>
    <w:r>
      <w:rPr>
        <w:noProof/>
      </w:rPr>
      <mc:AlternateContent>
        <mc:Choice Requires="wpg">
          <w:drawing>
            <wp:anchor distT="0" distB="0" distL="0" distR="0" simplePos="0" relativeHeight="487533568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952500</wp:posOffset>
              </wp:positionV>
              <wp:extent cx="6217920" cy="69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17920" cy="6985"/>
                        <a:chOff x="0" y="0"/>
                        <a:chExt cx="6217920" cy="698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1523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4571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86DCDC" id="Group 1" o:spid="_x0000_s1026" style="position:absolute;margin-left:61.2pt;margin-top:75pt;width:489.6pt;height:.55pt;z-index:-15782912;mso-wrap-distance-left:0;mso-wrap-distance-right:0;mso-position-horizontal-relative:page;mso-position-vertical-relative:page" coordsize="6217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">
              <v:shape id="Graphic 2" o:spid="_x0000_s1027" style="position:absolute;top:15;width:62179;height:12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rnMQA&#10;AADaAAAADwAAAGRycy9kb3ducmV2LnhtbESPQWsCMRSE74L/IbxCb5pUStGtUYoiLEKFasXr6+Z1&#10;s3Tzsmyirv56UxA8DjPzDTOdd64WJ2pD5VnDy1CBIC68qbjU8L1bDcYgQkQ2WHsmDRcKMJ/1e1PM&#10;jD/zF522sRQJwiFDDTbGJpMyFJYchqFviJP361uHMcm2lKbFc4K7Wo6UepMOK04LFhtaWCr+tken&#10;IbfVVW1ejz/7/VKtDvlh+TlZX7V+fuo+3kFE6uIjfG/nRsMI/q+kG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65zEAAAA2gAAAA8AAAAAAAAAAAAAAAAAmAIAAGRycy9k&#10;b3ducmV2LnhtbFBLBQYAAAAABAAEAPUAAACJAwAAAAA=&#10;" path="m,l6217920,e" filled="f" strokecolor="#231f21" strokeweight=".24pt">
                <v:path arrowok="t"/>
              </v:shape>
              <v:shape id="Graphic 3" o:spid="_x0000_s1028" style="position:absolute;top:45;width:62179;height:13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mf8QA&#10;AADaAAAADwAAAGRycy9kb3ducmV2LnhtbESPQWvCQBSE70L/w/IKvdVNK2ga3YQiVKp4sLFQj4/s&#10;MwnNvg27W43/3hUKHoeZ+YZZFIPpxImcby0reBknIIgrq1uuFXzvP55TED4ga+wsk4ILeSjyh9EC&#10;M23P/EWnMtQiQthnqKAJoc+k9FVDBv3Y9sTRO1pnMETpaqkdniPcdPI1SabSYMtxocGelg1Vv+Wf&#10;UbDapuvNzB6Wb3p/XO1qV/5MdKnU0+PwPgcRaAj38H/7UyuYwO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XJn/EAAAA2gAAAA8AAAAAAAAAAAAAAAAAmAIAAGRycy9k&#10;b3ducmV2LnhtbFBLBQYAAAAABAAEAPUAAACJAwAAAAA=&#10;" path="m,l6217920,e" filled="f" strokecolor="#231f21" strokeweight=".36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4080" behindDoc="1" locked="0" layoutInCell="1" allowOverlap="1">
              <wp:simplePos x="0" y="0"/>
              <wp:positionH relativeFrom="page">
                <wp:posOffset>764545</wp:posOffset>
              </wp:positionH>
              <wp:positionV relativeFrom="page">
                <wp:posOffset>806268</wp:posOffset>
              </wp:positionV>
              <wp:extent cx="1250315" cy="13652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031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16D7" w:rsidRDefault="00926E96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z w:val="17"/>
                            </w:rPr>
                            <w:t>Economic</w:t>
                          </w:r>
                          <w:r>
                            <w:rPr>
                              <w:color w:val="231F21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Activities</w:t>
                          </w:r>
                          <w:r>
                            <w:rPr>
                              <w:color w:val="231F21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in</w:t>
                          </w:r>
                          <w:r>
                            <w:rPr>
                              <w:color w:val="231F21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sz w:val="17"/>
                            </w:rPr>
                            <w:t>India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60.2pt;margin-top:63.5pt;width:98.45pt;height:10.75pt;z-index:-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" filled="f" stroked="f">
              <v:path arrowok="t"/>
              <v:textbox inset="0,0,0,0">
                <w:txbxContent>
                  <w:p w:rsidR="00E116D7" w:rsidRDefault="00926E96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z w:val="17"/>
                      </w:rPr>
                      <w:t>Economic</w:t>
                    </w:r>
                    <w:r>
                      <w:rPr>
                        <w:color w:val="231F21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Activities</w:t>
                    </w:r>
                    <w:r>
                      <w:rPr>
                        <w:color w:val="231F21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in</w:t>
                    </w:r>
                    <w:r>
                      <w:rPr>
                        <w:color w:val="231F21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sz w:val="17"/>
                      </w:rPr>
                      <w:t>India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34592" behindDoc="1" locked="0" layoutInCell="1" allowOverlap="1">
              <wp:simplePos x="0" y="0"/>
              <wp:positionH relativeFrom="page">
                <wp:posOffset>6464347</wp:posOffset>
              </wp:positionH>
              <wp:positionV relativeFrom="page">
                <wp:posOffset>806268</wp:posOffset>
              </wp:positionV>
              <wp:extent cx="539750" cy="13652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116D7" w:rsidRDefault="00926E96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pacing w:val="-2"/>
                              <w:w w:val="105"/>
                              <w:sz w:val="17"/>
                            </w:rPr>
                            <w:t>|Page</w:t>
                          </w:r>
                          <w:r>
                            <w:rPr>
                              <w:color w:val="231F21"/>
                              <w:spacing w:val="-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w w:val="105"/>
                              <w:sz w:val="17"/>
                            </w:rPr>
                            <w:t>271|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7" type="#_x0000_t202" style="position:absolute;margin-left:509pt;margin-top:63.5pt;width:42.5pt;height:10.75pt;z-index:-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" filled="f" stroked="f">
              <v:path arrowok="t"/>
              <v:textbox inset="0,0,0,0">
                <w:txbxContent>
                  <w:p w:rsidR="00E116D7" w:rsidRDefault="00926E96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pacing w:val="-2"/>
                        <w:w w:val="105"/>
                        <w:sz w:val="17"/>
                      </w:rPr>
                      <w:t>|Page</w:t>
                    </w:r>
                    <w:r>
                      <w:rPr>
                        <w:color w:val="231F21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w w:val="105"/>
                        <w:sz w:val="17"/>
                      </w:rPr>
                      <w:t>271|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34CA6"/>
    <w:multiLevelType w:val="hybridMultilevel"/>
    <w:tmpl w:val="662C0478"/>
    <w:lvl w:ilvl="0" w:tplc="09A0953C">
      <w:numFmt w:val="bullet"/>
      <w:lvlText w:val="●"/>
      <w:lvlJc w:val="left"/>
      <w:pPr>
        <w:ind w:left="494" w:hanging="351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0"/>
        <w:w w:val="102"/>
        <w:sz w:val="20"/>
        <w:szCs w:val="20"/>
        <w:lang w:val="en-US" w:eastAsia="en-US" w:bidi="ar-SA"/>
      </w:rPr>
    </w:lvl>
    <w:lvl w:ilvl="1" w:tplc="9BA20504">
      <w:numFmt w:val="bullet"/>
      <w:lvlText w:val="•"/>
      <w:lvlJc w:val="left"/>
      <w:pPr>
        <w:ind w:left="938" w:hanging="351"/>
      </w:pPr>
      <w:rPr>
        <w:rFonts w:hint="default"/>
        <w:lang w:val="en-US" w:eastAsia="en-US" w:bidi="ar-SA"/>
      </w:rPr>
    </w:lvl>
    <w:lvl w:ilvl="2" w:tplc="C096C4C8">
      <w:numFmt w:val="bullet"/>
      <w:lvlText w:val="•"/>
      <w:lvlJc w:val="left"/>
      <w:pPr>
        <w:ind w:left="1376" w:hanging="351"/>
      </w:pPr>
      <w:rPr>
        <w:rFonts w:hint="default"/>
        <w:lang w:val="en-US" w:eastAsia="en-US" w:bidi="ar-SA"/>
      </w:rPr>
    </w:lvl>
    <w:lvl w:ilvl="3" w:tplc="BA12CA44">
      <w:numFmt w:val="bullet"/>
      <w:lvlText w:val="•"/>
      <w:lvlJc w:val="left"/>
      <w:pPr>
        <w:ind w:left="1814" w:hanging="351"/>
      </w:pPr>
      <w:rPr>
        <w:rFonts w:hint="default"/>
        <w:lang w:val="en-US" w:eastAsia="en-US" w:bidi="ar-SA"/>
      </w:rPr>
    </w:lvl>
    <w:lvl w:ilvl="4" w:tplc="39CEDB50">
      <w:numFmt w:val="bullet"/>
      <w:lvlText w:val="•"/>
      <w:lvlJc w:val="left"/>
      <w:pPr>
        <w:ind w:left="2252" w:hanging="351"/>
      </w:pPr>
      <w:rPr>
        <w:rFonts w:hint="default"/>
        <w:lang w:val="en-US" w:eastAsia="en-US" w:bidi="ar-SA"/>
      </w:rPr>
    </w:lvl>
    <w:lvl w:ilvl="5" w:tplc="3920E2B0">
      <w:numFmt w:val="bullet"/>
      <w:lvlText w:val="•"/>
      <w:lvlJc w:val="left"/>
      <w:pPr>
        <w:ind w:left="2690" w:hanging="351"/>
      </w:pPr>
      <w:rPr>
        <w:rFonts w:hint="default"/>
        <w:lang w:val="en-US" w:eastAsia="en-US" w:bidi="ar-SA"/>
      </w:rPr>
    </w:lvl>
    <w:lvl w:ilvl="6" w:tplc="37B0AEA0">
      <w:numFmt w:val="bullet"/>
      <w:lvlText w:val="•"/>
      <w:lvlJc w:val="left"/>
      <w:pPr>
        <w:ind w:left="3128" w:hanging="351"/>
      </w:pPr>
      <w:rPr>
        <w:rFonts w:hint="default"/>
        <w:lang w:val="en-US" w:eastAsia="en-US" w:bidi="ar-SA"/>
      </w:rPr>
    </w:lvl>
    <w:lvl w:ilvl="7" w:tplc="BBDA10EC">
      <w:numFmt w:val="bullet"/>
      <w:lvlText w:val="•"/>
      <w:lvlJc w:val="left"/>
      <w:pPr>
        <w:ind w:left="3566" w:hanging="351"/>
      </w:pPr>
      <w:rPr>
        <w:rFonts w:hint="default"/>
        <w:lang w:val="en-US" w:eastAsia="en-US" w:bidi="ar-SA"/>
      </w:rPr>
    </w:lvl>
    <w:lvl w:ilvl="8" w:tplc="80A238EC">
      <w:numFmt w:val="bullet"/>
      <w:lvlText w:val="•"/>
      <w:lvlJc w:val="left"/>
      <w:pPr>
        <w:ind w:left="4004" w:hanging="351"/>
      </w:pPr>
      <w:rPr>
        <w:rFonts w:hint="default"/>
        <w:lang w:val="en-US" w:eastAsia="en-US" w:bidi="ar-SA"/>
      </w:rPr>
    </w:lvl>
  </w:abstractNum>
  <w:abstractNum w:abstractNumId="1">
    <w:nsid w:val="45F75FD3"/>
    <w:multiLevelType w:val="hybridMultilevel"/>
    <w:tmpl w:val="F3CEE950"/>
    <w:lvl w:ilvl="0" w:tplc="69123366">
      <w:start w:val="1"/>
      <w:numFmt w:val="decimal"/>
      <w:lvlText w:val="%1."/>
      <w:lvlJc w:val="left"/>
      <w:pPr>
        <w:ind w:left="488" w:hanging="345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-4"/>
        <w:w w:val="102"/>
        <w:sz w:val="20"/>
        <w:szCs w:val="20"/>
        <w:lang w:val="en-US" w:eastAsia="en-US" w:bidi="ar-SA"/>
      </w:rPr>
    </w:lvl>
    <w:lvl w:ilvl="1" w:tplc="198A07EC">
      <w:numFmt w:val="bullet"/>
      <w:lvlText w:val="•"/>
      <w:lvlJc w:val="left"/>
      <w:pPr>
        <w:ind w:left="920" w:hanging="345"/>
      </w:pPr>
      <w:rPr>
        <w:rFonts w:hint="default"/>
        <w:lang w:val="en-US" w:eastAsia="en-US" w:bidi="ar-SA"/>
      </w:rPr>
    </w:lvl>
    <w:lvl w:ilvl="2" w:tplc="425C1B78">
      <w:numFmt w:val="bullet"/>
      <w:lvlText w:val="•"/>
      <w:lvlJc w:val="left"/>
      <w:pPr>
        <w:ind w:left="1360" w:hanging="345"/>
      </w:pPr>
      <w:rPr>
        <w:rFonts w:hint="default"/>
        <w:lang w:val="en-US" w:eastAsia="en-US" w:bidi="ar-SA"/>
      </w:rPr>
    </w:lvl>
    <w:lvl w:ilvl="3" w:tplc="43B4CBFA">
      <w:numFmt w:val="bullet"/>
      <w:lvlText w:val="•"/>
      <w:lvlJc w:val="left"/>
      <w:pPr>
        <w:ind w:left="1800" w:hanging="345"/>
      </w:pPr>
      <w:rPr>
        <w:rFonts w:hint="default"/>
        <w:lang w:val="en-US" w:eastAsia="en-US" w:bidi="ar-SA"/>
      </w:rPr>
    </w:lvl>
    <w:lvl w:ilvl="4" w:tplc="BD76C982">
      <w:numFmt w:val="bullet"/>
      <w:lvlText w:val="•"/>
      <w:lvlJc w:val="left"/>
      <w:pPr>
        <w:ind w:left="2240" w:hanging="345"/>
      </w:pPr>
      <w:rPr>
        <w:rFonts w:hint="default"/>
        <w:lang w:val="en-US" w:eastAsia="en-US" w:bidi="ar-SA"/>
      </w:rPr>
    </w:lvl>
    <w:lvl w:ilvl="5" w:tplc="379E0FEA">
      <w:numFmt w:val="bullet"/>
      <w:lvlText w:val="•"/>
      <w:lvlJc w:val="left"/>
      <w:pPr>
        <w:ind w:left="2680" w:hanging="345"/>
      </w:pPr>
      <w:rPr>
        <w:rFonts w:hint="default"/>
        <w:lang w:val="en-US" w:eastAsia="en-US" w:bidi="ar-SA"/>
      </w:rPr>
    </w:lvl>
    <w:lvl w:ilvl="6" w:tplc="D73CC4D2">
      <w:numFmt w:val="bullet"/>
      <w:lvlText w:val="•"/>
      <w:lvlJc w:val="left"/>
      <w:pPr>
        <w:ind w:left="3120" w:hanging="345"/>
      </w:pPr>
      <w:rPr>
        <w:rFonts w:hint="default"/>
        <w:lang w:val="en-US" w:eastAsia="en-US" w:bidi="ar-SA"/>
      </w:rPr>
    </w:lvl>
    <w:lvl w:ilvl="7" w:tplc="5B2E746C">
      <w:numFmt w:val="bullet"/>
      <w:lvlText w:val="•"/>
      <w:lvlJc w:val="left"/>
      <w:pPr>
        <w:ind w:left="3560" w:hanging="345"/>
      </w:pPr>
      <w:rPr>
        <w:rFonts w:hint="default"/>
        <w:lang w:val="en-US" w:eastAsia="en-US" w:bidi="ar-SA"/>
      </w:rPr>
    </w:lvl>
    <w:lvl w:ilvl="8" w:tplc="DB7C9E02">
      <w:numFmt w:val="bullet"/>
      <w:lvlText w:val="•"/>
      <w:lvlJc w:val="left"/>
      <w:pPr>
        <w:ind w:left="4000" w:hanging="345"/>
      </w:pPr>
      <w:rPr>
        <w:rFonts w:hint="default"/>
        <w:lang w:val="en-US" w:eastAsia="en-US" w:bidi="ar-SA"/>
      </w:rPr>
    </w:lvl>
  </w:abstractNum>
  <w:abstractNum w:abstractNumId="2">
    <w:nsid w:val="766A0B02"/>
    <w:multiLevelType w:val="hybridMultilevel"/>
    <w:tmpl w:val="F92E0C22"/>
    <w:lvl w:ilvl="0" w:tplc="0409000F">
      <w:start w:val="1"/>
      <w:numFmt w:val="decimal"/>
      <w:lvlText w:val="%1."/>
      <w:lvlJc w:val="left"/>
      <w:pPr>
        <w:ind w:left="863" w:hanging="360"/>
      </w:pPr>
    </w:lvl>
    <w:lvl w:ilvl="1" w:tplc="04090019">
      <w:start w:val="1"/>
      <w:numFmt w:val="lowerLetter"/>
      <w:lvlText w:val="%2."/>
      <w:lvlJc w:val="left"/>
      <w:pPr>
        <w:ind w:left="1583" w:hanging="360"/>
      </w:pPr>
    </w:lvl>
    <w:lvl w:ilvl="2" w:tplc="0409001B" w:tentative="1">
      <w:start w:val="1"/>
      <w:numFmt w:val="lowerRoman"/>
      <w:lvlText w:val="%3."/>
      <w:lvlJc w:val="right"/>
      <w:pPr>
        <w:ind w:left="2303" w:hanging="180"/>
      </w:pPr>
    </w:lvl>
    <w:lvl w:ilvl="3" w:tplc="0409000F" w:tentative="1">
      <w:start w:val="1"/>
      <w:numFmt w:val="decimal"/>
      <w:lvlText w:val="%4."/>
      <w:lvlJc w:val="left"/>
      <w:pPr>
        <w:ind w:left="3023" w:hanging="360"/>
      </w:pPr>
    </w:lvl>
    <w:lvl w:ilvl="4" w:tplc="04090019" w:tentative="1">
      <w:start w:val="1"/>
      <w:numFmt w:val="lowerLetter"/>
      <w:lvlText w:val="%5."/>
      <w:lvlJc w:val="left"/>
      <w:pPr>
        <w:ind w:left="3743" w:hanging="360"/>
      </w:pPr>
    </w:lvl>
    <w:lvl w:ilvl="5" w:tplc="0409001B" w:tentative="1">
      <w:start w:val="1"/>
      <w:numFmt w:val="lowerRoman"/>
      <w:lvlText w:val="%6."/>
      <w:lvlJc w:val="right"/>
      <w:pPr>
        <w:ind w:left="4463" w:hanging="180"/>
      </w:pPr>
    </w:lvl>
    <w:lvl w:ilvl="6" w:tplc="0409000F" w:tentative="1">
      <w:start w:val="1"/>
      <w:numFmt w:val="decimal"/>
      <w:lvlText w:val="%7."/>
      <w:lvlJc w:val="left"/>
      <w:pPr>
        <w:ind w:left="5183" w:hanging="360"/>
      </w:pPr>
    </w:lvl>
    <w:lvl w:ilvl="7" w:tplc="04090019" w:tentative="1">
      <w:start w:val="1"/>
      <w:numFmt w:val="lowerLetter"/>
      <w:lvlText w:val="%8."/>
      <w:lvlJc w:val="left"/>
      <w:pPr>
        <w:ind w:left="5903" w:hanging="360"/>
      </w:pPr>
    </w:lvl>
    <w:lvl w:ilvl="8" w:tplc="0409001B" w:tentative="1">
      <w:start w:val="1"/>
      <w:numFmt w:val="lowerRoman"/>
      <w:lvlText w:val="%9."/>
      <w:lvlJc w:val="right"/>
      <w:pPr>
        <w:ind w:left="6623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116D7"/>
    <w:rsid w:val="003176A9"/>
    <w:rsid w:val="00330D28"/>
    <w:rsid w:val="00726B8D"/>
    <w:rsid w:val="00773BAB"/>
    <w:rsid w:val="00877B44"/>
    <w:rsid w:val="00926E96"/>
    <w:rsid w:val="00E1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3D62B2-D0DF-4EBA-8383-8B0AE600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68"/>
      <w:ind w:left="486" w:hanging="343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265-313.pdf</vt:lpstr>
    </vt:vector>
  </TitlesOfParts>
  <Company/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265-313.pdf</dc:title>
  <dc:creator>Kaustav Ganguli</dc:creator>
  <cp:lastModifiedBy>Kaustav Ganguli</cp:lastModifiedBy>
  <cp:revision>4</cp:revision>
  <dcterms:created xsi:type="dcterms:W3CDTF">2025-01-24T04:06:00Z</dcterms:created>
  <dcterms:modified xsi:type="dcterms:W3CDTF">2025-01-25T03:48:00Z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LastSaved">
    <vt:filetime>2025-01-24T00:00:00Z</vt:filetime>
  </property>
  <property fmtid="{D5CDD505-2E9C-101B-9397-08002B2CF9AE}" pid="4" name="Producer">
    <vt:lpwstr>Microsoft: Print To PDF</vt:lpwstr>
  </property>
</Properties>
</file>