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034" w:rsidRPr="00C73482" w:rsidRDefault="00D5644A" w:rsidP="00683034">
      <w:pPr>
        <w:rPr>
          <w:b/>
          <w:sz w:val="20"/>
          <w:szCs w:val="20"/>
        </w:rPr>
      </w:pPr>
      <w:r w:rsidRPr="00C73482">
        <w:rPr>
          <w:b/>
          <w:noProof/>
          <w:color w:val="231F21"/>
          <w:spacing w:val="-2"/>
        </w:rPr>
        <w:drawing>
          <wp:anchor distT="0" distB="0" distL="114300" distR="114300" simplePos="0" relativeHeight="251661312" behindDoc="1" locked="0" layoutInCell="1" allowOverlap="1" wp14:anchorId="61903816" wp14:editId="74C48E9D">
            <wp:simplePos x="0" y="0"/>
            <wp:positionH relativeFrom="column">
              <wp:posOffset>2507655</wp:posOffset>
            </wp:positionH>
            <wp:positionV relativeFrom="paragraph">
              <wp:posOffset>-109614</wp:posOffset>
            </wp:positionV>
            <wp:extent cx="4017264" cy="4384547"/>
            <wp:effectExtent l="114300" t="95250" r="97790" b="92710"/>
            <wp:wrapNone/>
            <wp:docPr id="244" name="Imag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7264" cy="4384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83034" w:rsidRPr="00C73482">
        <w:rPr>
          <w:rFonts w:ascii="Nirmala UI" w:hAnsi="Nirmala UI" w:cs="Nirmala UI"/>
          <w:b/>
          <w:sz w:val="20"/>
          <w:szCs w:val="20"/>
        </w:rPr>
        <w:t>চ্যালেঞ্জঃ</w:t>
      </w:r>
      <w:proofErr w:type="spellEnd"/>
    </w:p>
    <w:p w:rsidR="00683034" w:rsidRPr="00150E14" w:rsidRDefault="00683034" w:rsidP="00D5644A">
      <w:pPr>
        <w:pStyle w:val="ListParagraph"/>
        <w:numPr>
          <w:ilvl w:val="0"/>
          <w:numId w:val="1"/>
        </w:numPr>
        <w:ind w:left="72" w:right="864"/>
        <w:rPr>
          <w:sz w:val="20"/>
          <w:szCs w:val="20"/>
        </w:rPr>
      </w:pPr>
      <w:proofErr w:type="spellStart"/>
      <w:r w:rsidRPr="00150E14">
        <w:rPr>
          <w:rFonts w:ascii="Nirmala UI" w:hAnsi="Nirmala UI" w:cs="Nirmala UI"/>
          <w:sz w:val="20"/>
          <w:szCs w:val="20"/>
        </w:rPr>
        <w:t>উচ্চ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বিদ্যু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ৎ</w:t>
      </w:r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খরচ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বিদ্যুতের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ঘাটতি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অ্যালুমিনিয়াম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শিল্পের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উন্নয়নের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প্রধান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সমস্যা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</w:p>
    <w:p w:rsidR="00683034" w:rsidRPr="00150E14" w:rsidRDefault="00683034" w:rsidP="00D5644A">
      <w:pPr>
        <w:pStyle w:val="ListParagraph"/>
        <w:numPr>
          <w:ilvl w:val="0"/>
          <w:numId w:val="1"/>
        </w:numPr>
        <w:ind w:left="72" w:right="864"/>
        <w:rPr>
          <w:sz w:val="20"/>
          <w:szCs w:val="20"/>
        </w:rPr>
      </w:pPr>
      <w:proofErr w:type="spellStart"/>
      <w:r w:rsidRPr="00150E14">
        <w:rPr>
          <w:rFonts w:ascii="Nirmala UI" w:hAnsi="Nirmala UI" w:cs="Nirmala UI"/>
          <w:sz w:val="20"/>
          <w:szCs w:val="20"/>
        </w:rPr>
        <w:t>পুরনো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প্রযুক্তিঃ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স্মেল্টার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ইউনিটগুলি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পুরনো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বেশি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বিদ্যু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ৎ</w:t>
      </w:r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খরচ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যার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ফলে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উৎপাদন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খরচ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বেশি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</w:p>
    <w:p w:rsidR="00683034" w:rsidRPr="00150E14" w:rsidRDefault="00683034" w:rsidP="00D5644A">
      <w:pPr>
        <w:pStyle w:val="ListParagraph"/>
        <w:numPr>
          <w:ilvl w:val="0"/>
          <w:numId w:val="1"/>
        </w:numPr>
        <w:ind w:left="72" w:right="864"/>
        <w:rPr>
          <w:sz w:val="20"/>
          <w:szCs w:val="20"/>
        </w:rPr>
      </w:pPr>
      <w:proofErr w:type="spellStart"/>
      <w:r w:rsidRPr="00150E14">
        <w:rPr>
          <w:rFonts w:ascii="Nirmala UI" w:hAnsi="Nirmala UI" w:cs="Nirmala UI"/>
          <w:sz w:val="20"/>
          <w:szCs w:val="20"/>
        </w:rPr>
        <w:t>ভারতের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পূর্ব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উপকূলে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আবিষ্কৃত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বক্সাইটের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বিশাল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ভাণ্ডার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এখনও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অব্যবহৃত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</w:p>
    <w:p w:rsidR="000515A3" w:rsidRPr="00150E14" w:rsidRDefault="000515A3" w:rsidP="00D5644A">
      <w:pPr>
        <w:pStyle w:val="ListParagraph"/>
        <w:numPr>
          <w:ilvl w:val="0"/>
          <w:numId w:val="1"/>
        </w:numPr>
        <w:ind w:left="72" w:right="864"/>
        <w:rPr>
          <w:rFonts w:ascii="Nirmala UI" w:hAnsi="Nirmala UI" w:cs="Nirmala UI"/>
          <w:sz w:val="20"/>
          <w:szCs w:val="20"/>
        </w:rPr>
      </w:pPr>
      <w:proofErr w:type="spellStart"/>
      <w:r w:rsidRPr="00150E14">
        <w:rPr>
          <w:rFonts w:ascii="Nirmala UI" w:hAnsi="Nirmala UI" w:cs="Nirmala UI"/>
          <w:sz w:val="20"/>
          <w:szCs w:val="20"/>
        </w:rPr>
        <w:t>উচ্চ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ইনপুট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খরচ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ভারতীয়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শিল্পের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জন্য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আন্তর্জাতিক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বাজারে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প্রতিযোগিতা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কঠিন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তোলে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</w:p>
    <w:p w:rsidR="000515A3" w:rsidRPr="00150E14" w:rsidRDefault="000515A3" w:rsidP="00D5644A">
      <w:pPr>
        <w:pStyle w:val="ListParagraph"/>
        <w:numPr>
          <w:ilvl w:val="0"/>
          <w:numId w:val="1"/>
        </w:numPr>
        <w:ind w:left="72" w:right="864"/>
        <w:rPr>
          <w:sz w:val="20"/>
          <w:szCs w:val="20"/>
        </w:rPr>
      </w:pPr>
      <w:proofErr w:type="spellStart"/>
      <w:r w:rsidRPr="00150E14">
        <w:rPr>
          <w:rFonts w:ascii="Nirmala UI" w:hAnsi="Nirmala UI" w:cs="Nirmala UI"/>
          <w:sz w:val="20"/>
          <w:szCs w:val="20"/>
        </w:rPr>
        <w:t>ক্রায়োলাইট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ফ্লোরাইডের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মতো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প্রয়োজনীয়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কাঁচামাল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এখনও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আমদানি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</w:p>
    <w:p w:rsidR="000515A3" w:rsidRPr="00150E14" w:rsidRDefault="000515A3" w:rsidP="00D5644A">
      <w:pPr>
        <w:pStyle w:val="ListParagraph"/>
        <w:numPr>
          <w:ilvl w:val="0"/>
          <w:numId w:val="1"/>
        </w:numPr>
        <w:ind w:left="72" w:right="864"/>
        <w:rPr>
          <w:sz w:val="20"/>
          <w:szCs w:val="20"/>
        </w:rPr>
      </w:pPr>
      <w:proofErr w:type="spellStart"/>
      <w:r w:rsidRPr="00150E14">
        <w:rPr>
          <w:rFonts w:ascii="Nirmala UI" w:hAnsi="Nirmala UI" w:cs="Nirmala UI"/>
          <w:sz w:val="20"/>
          <w:szCs w:val="20"/>
        </w:rPr>
        <w:t>সস্তা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বিদ্যুতের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অপ্রাপ্যতাও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ভারতে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শিল্পের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বৃদ্ধির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প্রতিবন্ধকতার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অন্যতম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প্রধান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কারণ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</w:p>
    <w:p w:rsidR="000515A3" w:rsidRPr="00150E14" w:rsidRDefault="000515A3" w:rsidP="00D5644A">
      <w:pPr>
        <w:pStyle w:val="ListParagraph"/>
        <w:numPr>
          <w:ilvl w:val="0"/>
          <w:numId w:val="1"/>
        </w:numPr>
        <w:ind w:left="72" w:right="864"/>
        <w:rPr>
          <w:sz w:val="20"/>
          <w:szCs w:val="20"/>
        </w:rPr>
      </w:pPr>
      <w:proofErr w:type="spellStart"/>
      <w:r w:rsidRPr="00150E14">
        <w:rPr>
          <w:rFonts w:ascii="Nirmala UI" w:hAnsi="Nirmala UI" w:cs="Nirmala UI"/>
          <w:sz w:val="20"/>
          <w:szCs w:val="20"/>
        </w:rPr>
        <w:t>শ্রম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ধর্মঘট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ভারতে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অ্যালুমিনিয়াম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শিল্পের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বিকাশে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চ্যালেঞ্জ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তৈরি</w:t>
      </w:r>
      <w:proofErr w:type="spellEnd"/>
      <w:r w:rsidRPr="00150E14">
        <w:rPr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</w:p>
    <w:p w:rsidR="000515A3" w:rsidRPr="00EF3CC4" w:rsidRDefault="000515A3" w:rsidP="00EF3CC4">
      <w:pPr>
        <w:ind w:left="-288"/>
        <w:rPr>
          <w:rFonts w:ascii="Nirmala UI" w:hAnsi="Nirmala UI" w:cs="Nirmala UI"/>
          <w:b/>
          <w:sz w:val="20"/>
          <w:szCs w:val="20"/>
        </w:rPr>
      </w:pPr>
      <w:proofErr w:type="spellStart"/>
      <w:r w:rsidRPr="00EF3CC4">
        <w:rPr>
          <w:rFonts w:ascii="Nirmala UI" w:hAnsi="Nirmala UI" w:cs="Nirmala UI"/>
          <w:b/>
          <w:sz w:val="20"/>
          <w:szCs w:val="20"/>
        </w:rPr>
        <w:t>সরকারি</w:t>
      </w:r>
      <w:proofErr w:type="spellEnd"/>
      <w:r w:rsidRPr="00EF3CC4">
        <w:rPr>
          <w:b/>
          <w:sz w:val="20"/>
          <w:szCs w:val="20"/>
        </w:rPr>
        <w:t xml:space="preserve"> </w:t>
      </w:r>
      <w:proofErr w:type="spellStart"/>
      <w:r w:rsidRPr="00EF3CC4">
        <w:rPr>
          <w:rFonts w:ascii="Nirmala UI" w:hAnsi="Nirmala UI" w:cs="Nirmala UI"/>
          <w:b/>
          <w:sz w:val="20"/>
          <w:szCs w:val="20"/>
        </w:rPr>
        <w:t>পদক্ষেপঃ</w:t>
      </w:r>
      <w:proofErr w:type="spellEnd"/>
    </w:p>
    <w:p w:rsidR="000515A3" w:rsidRPr="00176B37" w:rsidRDefault="000515A3" w:rsidP="00EF3CC4">
      <w:pPr>
        <w:pStyle w:val="ListParagraph"/>
        <w:numPr>
          <w:ilvl w:val="0"/>
          <w:numId w:val="1"/>
        </w:numPr>
        <w:ind w:left="-72" w:right="576"/>
        <w:rPr>
          <w:rFonts w:ascii="Nirmala UI" w:hAnsi="Nirmala UI" w:cs="Nirmala UI"/>
          <w:sz w:val="20"/>
          <w:szCs w:val="20"/>
        </w:rPr>
      </w:pPr>
      <w:proofErr w:type="spellStart"/>
      <w:r w:rsidRPr="00150E14">
        <w:rPr>
          <w:rFonts w:ascii="Nirmala UI" w:hAnsi="Nirmala UI" w:cs="Nirmala UI"/>
          <w:sz w:val="20"/>
          <w:szCs w:val="20"/>
        </w:rPr>
        <w:t>লৌহ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আকরিক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বক্সাইট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ম্যাঙ্গানিজ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সহ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খনিজগুলির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অন্বেষণকে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উৎসাহিত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হচ্ছে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শিল্পের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চাহিদা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কমাতে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দেশে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এখন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প্রায়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100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টি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নতুন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খনি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প্রস্তুত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</w:p>
    <w:p w:rsidR="000515A3" w:rsidRPr="00176B37" w:rsidRDefault="000515A3" w:rsidP="00C73482">
      <w:pPr>
        <w:pStyle w:val="ListParagraph"/>
        <w:numPr>
          <w:ilvl w:val="0"/>
          <w:numId w:val="1"/>
        </w:numPr>
        <w:ind w:left="-72" w:right="144"/>
        <w:rPr>
          <w:rFonts w:ascii="Nirmala UI" w:hAnsi="Nirmala UI" w:cs="Nirmala UI"/>
          <w:sz w:val="20"/>
          <w:szCs w:val="20"/>
        </w:rPr>
      </w:pPr>
      <w:proofErr w:type="spellStart"/>
      <w:r w:rsidRPr="00150E14">
        <w:rPr>
          <w:rFonts w:ascii="Nirmala UI" w:hAnsi="Nirmala UI" w:cs="Nirmala UI"/>
          <w:sz w:val="20"/>
          <w:szCs w:val="20"/>
        </w:rPr>
        <w:t>কেন্দ্র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জেলা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খনিজ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ফাউন্ডেশন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(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ডিএমএফ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)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গঠন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জনগণের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পাশাপাশি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পরিবেশের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উপর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খনির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কার্যক্রমের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প্রভাব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মোকাবেলায়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সুনির্দিষ্ট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পদক্ষেপ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নিয়েছে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</w:p>
    <w:p w:rsidR="000515A3" w:rsidRPr="00176B37" w:rsidRDefault="000515A3" w:rsidP="00C73482">
      <w:pPr>
        <w:pStyle w:val="ListParagraph"/>
        <w:numPr>
          <w:ilvl w:val="0"/>
          <w:numId w:val="1"/>
        </w:numPr>
        <w:ind w:left="-72" w:right="288"/>
        <w:rPr>
          <w:rFonts w:ascii="Nirmala UI" w:hAnsi="Nirmala UI" w:cs="Nirmala UI"/>
          <w:sz w:val="20"/>
          <w:szCs w:val="20"/>
        </w:rPr>
      </w:pPr>
      <w:proofErr w:type="spellStart"/>
      <w:r w:rsidRPr="00150E14">
        <w:rPr>
          <w:rFonts w:ascii="Nirmala UI" w:hAnsi="Nirmala UI" w:cs="Nirmala UI"/>
          <w:sz w:val="20"/>
          <w:szCs w:val="20"/>
        </w:rPr>
        <w:t>অ্যালুমিনিয়াম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শিল্প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আরওডিটিইপি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(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রপ্তানি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পণ্যের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শুল্ক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r w:rsidRPr="00150E14">
        <w:rPr>
          <w:rFonts w:ascii="Nirmala UI" w:hAnsi="Nirmala UI" w:cs="Nirmala UI"/>
          <w:sz w:val="20"/>
          <w:szCs w:val="20"/>
        </w:rPr>
        <w:t>ও</w:t>
      </w:r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করের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মওকুফ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) 5%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নির্ধারণের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জন্য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bookmarkStart w:id="0" w:name="_GoBack"/>
      <w:bookmarkEnd w:id="0"/>
      <w:proofErr w:type="spellStart"/>
      <w:r w:rsidRPr="00150E14">
        <w:rPr>
          <w:rFonts w:ascii="Nirmala UI" w:hAnsi="Nirmala UI" w:cs="Nirmala UI"/>
          <w:sz w:val="20"/>
          <w:szCs w:val="20"/>
        </w:rPr>
        <w:t>সরকারের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প্রতি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আহ্বান</w:t>
      </w:r>
      <w:proofErr w:type="spellEnd"/>
      <w:r w:rsidRPr="00176B3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জানিয়েছে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</w:p>
    <w:p w:rsidR="00150E14" w:rsidRPr="00EF3CC4" w:rsidRDefault="00150E14" w:rsidP="00EF3CC4">
      <w:pPr>
        <w:pStyle w:val="Heading2"/>
        <w:spacing w:before="169"/>
        <w:ind w:left="-288"/>
        <w:rPr>
          <w:rFonts w:ascii="Nirmala UI" w:hAnsi="Nirmala UI" w:cs="Nirmala UI"/>
          <w:b/>
          <w:color w:val="13834B"/>
          <w:spacing w:val="-8"/>
          <w:sz w:val="20"/>
          <w:szCs w:val="20"/>
        </w:rPr>
      </w:pPr>
      <w:proofErr w:type="spellStart"/>
      <w:r w:rsidRPr="00EF3CC4">
        <w:rPr>
          <w:rFonts w:ascii="Nirmala UI" w:hAnsi="Nirmala UI" w:cs="Nirmala UI"/>
          <w:b/>
          <w:color w:val="13834B"/>
          <w:spacing w:val="-8"/>
          <w:sz w:val="20"/>
          <w:szCs w:val="20"/>
        </w:rPr>
        <w:t>নেতৃস্থানীয়</w:t>
      </w:r>
      <w:proofErr w:type="spellEnd"/>
      <w:r w:rsidRPr="00EF3CC4">
        <w:rPr>
          <w:b/>
          <w:color w:val="13834B"/>
          <w:spacing w:val="-8"/>
          <w:sz w:val="20"/>
          <w:szCs w:val="20"/>
        </w:rPr>
        <w:t xml:space="preserve"> </w:t>
      </w:r>
      <w:proofErr w:type="spellStart"/>
      <w:r w:rsidRPr="00EF3CC4">
        <w:rPr>
          <w:rFonts w:ascii="Nirmala UI" w:hAnsi="Nirmala UI" w:cs="Nirmala UI"/>
          <w:b/>
          <w:color w:val="13834B"/>
          <w:spacing w:val="-8"/>
          <w:sz w:val="20"/>
          <w:szCs w:val="20"/>
        </w:rPr>
        <w:t>স্মেল্টিং</w:t>
      </w:r>
      <w:proofErr w:type="spellEnd"/>
      <w:r w:rsidRPr="00EF3CC4">
        <w:rPr>
          <w:b/>
          <w:color w:val="13834B"/>
          <w:spacing w:val="-8"/>
          <w:sz w:val="20"/>
          <w:szCs w:val="20"/>
        </w:rPr>
        <w:t xml:space="preserve"> </w:t>
      </w:r>
      <w:proofErr w:type="spellStart"/>
      <w:r w:rsidRPr="00EF3CC4">
        <w:rPr>
          <w:rFonts w:ascii="Nirmala UI" w:hAnsi="Nirmala UI" w:cs="Nirmala UI"/>
          <w:b/>
          <w:color w:val="13834B"/>
          <w:spacing w:val="-8"/>
          <w:sz w:val="20"/>
          <w:szCs w:val="20"/>
        </w:rPr>
        <w:t>শিল্প</w:t>
      </w:r>
      <w:proofErr w:type="spellEnd"/>
    </w:p>
    <w:p w:rsidR="00150E14" w:rsidRPr="00150E14" w:rsidRDefault="00150E14" w:rsidP="00C73482">
      <w:pPr>
        <w:spacing w:before="120"/>
        <w:ind w:left="-144" w:right="-144" w:firstLine="720"/>
        <w:rPr>
          <w:rFonts w:ascii="Nirmala UI" w:hAnsi="Nirmala UI" w:cs="Nirmala UI"/>
          <w:sz w:val="20"/>
          <w:szCs w:val="20"/>
        </w:rPr>
      </w:pPr>
      <w:proofErr w:type="spellStart"/>
      <w:proofErr w:type="gramStart"/>
      <w:r w:rsidRPr="00150E14">
        <w:rPr>
          <w:rFonts w:ascii="Nirmala UI" w:hAnsi="Nirmala UI" w:cs="Nirmala UI"/>
          <w:sz w:val="20"/>
          <w:szCs w:val="20"/>
        </w:rPr>
        <w:t>সীসা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তার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নমনীয়তা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কোমলতা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ভারীতা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তাপের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খারাপ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পরিবাহিতা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কারণে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ব্যাপকভাবে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ব্যবহৃত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একটি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ধাতু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।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সীসার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সবচেয়ে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গুরুত্বপূর্ণ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শিল্প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হল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প্রকার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ধাতু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ব্রোঞ্জ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ঘর্ষণ-বিরোধী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ধাতুর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মতো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মিশ্র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ধাতুতে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একটি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উপাদান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হিসাবে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।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লেড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অক্সাইড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সীসার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চাদর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তারের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আবরণ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গোলাবারুদ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রং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কাচ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তৈরি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রাবার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শিল্পে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ব্যবহৃত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  <w:proofErr w:type="gramEnd"/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D5644A" w:rsidRDefault="00D5644A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D5644A" w:rsidRDefault="00D5644A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76B37" w:rsidRDefault="00176B37" w:rsidP="00150E14">
      <w:pPr>
        <w:ind w:firstLine="720"/>
        <w:rPr>
          <w:rFonts w:ascii="Nirmala UI" w:hAnsi="Nirmala UI" w:cs="Nirmala UI"/>
          <w:sz w:val="20"/>
          <w:szCs w:val="20"/>
        </w:rPr>
      </w:pPr>
    </w:p>
    <w:p w:rsidR="00150E14" w:rsidRPr="00150E14" w:rsidRDefault="00150E14" w:rsidP="00D5644A">
      <w:pPr>
        <w:spacing w:after="120"/>
        <w:ind w:right="-432" w:firstLine="720"/>
        <w:rPr>
          <w:rFonts w:ascii="Nirmala UI" w:hAnsi="Nirmala UI" w:cs="Nirmala UI"/>
          <w:sz w:val="20"/>
          <w:szCs w:val="20"/>
        </w:rPr>
      </w:pPr>
      <w:proofErr w:type="spellStart"/>
      <w:proofErr w:type="gramStart"/>
      <w:r w:rsidRPr="00150E14">
        <w:rPr>
          <w:rFonts w:ascii="Nirmala UI" w:hAnsi="Nirmala UI" w:cs="Nirmala UI"/>
          <w:sz w:val="20"/>
          <w:szCs w:val="20"/>
        </w:rPr>
        <w:t>এটি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শীট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টিউব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পাইপগুলিতেও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তৈরি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যা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ভবনগুলিতে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বিশেষত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স্যানিটারি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ফিটিং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হিসাবে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ব্যবহৃত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।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এটি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এখন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অটোমোবাইল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বিমান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টাইপরাইটার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গণনা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মেশিনে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ক্রমবর্ধমানভাবে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ব্যবহৃত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হচ্ছে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।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লেড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নাইট্রেট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রং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মুদ্রণের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জন্য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ব্যবহৃত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হয়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  <w:proofErr w:type="gramEnd"/>
    </w:p>
    <w:p w:rsidR="00150E14" w:rsidRDefault="00150E14" w:rsidP="00D5644A">
      <w:pPr>
        <w:spacing w:after="120"/>
        <w:ind w:right="-432" w:firstLine="720"/>
        <w:rPr>
          <w:rFonts w:ascii="Nirmala UI" w:hAnsi="Nirmala UI" w:cs="Nirmala UI"/>
          <w:sz w:val="20"/>
          <w:szCs w:val="20"/>
        </w:rPr>
      </w:pPr>
      <w:proofErr w:type="spellStart"/>
      <w:proofErr w:type="gramStart"/>
      <w:r w:rsidRPr="00150E14">
        <w:rPr>
          <w:rFonts w:ascii="Nirmala UI" w:hAnsi="Nirmala UI" w:cs="Nirmala UI"/>
          <w:sz w:val="20"/>
          <w:szCs w:val="20"/>
        </w:rPr>
        <w:t>সীসা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প্রকৃতিতে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মুক্তভাবে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পাওয়া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যায়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না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বরং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এটি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গ্যালেনা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নামে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পরিচিত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একটি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ঘন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সালফাইড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হিসাবে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ঘটে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।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গ্যালেনা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চুনাপাথর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চুনযুক্ত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স্লেট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বেলেপাথরের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শিরাগুলিতে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মাঝে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মাঝে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রূপান্তরিত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শিলাগুলিতে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বা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আগ্নেয়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শিলাগুলির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সহযোগিতায়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পাওয়া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যায়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  <w:proofErr w:type="gramEnd"/>
    </w:p>
    <w:p w:rsidR="00176B37" w:rsidRPr="00C73482" w:rsidRDefault="00D5644A" w:rsidP="00150E14">
      <w:pPr>
        <w:rPr>
          <w:rFonts w:ascii="Nirmala UI" w:hAnsi="Nirmala UI" w:cs="Nirmala UI"/>
          <w:b/>
          <w:sz w:val="20"/>
          <w:szCs w:val="20"/>
        </w:rPr>
      </w:pPr>
      <w:r w:rsidRPr="00C73482"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947F58D" wp14:editId="68A3EF19">
                <wp:simplePos x="0" y="0"/>
                <wp:positionH relativeFrom="page">
                  <wp:posOffset>4119245</wp:posOffset>
                </wp:positionH>
                <wp:positionV relativeFrom="paragraph">
                  <wp:posOffset>206705</wp:posOffset>
                </wp:positionV>
                <wp:extent cx="2994660" cy="873760"/>
                <wp:effectExtent l="0" t="0" r="0" b="0"/>
                <wp:wrapTopAndBottom/>
                <wp:docPr id="245" name="Text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94660" cy="873760"/>
                        </a:xfrm>
                        <a:prstGeom prst="rect">
                          <a:avLst/>
                        </a:prstGeom>
                        <a:solidFill>
                          <a:srgbClr val="E6E6E8"/>
                        </a:solidFill>
                      </wps:spPr>
                      <wps:txbx>
                        <w:txbxContent>
                          <w:p w:rsidR="00150E14" w:rsidRPr="00150E14" w:rsidRDefault="00150E14" w:rsidP="00150E14">
                            <w:pPr>
                              <w:pStyle w:val="BodyText"/>
                              <w:spacing w:before="61" w:line="252" w:lineRule="auto"/>
                              <w:ind w:left="98" w:right="93"/>
                              <w:rPr>
                                <w:color w:val="231F21"/>
                              </w:rPr>
                            </w:pPr>
                            <w:proofErr w:type="spellStart"/>
                            <w:proofErr w:type="gram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প্রথম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সীসা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গলানোর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কারখানাটি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ধানবাদের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(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ঝাড়খণ্ড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)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কাছে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টুণ্ডুতে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1942-43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সালে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মেটাল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কর্পোরেশন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অফ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ইন্ডিয়া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নামে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একটি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বেসরকারী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সংস্থা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স্থাপন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করেছিল</w:t>
                            </w:r>
                            <w:proofErr w:type="spellEnd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।</w:t>
                            </w:r>
                            <w:r w:rsidRPr="00150E14">
                              <w:rPr>
                                <w:color w:val="231F21"/>
                              </w:rPr>
                              <w:t xml:space="preserve"> 1945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সালে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এই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কারখানার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বাণিজ্যিক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উৎপাদন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শুরু</w:t>
                            </w:r>
                            <w:proofErr w:type="spellEnd"/>
                            <w:r w:rsidRPr="00150E14">
                              <w:rPr>
                                <w:color w:val="231F21"/>
                              </w:rPr>
                              <w:t xml:space="preserve"> </w:t>
                            </w:r>
                            <w:proofErr w:type="spellStart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হয়</w:t>
                            </w:r>
                            <w:proofErr w:type="spellEnd"/>
                            <w:r w:rsidRPr="00150E14">
                              <w:rPr>
                                <w:rFonts w:ascii="Nirmala UI" w:hAnsi="Nirmala UI" w:cs="Nirmala UI"/>
                                <w:color w:val="231F21"/>
                              </w:rPr>
                              <w:t>।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47F58D" id="_x0000_t202" coordsize="21600,21600" o:spt="202" path="m,l,21600r21600,l21600,xe">
                <v:stroke joinstyle="miter"/>
                <v:path gradientshapeok="t" o:connecttype="rect"/>
              </v:shapetype>
              <v:shape id="Textbox 245" o:spid="_x0000_s1026" type="#_x0000_t202" style="position:absolute;margin-left:324.35pt;margin-top:16.3pt;width:235.8pt;height:68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" fillcolor="#e6e6e8" stroked="f">
                <v:path arrowok="t"/>
                <v:textbox inset="0,0,0,0">
                  <w:txbxContent>
                    <w:p w:rsidR="00150E14" w:rsidRPr="00150E14" w:rsidRDefault="00150E14" w:rsidP="00150E14">
                      <w:pPr>
                        <w:pStyle w:val="BodyText"/>
                        <w:spacing w:before="61" w:line="252" w:lineRule="auto"/>
                        <w:ind w:left="98" w:right="93"/>
                        <w:rPr>
                          <w:color w:val="231F21"/>
                        </w:rPr>
                      </w:pPr>
                      <w:proofErr w:type="spellStart"/>
                      <w:proofErr w:type="gram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প্রথম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সীসা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গলানোর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কারখানাটি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ধানবাদের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(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ঝাড়খণ্ড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)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কাছে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টুণ্ডুতে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1942-43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সালে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মেটাল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কর্পোরেশন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অফ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ইন্ডিয়া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নামে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একটি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বেসরকারী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সংস্থা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স্থাপন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করেছিল</w:t>
                      </w:r>
                      <w:proofErr w:type="spellEnd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।</w:t>
                      </w:r>
                      <w:r w:rsidRPr="00150E14">
                        <w:rPr>
                          <w:color w:val="231F21"/>
                        </w:rPr>
                        <w:t xml:space="preserve"> 1945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সালে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এই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কারখানার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বাণিজ্যিক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উৎপাদন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শুরু</w:t>
                      </w:r>
                      <w:proofErr w:type="spellEnd"/>
                      <w:r w:rsidRPr="00150E14">
                        <w:rPr>
                          <w:color w:val="231F21"/>
                        </w:rPr>
                        <w:t xml:space="preserve"> </w:t>
                      </w:r>
                      <w:proofErr w:type="spellStart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হয়</w:t>
                      </w:r>
                      <w:proofErr w:type="spellEnd"/>
                      <w:r w:rsidRPr="00150E14">
                        <w:rPr>
                          <w:rFonts w:ascii="Nirmala UI" w:hAnsi="Nirmala UI" w:cs="Nirmala UI"/>
                          <w:color w:val="231F21"/>
                        </w:rPr>
                        <w:t>।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 w:rsidR="00150E14" w:rsidRPr="00C73482">
        <w:rPr>
          <w:rFonts w:ascii="Nirmala UI" w:hAnsi="Nirmala UI" w:cs="Nirmala UI"/>
          <w:b/>
          <w:sz w:val="20"/>
          <w:szCs w:val="20"/>
        </w:rPr>
        <w:t>বিতরণঃ</w:t>
      </w:r>
      <w:proofErr w:type="spellEnd"/>
    </w:p>
    <w:p w:rsidR="00150E14" w:rsidRPr="00150E14" w:rsidRDefault="00150E14" w:rsidP="00C73482">
      <w:pPr>
        <w:spacing w:before="240"/>
        <w:rPr>
          <w:rFonts w:ascii="Nirmala UI" w:hAnsi="Nirmala UI" w:cs="Nirmala UI"/>
          <w:sz w:val="20"/>
          <w:szCs w:val="20"/>
        </w:rPr>
      </w:pPr>
      <w:proofErr w:type="spellStart"/>
      <w:r w:rsidRPr="0094479C">
        <w:rPr>
          <w:rFonts w:ascii="Nirmala UI" w:hAnsi="Nirmala UI" w:cs="Nirmala UI"/>
          <w:b/>
          <w:sz w:val="20"/>
          <w:szCs w:val="20"/>
        </w:rPr>
        <w:t>রাজস্থান</w:t>
      </w:r>
      <w:proofErr w:type="spellEnd"/>
      <w:r w:rsidRPr="0094479C">
        <w:rPr>
          <w:rFonts w:ascii="Nirmala UI" w:hAnsi="Nirmala UI" w:cs="Nirmala UI"/>
          <w:b/>
          <w:sz w:val="20"/>
          <w:szCs w:val="20"/>
        </w:rPr>
        <w:t xml:space="preserve"> </w:t>
      </w:r>
      <w:proofErr w:type="spellStart"/>
      <w:r w:rsidRPr="0094479C">
        <w:rPr>
          <w:rFonts w:ascii="Nirmala UI" w:hAnsi="Nirmala UI" w:cs="Nirmala UI"/>
          <w:b/>
          <w:sz w:val="20"/>
          <w:szCs w:val="20"/>
        </w:rPr>
        <w:t>হল</w:t>
      </w:r>
      <w:proofErr w:type="spellEnd"/>
      <w:r w:rsidRPr="0094479C">
        <w:rPr>
          <w:rFonts w:ascii="Nirmala UI" w:hAnsi="Nirmala UI" w:cs="Nirmala UI"/>
          <w:b/>
          <w:sz w:val="20"/>
          <w:szCs w:val="20"/>
        </w:rPr>
        <w:t xml:space="preserve"> </w:t>
      </w:r>
      <w:proofErr w:type="spellStart"/>
      <w:r w:rsidRPr="0094479C">
        <w:rPr>
          <w:rFonts w:ascii="Nirmala UI" w:hAnsi="Nirmala UI" w:cs="Nirmala UI"/>
          <w:b/>
          <w:sz w:val="20"/>
          <w:szCs w:val="20"/>
        </w:rPr>
        <w:t>প্রধান</w:t>
      </w:r>
      <w:proofErr w:type="spellEnd"/>
      <w:r w:rsidRPr="0094479C">
        <w:rPr>
          <w:rFonts w:ascii="Nirmala UI" w:hAnsi="Nirmala UI" w:cs="Nirmala UI"/>
          <w:b/>
          <w:sz w:val="20"/>
          <w:szCs w:val="20"/>
        </w:rPr>
        <w:t xml:space="preserve"> </w:t>
      </w:r>
      <w:proofErr w:type="spellStart"/>
      <w:r w:rsidRPr="0094479C">
        <w:rPr>
          <w:rFonts w:ascii="Nirmala UI" w:hAnsi="Nirmala UI" w:cs="Nirmala UI"/>
          <w:b/>
          <w:sz w:val="20"/>
          <w:szCs w:val="20"/>
        </w:rPr>
        <w:t>উৎপাদকঃ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(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জাওয়ার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খনি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)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উদয়পুর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অঙ্গুঞ্চা-ভিলওয়ারার</w:t>
      </w:r>
      <w:proofErr w:type="spellEnd"/>
      <w:r w:rsidRPr="00150E1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150E14">
        <w:rPr>
          <w:rFonts w:ascii="Nirmala UI" w:hAnsi="Nirmala UI" w:cs="Nirmala UI"/>
          <w:sz w:val="20"/>
          <w:szCs w:val="20"/>
        </w:rPr>
        <w:t>রামপুরা</w:t>
      </w:r>
      <w:proofErr w:type="spellEnd"/>
      <w:r w:rsidRPr="00150E14">
        <w:rPr>
          <w:rFonts w:ascii="Nirmala UI" w:hAnsi="Nirmala UI" w:cs="Nirmala UI"/>
          <w:sz w:val="20"/>
          <w:szCs w:val="20"/>
        </w:rPr>
        <w:t>।</w:t>
      </w:r>
    </w:p>
    <w:sectPr w:rsidR="00150E14" w:rsidRPr="00150E14" w:rsidSect="00D5644A">
      <w:pgSz w:w="12240" w:h="15840"/>
      <w:pgMar w:top="1440" w:right="1440" w:bottom="1440" w:left="1440" w:header="720" w:footer="720" w:gutter="0"/>
      <w:cols w:num="2" w:space="1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E5979"/>
    <w:multiLevelType w:val="hybridMultilevel"/>
    <w:tmpl w:val="80664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B7422"/>
    <w:multiLevelType w:val="hybridMultilevel"/>
    <w:tmpl w:val="11A8D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5DD"/>
    <w:rsid w:val="000515A3"/>
    <w:rsid w:val="00150E14"/>
    <w:rsid w:val="00176B37"/>
    <w:rsid w:val="0039604E"/>
    <w:rsid w:val="00683034"/>
    <w:rsid w:val="0094479C"/>
    <w:rsid w:val="00C73482"/>
    <w:rsid w:val="00D045DD"/>
    <w:rsid w:val="00D5644A"/>
    <w:rsid w:val="00EF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81B31"/>
  <w15:chartTrackingRefBased/>
  <w15:docId w15:val="{C0F678BD-A9D5-49CD-A517-66457F96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150E14"/>
    <w:pPr>
      <w:widowControl w:val="0"/>
      <w:autoSpaceDE w:val="0"/>
      <w:autoSpaceDN w:val="0"/>
      <w:spacing w:before="99" w:after="0" w:line="240" w:lineRule="auto"/>
      <w:ind w:left="119"/>
      <w:jc w:val="both"/>
      <w:outlineLvl w:val="1"/>
    </w:pPr>
    <w:rPr>
      <w:rFonts w:ascii="Verdana" w:eastAsia="Verdana" w:hAnsi="Verdana" w:cs="Verdana"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03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1"/>
    <w:rsid w:val="00150E14"/>
    <w:rPr>
      <w:rFonts w:ascii="Verdana" w:eastAsia="Verdana" w:hAnsi="Verdana" w:cs="Verdana"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150E14"/>
    <w:pPr>
      <w:widowControl w:val="0"/>
      <w:autoSpaceDE w:val="0"/>
      <w:autoSpaceDN w:val="0"/>
      <w:spacing w:after="0" w:line="240" w:lineRule="auto"/>
      <w:jc w:val="both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50E14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5</cp:revision>
  <dcterms:created xsi:type="dcterms:W3CDTF">2025-02-05T21:07:00Z</dcterms:created>
  <dcterms:modified xsi:type="dcterms:W3CDTF">2025-02-05T21:41:00Z</dcterms:modified>
</cp:coreProperties>
</file>