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342" w:rsidRPr="005E4342" w:rsidRDefault="005E4342" w:rsidP="00C45190">
      <w:pPr>
        <w:pStyle w:val="ListParagraph"/>
        <w:numPr>
          <w:ilvl w:val="1"/>
          <w:numId w:val="3"/>
        </w:numPr>
        <w:tabs>
          <w:tab w:val="left" w:pos="470"/>
          <w:tab w:val="left" w:pos="472"/>
        </w:tabs>
        <w:spacing w:before="120" w:line="252" w:lineRule="auto"/>
        <w:ind w:left="209" w:right="40"/>
        <w:rPr>
          <w:color w:val="231F21"/>
          <w:sz w:val="20"/>
        </w:rPr>
      </w:pPr>
      <w:bookmarkStart w:id="0" w:name="_GoBack"/>
      <w:r w:rsidRPr="005E4342">
        <w:rPr>
          <w:rFonts w:ascii="Nirmala UI" w:hAnsi="Nirmala UI" w:cs="Nirmala UI"/>
          <w:color w:val="231F21"/>
          <w:sz w:val="20"/>
        </w:rPr>
        <w:t>উৎপাদনকে</w:t>
      </w:r>
      <w:r w:rsidRPr="005E4342">
        <w:rPr>
          <w:color w:val="231F21"/>
          <w:sz w:val="20"/>
        </w:rPr>
        <w:t xml:space="preserve"> </w:t>
      </w:r>
      <w:r w:rsidRPr="005E4342">
        <w:rPr>
          <w:rFonts w:ascii="Nirmala UI" w:hAnsi="Nirmala UI" w:cs="Nirmala UI"/>
          <w:color w:val="231F21"/>
          <w:sz w:val="20"/>
        </w:rPr>
        <w:t>পরিবেশবান্ধব</w:t>
      </w:r>
      <w:r w:rsidRPr="005E4342">
        <w:rPr>
          <w:color w:val="231F21"/>
          <w:sz w:val="20"/>
        </w:rPr>
        <w:t xml:space="preserve"> </w:t>
      </w:r>
      <w:r w:rsidRPr="005E4342">
        <w:rPr>
          <w:rFonts w:ascii="Nirmala UI" w:hAnsi="Nirmala UI" w:cs="Nirmala UI"/>
          <w:color w:val="231F21"/>
          <w:sz w:val="20"/>
        </w:rPr>
        <w:t>করে</w:t>
      </w:r>
      <w:r w:rsidRPr="005E4342">
        <w:rPr>
          <w:color w:val="231F21"/>
          <w:sz w:val="20"/>
        </w:rPr>
        <w:t xml:space="preserve"> </w:t>
      </w:r>
      <w:r w:rsidRPr="005E4342">
        <w:rPr>
          <w:rFonts w:ascii="Nirmala UI" w:hAnsi="Nirmala UI" w:cs="Nirmala UI"/>
          <w:color w:val="231F21"/>
          <w:sz w:val="20"/>
        </w:rPr>
        <w:t>তুলতে</w:t>
      </w:r>
      <w:r w:rsidRPr="005E4342">
        <w:rPr>
          <w:color w:val="231F21"/>
          <w:sz w:val="20"/>
        </w:rPr>
        <w:t xml:space="preserve"> </w:t>
      </w:r>
      <w:r w:rsidRPr="005E4342">
        <w:rPr>
          <w:rFonts w:ascii="Nirmala UI" w:hAnsi="Nirmala UI" w:cs="Nirmala UI"/>
          <w:color w:val="231F21"/>
          <w:sz w:val="20"/>
        </w:rPr>
        <w:t>তন্তুগুলির</w:t>
      </w:r>
      <w:r w:rsidRPr="005E4342">
        <w:rPr>
          <w:color w:val="231F21"/>
          <w:sz w:val="20"/>
        </w:rPr>
        <w:t xml:space="preserve"> </w:t>
      </w:r>
      <w:r w:rsidRPr="005E4342">
        <w:rPr>
          <w:rFonts w:ascii="Nirmala UI" w:hAnsi="Nirmala UI" w:cs="Nirmala UI"/>
          <w:color w:val="231F21"/>
          <w:sz w:val="20"/>
        </w:rPr>
        <w:t>পুনর্ব্যবহার</w:t>
      </w:r>
      <w:r w:rsidRPr="005E4342">
        <w:rPr>
          <w:color w:val="231F21"/>
          <w:sz w:val="20"/>
        </w:rPr>
        <w:t xml:space="preserve"> </w:t>
      </w:r>
      <w:r w:rsidRPr="005E4342">
        <w:rPr>
          <w:rFonts w:ascii="Nirmala UI" w:hAnsi="Nirmala UI" w:cs="Nirmala UI"/>
          <w:color w:val="231F21"/>
          <w:sz w:val="20"/>
        </w:rPr>
        <w:t>ও</w:t>
      </w:r>
      <w:r w:rsidRPr="005E4342">
        <w:rPr>
          <w:color w:val="231F21"/>
          <w:sz w:val="20"/>
        </w:rPr>
        <w:t xml:space="preserve"> </w:t>
      </w:r>
      <w:r w:rsidRPr="005E4342">
        <w:rPr>
          <w:rFonts w:ascii="Nirmala UI" w:hAnsi="Nirmala UI" w:cs="Nirmala UI"/>
          <w:color w:val="231F21"/>
          <w:sz w:val="20"/>
        </w:rPr>
        <w:t>পুনঃব্যবহারের</w:t>
      </w:r>
      <w:r w:rsidRPr="005E4342">
        <w:rPr>
          <w:color w:val="231F21"/>
          <w:sz w:val="20"/>
        </w:rPr>
        <w:t xml:space="preserve"> </w:t>
      </w:r>
      <w:r w:rsidRPr="005E4342">
        <w:rPr>
          <w:rFonts w:ascii="Nirmala UI" w:hAnsi="Nirmala UI" w:cs="Nirmala UI"/>
          <w:color w:val="231F21"/>
          <w:sz w:val="20"/>
        </w:rPr>
        <w:t>উপর</w:t>
      </w:r>
      <w:r w:rsidRPr="005E4342">
        <w:rPr>
          <w:color w:val="231F21"/>
          <w:sz w:val="20"/>
        </w:rPr>
        <w:t xml:space="preserve"> </w:t>
      </w:r>
      <w:r w:rsidRPr="005E4342">
        <w:rPr>
          <w:rFonts w:ascii="Nirmala UI" w:hAnsi="Nirmala UI" w:cs="Nirmala UI"/>
          <w:color w:val="231F21"/>
          <w:sz w:val="20"/>
        </w:rPr>
        <w:t>জোর</w:t>
      </w:r>
      <w:r w:rsidRPr="005E4342">
        <w:rPr>
          <w:color w:val="231F21"/>
          <w:sz w:val="20"/>
        </w:rPr>
        <w:t xml:space="preserve"> </w:t>
      </w:r>
      <w:r w:rsidRPr="005E4342">
        <w:rPr>
          <w:rFonts w:ascii="Nirmala UI" w:hAnsi="Nirmala UI" w:cs="Nirmala UI"/>
          <w:color w:val="231F21"/>
          <w:sz w:val="20"/>
        </w:rPr>
        <w:t>দেওয়া</w:t>
      </w:r>
      <w:r w:rsidRPr="005E4342">
        <w:rPr>
          <w:color w:val="231F21"/>
          <w:sz w:val="20"/>
        </w:rPr>
        <w:t xml:space="preserve"> </w:t>
      </w:r>
      <w:r w:rsidRPr="005E4342">
        <w:rPr>
          <w:rFonts w:ascii="Nirmala UI" w:hAnsi="Nirmala UI" w:cs="Nirmala UI"/>
          <w:color w:val="231F21"/>
          <w:sz w:val="20"/>
        </w:rPr>
        <w:t>হয়েছে।</w:t>
      </w:r>
    </w:p>
    <w:p w:rsidR="005E4342" w:rsidRPr="005E4342" w:rsidRDefault="005E4342" w:rsidP="00C45190">
      <w:pPr>
        <w:pStyle w:val="ListParagraph"/>
        <w:numPr>
          <w:ilvl w:val="1"/>
          <w:numId w:val="3"/>
        </w:numPr>
        <w:tabs>
          <w:tab w:val="left" w:pos="470"/>
          <w:tab w:val="left" w:pos="472"/>
        </w:tabs>
        <w:spacing w:before="120" w:line="252" w:lineRule="auto"/>
        <w:ind w:left="209" w:right="40"/>
        <w:rPr>
          <w:color w:val="231F21"/>
          <w:sz w:val="20"/>
        </w:rPr>
      </w:pPr>
      <w:r w:rsidRPr="005E4342">
        <w:rPr>
          <w:rFonts w:ascii="Nirmala UI" w:hAnsi="Nirmala UI" w:cs="Nirmala UI"/>
          <w:color w:val="231F21"/>
          <w:sz w:val="20"/>
        </w:rPr>
        <w:t>কাঁচামালের</w:t>
      </w:r>
      <w:r w:rsidRPr="005E4342">
        <w:rPr>
          <w:color w:val="231F21"/>
          <w:sz w:val="20"/>
        </w:rPr>
        <w:t xml:space="preserve"> </w:t>
      </w:r>
      <w:r w:rsidRPr="005E4342">
        <w:rPr>
          <w:rFonts w:ascii="Nirmala UI" w:hAnsi="Nirmala UI" w:cs="Nirmala UI"/>
          <w:color w:val="231F21"/>
          <w:sz w:val="20"/>
        </w:rPr>
        <w:t>ঘাটতি</w:t>
      </w:r>
      <w:r w:rsidRPr="005E4342">
        <w:rPr>
          <w:color w:val="231F21"/>
          <w:sz w:val="20"/>
        </w:rPr>
        <w:t xml:space="preserve"> </w:t>
      </w:r>
      <w:r w:rsidRPr="005E4342">
        <w:rPr>
          <w:rFonts w:ascii="Nirmala UI" w:hAnsi="Nirmala UI" w:cs="Nirmala UI"/>
          <w:color w:val="231F21"/>
          <w:sz w:val="20"/>
        </w:rPr>
        <w:t>মেটাতে</w:t>
      </w:r>
      <w:r w:rsidRPr="005E4342">
        <w:rPr>
          <w:color w:val="231F21"/>
          <w:sz w:val="20"/>
        </w:rPr>
        <w:t xml:space="preserve"> </w:t>
      </w:r>
      <w:r w:rsidRPr="005E4342">
        <w:rPr>
          <w:rFonts w:ascii="Nirmala UI" w:hAnsi="Nirmala UI" w:cs="Nirmala UI"/>
          <w:color w:val="231F21"/>
          <w:sz w:val="20"/>
        </w:rPr>
        <w:t>কৃষি</w:t>
      </w:r>
      <w:r w:rsidRPr="005E4342">
        <w:rPr>
          <w:color w:val="231F21"/>
          <w:sz w:val="20"/>
        </w:rPr>
        <w:t>-</w:t>
      </w:r>
      <w:r w:rsidRPr="005E4342">
        <w:rPr>
          <w:rFonts w:ascii="Nirmala UI" w:hAnsi="Nirmala UI" w:cs="Nirmala UI"/>
          <w:color w:val="231F21"/>
          <w:sz w:val="20"/>
        </w:rPr>
        <w:t>বনায়ন</w:t>
      </w:r>
      <w:r w:rsidRPr="005E4342">
        <w:rPr>
          <w:color w:val="231F21"/>
          <w:sz w:val="20"/>
        </w:rPr>
        <w:t xml:space="preserve"> </w:t>
      </w:r>
      <w:r w:rsidRPr="005E4342">
        <w:rPr>
          <w:rFonts w:ascii="Nirmala UI" w:hAnsi="Nirmala UI" w:cs="Nirmala UI"/>
          <w:color w:val="231F21"/>
          <w:sz w:val="20"/>
        </w:rPr>
        <w:t>ও</w:t>
      </w:r>
      <w:r w:rsidRPr="005E4342">
        <w:rPr>
          <w:color w:val="231F21"/>
          <w:sz w:val="20"/>
        </w:rPr>
        <w:t xml:space="preserve"> </w:t>
      </w:r>
      <w:r w:rsidRPr="005E4342">
        <w:rPr>
          <w:rFonts w:ascii="Nirmala UI" w:hAnsi="Nirmala UI" w:cs="Nirmala UI"/>
          <w:color w:val="231F21"/>
          <w:sz w:val="20"/>
        </w:rPr>
        <w:t>বৃক্ষরোপণ</w:t>
      </w:r>
      <w:r w:rsidRPr="005E4342">
        <w:rPr>
          <w:color w:val="231F21"/>
          <w:sz w:val="20"/>
        </w:rPr>
        <w:t xml:space="preserve"> </w:t>
      </w:r>
      <w:r w:rsidRPr="005E4342">
        <w:rPr>
          <w:rFonts w:ascii="Nirmala UI" w:hAnsi="Nirmala UI" w:cs="Nirmala UI"/>
          <w:color w:val="231F21"/>
          <w:sz w:val="20"/>
        </w:rPr>
        <w:t>বনায়নকে</w:t>
      </w:r>
      <w:r w:rsidRPr="005E4342">
        <w:rPr>
          <w:color w:val="231F21"/>
          <w:sz w:val="20"/>
        </w:rPr>
        <w:t xml:space="preserve"> </w:t>
      </w:r>
      <w:r w:rsidRPr="005E4342">
        <w:rPr>
          <w:rFonts w:ascii="Nirmala UI" w:hAnsi="Nirmala UI" w:cs="Nirmala UI"/>
          <w:color w:val="231F21"/>
          <w:sz w:val="20"/>
        </w:rPr>
        <w:t>উৎসাহিত</w:t>
      </w:r>
      <w:r w:rsidRPr="005E4342">
        <w:rPr>
          <w:color w:val="231F21"/>
          <w:sz w:val="20"/>
        </w:rPr>
        <w:t xml:space="preserve"> </w:t>
      </w:r>
      <w:r w:rsidRPr="005E4342">
        <w:rPr>
          <w:rFonts w:ascii="Nirmala UI" w:hAnsi="Nirmala UI" w:cs="Nirmala UI"/>
          <w:color w:val="231F21"/>
          <w:sz w:val="20"/>
        </w:rPr>
        <w:t>করা</w:t>
      </w:r>
      <w:r w:rsidRPr="005E4342">
        <w:rPr>
          <w:color w:val="231F21"/>
          <w:sz w:val="20"/>
        </w:rPr>
        <w:t xml:space="preserve"> </w:t>
      </w:r>
      <w:r w:rsidRPr="005E4342">
        <w:rPr>
          <w:rFonts w:ascii="Nirmala UI" w:hAnsi="Nirmala UI" w:cs="Nirmala UI"/>
          <w:color w:val="231F21"/>
          <w:sz w:val="20"/>
        </w:rPr>
        <w:t>হয়েছে।</w:t>
      </w:r>
    </w:p>
    <w:p w:rsidR="00B92244" w:rsidRPr="00B92244" w:rsidRDefault="00B92244" w:rsidP="00C45190">
      <w:pPr>
        <w:pStyle w:val="ListParagraph"/>
        <w:numPr>
          <w:ilvl w:val="1"/>
          <w:numId w:val="3"/>
        </w:numPr>
        <w:tabs>
          <w:tab w:val="left" w:pos="470"/>
          <w:tab w:val="left" w:pos="472"/>
        </w:tabs>
        <w:spacing w:line="252" w:lineRule="auto"/>
        <w:ind w:left="209" w:right="38"/>
        <w:rPr>
          <w:color w:val="231F21"/>
          <w:sz w:val="20"/>
        </w:rPr>
      </w:pPr>
      <w:r w:rsidRPr="00B92244">
        <w:rPr>
          <w:rFonts w:ascii="Nirmala UI" w:hAnsi="Nirmala UI" w:cs="Nirmala UI"/>
          <w:color w:val="231F21"/>
          <w:sz w:val="20"/>
        </w:rPr>
        <w:t>কাগজ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শিল্পে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কাঁচামাল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হিসেবে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বাগাসে</w:t>
      </w:r>
      <w:r w:rsidRPr="00B92244">
        <w:rPr>
          <w:color w:val="231F21"/>
          <w:sz w:val="20"/>
        </w:rPr>
        <w:t xml:space="preserve"> (</w:t>
      </w:r>
      <w:r w:rsidRPr="00B92244">
        <w:rPr>
          <w:rFonts w:ascii="Nirmala UI" w:hAnsi="Nirmala UI" w:cs="Nirmala UI"/>
          <w:color w:val="231F21"/>
          <w:sz w:val="20"/>
        </w:rPr>
        <w:t>আখ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থেকে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উৎপাদিত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একটি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উপজাত</w:t>
      </w:r>
      <w:r w:rsidRPr="00B92244">
        <w:rPr>
          <w:color w:val="231F21"/>
          <w:sz w:val="20"/>
        </w:rPr>
        <w:t xml:space="preserve">) </w:t>
      </w:r>
      <w:r w:rsidRPr="00B92244">
        <w:rPr>
          <w:rFonts w:ascii="Nirmala UI" w:hAnsi="Nirmala UI" w:cs="Nirmala UI"/>
          <w:color w:val="231F21"/>
          <w:sz w:val="20"/>
        </w:rPr>
        <w:t>ব্যবহার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করা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হয়।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আগে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চিনি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শিল্পে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গুড়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জ্বালানি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হিসেবে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ব্যবহৃত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হত।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এই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পরিবর্তনের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ফলে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ইতিমধ্যেই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ক্ষতির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মুখে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থাকা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চিনি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শিল্প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কিছুটা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মুনাফা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অর্জন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করতে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পেরেছে।</w:t>
      </w:r>
    </w:p>
    <w:p w:rsidR="00B92244" w:rsidRPr="00B92244" w:rsidRDefault="00B92244" w:rsidP="00C45190">
      <w:pPr>
        <w:pStyle w:val="ListParagraph"/>
        <w:numPr>
          <w:ilvl w:val="1"/>
          <w:numId w:val="3"/>
        </w:numPr>
        <w:tabs>
          <w:tab w:val="left" w:pos="470"/>
          <w:tab w:val="left" w:pos="472"/>
        </w:tabs>
        <w:spacing w:before="120" w:line="252" w:lineRule="auto"/>
        <w:ind w:left="209" w:right="40"/>
        <w:rPr>
          <w:color w:val="231F21"/>
          <w:sz w:val="20"/>
        </w:rPr>
      </w:pPr>
      <w:r w:rsidRPr="00B92244">
        <w:rPr>
          <w:rFonts w:ascii="Nirmala UI" w:hAnsi="Nirmala UI" w:cs="Nirmala UI"/>
          <w:color w:val="231F21"/>
          <w:sz w:val="20"/>
        </w:rPr>
        <w:t>ইন্ডিয়ান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পেপার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ম্যানুফ্যাকচারার্স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অ্যাসোসিয়েশন</w:t>
      </w:r>
      <w:r w:rsidRPr="00B92244">
        <w:rPr>
          <w:color w:val="231F21"/>
          <w:sz w:val="20"/>
        </w:rPr>
        <w:t xml:space="preserve"> (</w:t>
      </w:r>
      <w:r w:rsidRPr="00B92244">
        <w:rPr>
          <w:rFonts w:ascii="Nirmala UI" w:hAnsi="Nirmala UI" w:cs="Nirmala UI"/>
          <w:color w:val="231F21"/>
          <w:sz w:val="20"/>
        </w:rPr>
        <w:t>আইপিএমএ</w:t>
      </w:r>
      <w:r w:rsidRPr="00B92244">
        <w:rPr>
          <w:color w:val="231F21"/>
          <w:sz w:val="20"/>
        </w:rPr>
        <w:t xml:space="preserve">) </w:t>
      </w:r>
      <w:r w:rsidRPr="00B92244">
        <w:rPr>
          <w:rFonts w:ascii="Nirmala UI" w:hAnsi="Nirmala UI" w:cs="Nirmala UI"/>
          <w:color w:val="231F21"/>
          <w:sz w:val="20"/>
        </w:rPr>
        <w:t>অর্থ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মন্ত্রকের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কাছে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তার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প্রাক</w:t>
      </w:r>
      <w:r w:rsidRPr="00B92244">
        <w:rPr>
          <w:color w:val="231F21"/>
          <w:sz w:val="20"/>
        </w:rPr>
        <w:t>-</w:t>
      </w:r>
      <w:r w:rsidRPr="00B92244">
        <w:rPr>
          <w:rFonts w:ascii="Nirmala UI" w:hAnsi="Nirmala UI" w:cs="Nirmala UI"/>
          <w:color w:val="231F21"/>
          <w:sz w:val="20"/>
        </w:rPr>
        <w:t>বাজেট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জমা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দেওয়ার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সময়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অবক্ষয়িত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জমিতে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পাল্পউড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চাষের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অনুমতি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দেওয়ার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প্রস্তাব</w:t>
      </w:r>
      <w:r w:rsidRPr="00B92244">
        <w:rPr>
          <w:color w:val="231F21"/>
          <w:sz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</w:rPr>
        <w:t>দেয়।</w:t>
      </w:r>
    </w:p>
    <w:bookmarkEnd w:id="0"/>
    <w:p w:rsidR="00B92244" w:rsidRPr="00B92244" w:rsidRDefault="00B92244" w:rsidP="00B92244">
      <w:pPr>
        <w:pStyle w:val="BodyText"/>
        <w:spacing w:before="60" w:line="252" w:lineRule="auto"/>
        <w:ind w:left="120" w:right="39" w:firstLine="352"/>
        <w:rPr>
          <w:color w:val="231F21"/>
        </w:rPr>
      </w:pPr>
      <w:r w:rsidRPr="00B92244">
        <w:rPr>
          <w:rFonts w:ascii="Nirmala UI" w:hAnsi="Nirmala UI" w:cs="Nirmala UI"/>
          <w:color w:val="231F21"/>
        </w:rPr>
        <w:t>বিশ্বের</w:t>
      </w:r>
      <w:r w:rsidRPr="00B92244">
        <w:rPr>
          <w:color w:val="231F21"/>
        </w:rPr>
        <w:t xml:space="preserve"> 16 </w:t>
      </w:r>
      <w:r w:rsidRPr="00B92244">
        <w:rPr>
          <w:rFonts w:ascii="Nirmala UI" w:hAnsi="Nirmala UI" w:cs="Nirmala UI"/>
          <w:color w:val="231F21"/>
        </w:rPr>
        <w:t>শতাংশের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বেশি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জনসংখ্যা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নিয়ে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ভারত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বিশ্বের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কাগজ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এবং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কাগজ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বোর্ডের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মাত্র</w:t>
      </w:r>
      <w:r w:rsidRPr="00B92244">
        <w:rPr>
          <w:color w:val="231F21"/>
        </w:rPr>
        <w:t xml:space="preserve"> 1 </w:t>
      </w:r>
      <w:r w:rsidRPr="00B92244">
        <w:rPr>
          <w:rFonts w:ascii="Nirmala UI" w:hAnsi="Nirmala UI" w:cs="Nirmala UI"/>
          <w:color w:val="231F21"/>
        </w:rPr>
        <w:t>শতাংশ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ব্যবহার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করে।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সাক্ষরতার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বিস্তারের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সঙ্গে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সঙ্গে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কাগজ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ও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কাগজের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পণ্যের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চাহিদা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বৃদ্ধি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পাওয়ার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সম্ভাবনা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রয়েছে।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অতএব</w:t>
      </w:r>
      <w:r w:rsidRPr="00B92244">
        <w:rPr>
          <w:color w:val="231F21"/>
        </w:rPr>
        <w:t xml:space="preserve">, </w:t>
      </w:r>
      <w:r w:rsidRPr="00B92244">
        <w:rPr>
          <w:rFonts w:ascii="Nirmala UI" w:hAnsi="Nirmala UI" w:cs="Nirmala UI"/>
          <w:color w:val="231F21"/>
        </w:rPr>
        <w:t>কাগজের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উৎপাদনকে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অনুকূল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করতে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এবং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সাবলীল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সমস্যাগুলির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প্রতিকারমূলক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নিষ্পত্তির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জন্য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নতুন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পদ্ধতিগুলি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বিকাশের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জন্য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পর্যাপ্ত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গবেষণার</w:t>
      </w:r>
      <w:r w:rsidRPr="00B92244">
        <w:rPr>
          <w:color w:val="231F21"/>
        </w:rPr>
        <w:t xml:space="preserve"> </w:t>
      </w:r>
      <w:r w:rsidRPr="00B92244">
        <w:rPr>
          <w:rFonts w:ascii="Nirmala UI" w:hAnsi="Nirmala UI" w:cs="Nirmala UI"/>
          <w:color w:val="231F21"/>
        </w:rPr>
        <w:t>প্রয়োজন।</w:t>
      </w:r>
    </w:p>
    <w:p w:rsidR="00B92244" w:rsidRPr="00B92244" w:rsidRDefault="00B92244" w:rsidP="00B92244">
      <w:pPr>
        <w:pStyle w:val="Heading2"/>
        <w:spacing w:before="169"/>
        <w:rPr>
          <w:color w:val="13834B"/>
          <w:spacing w:val="-5"/>
        </w:rPr>
      </w:pPr>
      <w:r w:rsidRPr="00B92244">
        <w:rPr>
          <w:rFonts w:ascii="Nirmala UI" w:hAnsi="Nirmala UI" w:cs="Nirmala UI"/>
          <w:color w:val="13834B"/>
          <w:spacing w:val="-5"/>
        </w:rPr>
        <w:t>রাবার</w:t>
      </w:r>
      <w:r w:rsidRPr="00B92244">
        <w:rPr>
          <w:color w:val="13834B"/>
          <w:spacing w:val="-5"/>
        </w:rPr>
        <w:t xml:space="preserve"> </w:t>
      </w:r>
      <w:r w:rsidRPr="00B92244">
        <w:rPr>
          <w:rFonts w:ascii="Nirmala UI" w:hAnsi="Nirmala UI" w:cs="Nirmala UI"/>
          <w:color w:val="13834B"/>
          <w:spacing w:val="-5"/>
        </w:rPr>
        <w:t>শিল্প</w:t>
      </w:r>
    </w:p>
    <w:p w:rsidR="00837B13" w:rsidRDefault="00B92244" w:rsidP="00186BE0">
      <w:pPr>
        <w:pStyle w:val="Heading2"/>
        <w:spacing w:before="169"/>
        <w:rPr>
          <w:sz w:val="6"/>
        </w:rPr>
      </w:pPr>
      <w:r w:rsidRPr="00B92244">
        <w:rPr>
          <w:rFonts w:ascii="Nirmala UI" w:hAnsi="Nirmala UI" w:cs="Nirmala UI"/>
          <w:color w:val="231F21"/>
          <w:sz w:val="20"/>
          <w:szCs w:val="20"/>
        </w:rPr>
        <w:t>রাবার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শিল্প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ভারতে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একটি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প্রধান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শিল্প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হিসাবে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নিজেকে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প্রতিষ্ঠিত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করেছে।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আগামী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কয়েক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বছরের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মধ্যে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ভারত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এই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ক্ষেত্রে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বিশ্বের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দ্বিতীয়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বৃহত্তম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দেশ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হয়ে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উঠবে।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প্রাকৃতিক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রাবার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উৎপাদনে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ভারতের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স্থান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শীর্ষে।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এটি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মূলত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কেরালায়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উৎপাদিত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হয়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কিন্তু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উত্তর</w:t>
      </w:r>
      <w:r w:rsidRPr="00B92244">
        <w:rPr>
          <w:color w:val="231F21"/>
          <w:sz w:val="20"/>
          <w:szCs w:val="20"/>
        </w:rPr>
        <w:t>-</w:t>
      </w:r>
      <w:r w:rsidRPr="00B92244">
        <w:rPr>
          <w:rFonts w:ascii="Nirmala UI" w:hAnsi="Nirmala UI" w:cs="Nirmala UI"/>
          <w:color w:val="231F21"/>
          <w:sz w:val="20"/>
          <w:szCs w:val="20"/>
        </w:rPr>
        <w:t>পূর্ব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ভারতে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এর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উৎপাদন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বৃদ্ধি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পাচ্ছে।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প্রাকৃতিক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রাবার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এবং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সিন্থেটিক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রাবার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উভয়ই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এর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তৈরি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চূড়ান্ত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রাবার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পণ্যগুলিতে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কাঙ্ক্ষিত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শেষ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বৈশিষ্ট্য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সরবরাহ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করতে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পরিপূরক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ভূমিকা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পালন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করে।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ভারতে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মোট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রাবার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ব্যবহারে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সিন্থেটিক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রাবারের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অংশ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প্রায়</w:t>
      </w:r>
      <w:r w:rsidRPr="00B92244">
        <w:rPr>
          <w:color w:val="231F21"/>
          <w:sz w:val="20"/>
          <w:szCs w:val="20"/>
        </w:rPr>
        <w:t xml:space="preserve"> 30%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যেখানে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বিশ্বের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গড়</w:t>
      </w:r>
      <w:r w:rsidRPr="00B92244">
        <w:rPr>
          <w:color w:val="231F21"/>
          <w:sz w:val="20"/>
          <w:szCs w:val="20"/>
        </w:rPr>
        <w:t xml:space="preserve"> 65%</w:t>
      </w:r>
      <w:r w:rsidRPr="00B92244">
        <w:rPr>
          <w:rFonts w:ascii="Nirmala UI" w:hAnsi="Nirmala UI" w:cs="Nirmala UI"/>
          <w:color w:val="231F21"/>
          <w:sz w:val="20"/>
          <w:szCs w:val="20"/>
        </w:rPr>
        <w:t>।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এইভাবে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সরকার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ভারতে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সিন্থেটিক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রাবার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প্ল্যান্ট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স্থাপন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ও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বিকাশকে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উৎসাহিত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করে।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ভারতীয়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দেশীয়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বাজারে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প্রাকৃতিক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রাবারের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সমগ্র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দেশীয়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উৎপাদন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ব্যবহার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করার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ক্ষমতা</w:t>
      </w:r>
      <w:r w:rsidRPr="00B92244">
        <w:rPr>
          <w:color w:val="231F21"/>
          <w:sz w:val="20"/>
          <w:szCs w:val="20"/>
        </w:rPr>
        <w:t xml:space="preserve"> </w:t>
      </w:r>
      <w:r w:rsidRPr="00B92244">
        <w:rPr>
          <w:rFonts w:ascii="Nirmala UI" w:hAnsi="Nirmala UI" w:cs="Nirmala UI"/>
          <w:color w:val="231F21"/>
          <w:sz w:val="20"/>
          <w:szCs w:val="20"/>
        </w:rPr>
        <w:t>রয়েছে।</w:t>
      </w:r>
    </w:p>
    <w:p w:rsidR="00837B13" w:rsidRDefault="00C830B1" w:rsidP="00837B13">
      <w:pPr>
        <w:spacing w:before="11" w:after="25"/>
        <w:rPr>
          <w:sz w:val="10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76074DCA" wp14:editId="114023C4">
                <wp:simplePos x="0" y="0"/>
                <wp:positionH relativeFrom="page">
                  <wp:posOffset>758825</wp:posOffset>
                </wp:positionH>
                <wp:positionV relativeFrom="paragraph">
                  <wp:posOffset>110916</wp:posOffset>
                </wp:positionV>
                <wp:extent cx="2994660" cy="1621155"/>
                <wp:effectExtent l="0" t="0" r="0" b="0"/>
                <wp:wrapTopAndBottom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4660" cy="1621155"/>
                          <a:chOff x="0" y="0"/>
                          <a:chExt cx="2994660" cy="162179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2994660" cy="1621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4660" h="1621790">
                                <a:moveTo>
                                  <a:pt x="2994659" y="1621535"/>
                                </a:moveTo>
                                <a:lnTo>
                                  <a:pt x="0" y="1621535"/>
                                </a:lnTo>
                                <a:lnTo>
                                  <a:pt x="0" y="0"/>
                                </a:lnTo>
                                <a:lnTo>
                                  <a:pt x="2994659" y="0"/>
                                </a:lnTo>
                                <a:lnTo>
                                  <a:pt x="2994659" y="1621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62483" y="208788"/>
                            <a:ext cx="287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>
                                <a:moveTo>
                                  <a:pt x="0" y="0"/>
                                </a:moveTo>
                                <a:lnTo>
                                  <a:pt x="2869691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231F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0" y="0"/>
                            <a:ext cx="2994660" cy="162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92244" w:rsidRPr="00C830B1" w:rsidRDefault="00B92244" w:rsidP="00B92244">
                              <w:pPr>
                                <w:tabs>
                                  <w:tab w:val="left" w:pos="448"/>
                                </w:tabs>
                                <w:spacing w:before="128"/>
                                <w:ind w:left="98"/>
                                <w:rPr>
                                  <w:color w:val="231F21"/>
                                  <w:w w:val="105"/>
                                  <w:sz w:val="19"/>
                                  <w:szCs w:val="19"/>
                                </w:rPr>
                              </w:pPr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w w:val="105"/>
                                  <w:sz w:val="19"/>
                                  <w:szCs w:val="19"/>
                                </w:rPr>
                                <w:t>বিভিন্ন</w:t>
                              </w:r>
                              <w:r w:rsidRPr="00C830B1">
                                <w:rPr>
                                  <w:color w:val="231F21"/>
                                  <w:w w:val="10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w w:val="105"/>
                                  <w:sz w:val="19"/>
                                  <w:szCs w:val="19"/>
                                </w:rPr>
                                <w:t>ক্ষেত্রে</w:t>
                              </w:r>
                              <w:r w:rsidRPr="00C830B1">
                                <w:rPr>
                                  <w:color w:val="231F21"/>
                                  <w:w w:val="10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w w:val="105"/>
                                  <w:sz w:val="19"/>
                                  <w:szCs w:val="19"/>
                                </w:rPr>
                                <w:t>রাবারের</w:t>
                              </w:r>
                              <w:r w:rsidRPr="00C830B1">
                                <w:rPr>
                                  <w:color w:val="231F21"/>
                                  <w:w w:val="10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w w:val="105"/>
                                  <w:sz w:val="19"/>
                                  <w:szCs w:val="19"/>
                                </w:rPr>
                                <w:t>ব্যবহারঃ</w:t>
                              </w:r>
                            </w:p>
                            <w:p w:rsidR="00C830B1" w:rsidRPr="00C830B1" w:rsidRDefault="00C830B1" w:rsidP="00C830B1">
                              <w:pPr>
                                <w:pStyle w:val="ListParagraph"/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470"/>
                                  <w:tab w:val="left" w:pos="472"/>
                                </w:tabs>
                                <w:spacing w:before="120" w:line="252" w:lineRule="auto"/>
                                <w:ind w:right="40"/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</w:pPr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মোটরগাড়ি</w:t>
                              </w:r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টায়ার</w:t>
                              </w:r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সেক্টরঃ</w:t>
                              </w:r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50% </w:t>
                              </w:r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সব</w:t>
                              </w:r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ধরনের</w:t>
                              </w:r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রাবার</w:t>
                              </w:r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খরচ</w:t>
                              </w:r>
                            </w:p>
                            <w:p w:rsidR="00C830B1" w:rsidRPr="00C830B1" w:rsidRDefault="00C830B1" w:rsidP="00C830B1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48"/>
                                </w:tabs>
                                <w:spacing w:before="70"/>
                                <w:ind w:hanging="350"/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</w:pPr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সাইকেল</w:t>
                              </w:r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টায়ার</w:t>
                              </w:r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এবং</w:t>
                              </w:r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টিউবঃ</w:t>
                              </w:r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15%</w:t>
                              </w:r>
                            </w:p>
                            <w:p w:rsidR="00C830B1" w:rsidRPr="00C830B1" w:rsidRDefault="00C830B1" w:rsidP="00C830B1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48"/>
                                </w:tabs>
                                <w:spacing w:before="73"/>
                                <w:ind w:hanging="350"/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</w:pPr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জুতাঃ</w:t>
                              </w:r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12%</w:t>
                              </w:r>
                            </w:p>
                            <w:p w:rsidR="00C830B1" w:rsidRPr="00C830B1" w:rsidRDefault="00C830B1" w:rsidP="00C830B1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48"/>
                                </w:tabs>
                                <w:spacing w:before="70"/>
                                <w:ind w:hanging="350"/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</w:pPr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বেল্ট</w:t>
                              </w:r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এবং</w:t>
                              </w:r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হোসঃ</w:t>
                              </w:r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6%</w:t>
                              </w:r>
                            </w:p>
                            <w:p w:rsidR="00C830B1" w:rsidRPr="00C830B1" w:rsidRDefault="00C830B1" w:rsidP="00C830B1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48"/>
                                </w:tabs>
                                <w:spacing w:before="70"/>
                                <w:ind w:hanging="350"/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</w:pPr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ক্যামেলব্যাক</w:t>
                              </w:r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এবং</w:t>
                              </w:r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ল্যাটেক্স</w:t>
                              </w:r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পণ্যঃ</w:t>
                              </w:r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7%</w:t>
                              </w:r>
                            </w:p>
                            <w:p w:rsidR="00C830B1" w:rsidRPr="00C830B1" w:rsidRDefault="00C830B1" w:rsidP="00C830B1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48"/>
                                </w:tabs>
                                <w:spacing w:before="70"/>
                                <w:ind w:hanging="350"/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</w:pPr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অন্যান্য</w:t>
                              </w:r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 w:rsidRPr="00C830B1">
                                <w:rPr>
                                  <w:rFonts w:ascii="Nirmala UI" w:hAnsi="Nirmala UI" w:cs="Nirmala UI"/>
                                  <w:color w:val="231F21"/>
                                  <w:sz w:val="19"/>
                                  <w:szCs w:val="19"/>
                                </w:rPr>
                                <w:t>পণ্যঃ</w:t>
                              </w:r>
                              <w:r w:rsidRPr="00C830B1">
                                <w:rPr>
                                  <w:color w:val="231F21"/>
                                  <w:sz w:val="19"/>
                                  <w:szCs w:val="19"/>
                                </w:rPr>
                                <w:t xml:space="preserve"> 10%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074DCA" id="Group 207" o:spid="_x0000_s1026" style="position:absolute;margin-left:59.75pt;margin-top:8.75pt;width:235.8pt;height:127.65pt;z-index:-251657216;mso-wrap-distance-left:0;mso-wrap-distance-right:0;mso-position-horizontal-relative:page;mso-height-relative:margin" coordsize="29946,16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">
                <v:shape id="Graphic 208" o:spid="_x0000_s1027" style="position:absolute;width:29946;height:16217;visibility:visible;mso-wrap-style:square;v-text-anchor:top" coordsize="2994660,1621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" path="m2994659,1621535l,1621535,,,2994659,r,1621535xe" fillcolor="#e6e6e8" stroked="f">
                  <v:path arrowok="t"/>
                </v:shape>
                <v:shape id="Graphic 209" o:spid="_x0000_s1028" style="position:absolute;left:624;top:2087;width:28702;height:13;visibility:visible;mso-wrap-style:square;v-text-anchor:top" coordsize="2870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" path="m,l2869691,e" filled="f" strokecolor="#231f21" strokeweight=".96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0" o:spid="_x0000_s1029" type="#_x0000_t202" style="position:absolute;width:29946;height:16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:rsidR="00B92244" w:rsidRPr="00C830B1" w:rsidRDefault="00B92244" w:rsidP="00B92244">
                        <w:pPr>
                          <w:tabs>
                            <w:tab w:val="left" w:pos="448"/>
                          </w:tabs>
                          <w:spacing w:before="128"/>
                          <w:ind w:left="98"/>
                          <w:rPr>
                            <w:color w:val="231F21"/>
                            <w:w w:val="105"/>
                            <w:sz w:val="19"/>
                            <w:szCs w:val="19"/>
                          </w:rPr>
                        </w:pPr>
                        <w:r w:rsidRPr="00C830B1">
                          <w:rPr>
                            <w:rFonts w:ascii="Nirmala UI" w:hAnsi="Nirmala UI" w:cs="Nirmala UI"/>
                            <w:color w:val="231F21"/>
                            <w:w w:val="105"/>
                            <w:sz w:val="19"/>
                            <w:szCs w:val="19"/>
                          </w:rPr>
                          <w:t>বিভিন্ন</w:t>
                        </w:r>
                        <w:r w:rsidRPr="00C830B1">
                          <w:rPr>
                            <w:color w:val="231F21"/>
                            <w:w w:val="105"/>
                            <w:sz w:val="19"/>
                            <w:szCs w:val="19"/>
                          </w:rPr>
                          <w:t xml:space="preserve"> </w:t>
                        </w:r>
                        <w:r w:rsidRPr="00C830B1">
                          <w:rPr>
                            <w:rFonts w:ascii="Nirmala UI" w:hAnsi="Nirmala UI" w:cs="Nirmala UI"/>
                            <w:color w:val="231F21"/>
                            <w:w w:val="105"/>
                            <w:sz w:val="19"/>
                            <w:szCs w:val="19"/>
                          </w:rPr>
                          <w:t>ক্ষেত্রে</w:t>
                        </w:r>
                        <w:r w:rsidRPr="00C830B1">
                          <w:rPr>
                            <w:color w:val="231F21"/>
                            <w:w w:val="105"/>
                            <w:sz w:val="19"/>
                            <w:szCs w:val="19"/>
                          </w:rPr>
                          <w:t xml:space="preserve"> </w:t>
                        </w:r>
                        <w:r w:rsidRPr="00C830B1">
                          <w:rPr>
                            <w:rFonts w:ascii="Nirmala UI" w:hAnsi="Nirmala UI" w:cs="Nirmala UI"/>
                            <w:color w:val="231F21"/>
                            <w:w w:val="105"/>
                            <w:sz w:val="19"/>
                            <w:szCs w:val="19"/>
                          </w:rPr>
                          <w:t>রাবারের</w:t>
                        </w:r>
                        <w:r w:rsidRPr="00C830B1">
                          <w:rPr>
                            <w:color w:val="231F21"/>
                            <w:w w:val="105"/>
                            <w:sz w:val="19"/>
                            <w:szCs w:val="19"/>
                          </w:rPr>
                          <w:t xml:space="preserve"> </w:t>
                        </w:r>
                        <w:r w:rsidRPr="00C830B1">
                          <w:rPr>
                            <w:rFonts w:ascii="Nirmala UI" w:hAnsi="Nirmala UI" w:cs="Nirmala UI"/>
                            <w:color w:val="231F21"/>
                            <w:w w:val="105"/>
                            <w:sz w:val="19"/>
                            <w:szCs w:val="19"/>
                          </w:rPr>
                          <w:t>ব্যবহারঃ</w:t>
                        </w:r>
                      </w:p>
                      <w:p w:rsidR="00C830B1" w:rsidRPr="00C830B1" w:rsidRDefault="00C830B1" w:rsidP="00C830B1">
                        <w:pPr>
                          <w:pStyle w:val="ListParagraph"/>
                          <w:numPr>
                            <w:ilvl w:val="1"/>
                            <w:numId w:val="3"/>
                          </w:numPr>
                          <w:tabs>
                            <w:tab w:val="left" w:pos="470"/>
                            <w:tab w:val="left" w:pos="472"/>
                          </w:tabs>
                          <w:spacing w:before="120" w:line="252" w:lineRule="auto"/>
                          <w:ind w:right="40"/>
                          <w:rPr>
                            <w:color w:val="231F21"/>
                            <w:sz w:val="19"/>
                            <w:szCs w:val="19"/>
                          </w:rPr>
                        </w:pPr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মোটরগাড়ি</w:t>
                        </w:r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</w:t>
                        </w:r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টায়ার</w:t>
                        </w:r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</w:t>
                        </w:r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সেক্টরঃ</w:t>
                        </w:r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50% </w:t>
                        </w:r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সব</w:t>
                        </w:r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</w:t>
                        </w:r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ধরনের</w:t>
                        </w:r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</w:t>
                        </w:r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রাবার</w:t>
                        </w:r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</w:t>
                        </w:r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খরচ</w:t>
                        </w:r>
                      </w:p>
                      <w:p w:rsidR="00C830B1" w:rsidRPr="00C830B1" w:rsidRDefault="00C830B1" w:rsidP="00C830B1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48"/>
                          </w:tabs>
                          <w:spacing w:before="70"/>
                          <w:ind w:hanging="350"/>
                          <w:rPr>
                            <w:color w:val="231F21"/>
                            <w:sz w:val="19"/>
                            <w:szCs w:val="19"/>
                          </w:rPr>
                        </w:pPr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সাইকেল</w:t>
                        </w:r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</w:t>
                        </w:r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টায়ার</w:t>
                        </w:r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</w:t>
                        </w:r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এবং</w:t>
                        </w:r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</w:t>
                        </w:r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টিউবঃ</w:t>
                        </w:r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15%</w:t>
                        </w:r>
                      </w:p>
                      <w:p w:rsidR="00C830B1" w:rsidRPr="00C830B1" w:rsidRDefault="00C830B1" w:rsidP="00C830B1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48"/>
                          </w:tabs>
                          <w:spacing w:before="73"/>
                          <w:ind w:hanging="350"/>
                          <w:rPr>
                            <w:color w:val="231F21"/>
                            <w:sz w:val="19"/>
                            <w:szCs w:val="19"/>
                          </w:rPr>
                        </w:pPr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জুতাঃ</w:t>
                        </w:r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12%</w:t>
                        </w:r>
                      </w:p>
                      <w:p w:rsidR="00C830B1" w:rsidRPr="00C830B1" w:rsidRDefault="00C830B1" w:rsidP="00C830B1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48"/>
                          </w:tabs>
                          <w:spacing w:before="70"/>
                          <w:ind w:hanging="350"/>
                          <w:rPr>
                            <w:color w:val="231F21"/>
                            <w:sz w:val="19"/>
                            <w:szCs w:val="19"/>
                          </w:rPr>
                        </w:pPr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বেল্ট</w:t>
                        </w:r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</w:t>
                        </w:r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এবং</w:t>
                        </w:r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</w:t>
                        </w:r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হোসঃ</w:t>
                        </w:r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6%</w:t>
                        </w:r>
                      </w:p>
                      <w:p w:rsidR="00C830B1" w:rsidRPr="00C830B1" w:rsidRDefault="00C830B1" w:rsidP="00C830B1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48"/>
                          </w:tabs>
                          <w:spacing w:before="70"/>
                          <w:ind w:hanging="350"/>
                          <w:rPr>
                            <w:color w:val="231F21"/>
                            <w:sz w:val="19"/>
                            <w:szCs w:val="19"/>
                          </w:rPr>
                        </w:pPr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ক্যামেলব্যাক</w:t>
                        </w:r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</w:t>
                        </w:r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এবং</w:t>
                        </w:r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</w:t>
                        </w:r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ল্যাটেক্স</w:t>
                        </w:r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</w:t>
                        </w:r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পণ্যঃ</w:t>
                        </w:r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7%</w:t>
                        </w:r>
                      </w:p>
                      <w:p w:rsidR="00C830B1" w:rsidRPr="00C830B1" w:rsidRDefault="00C830B1" w:rsidP="00C830B1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48"/>
                          </w:tabs>
                          <w:spacing w:before="70"/>
                          <w:ind w:hanging="350"/>
                          <w:rPr>
                            <w:color w:val="231F21"/>
                            <w:sz w:val="19"/>
                            <w:szCs w:val="19"/>
                          </w:rPr>
                        </w:pPr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অন্যান্য</w:t>
                        </w:r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</w:t>
                        </w:r>
                        <w:r w:rsidRPr="00C830B1">
                          <w:rPr>
                            <w:rFonts w:ascii="Nirmala UI" w:hAnsi="Nirmala UI" w:cs="Nirmala UI"/>
                            <w:color w:val="231F21"/>
                            <w:sz w:val="19"/>
                            <w:szCs w:val="19"/>
                          </w:rPr>
                          <w:t>পণ্যঃ</w:t>
                        </w:r>
                        <w:r w:rsidRPr="00C830B1">
                          <w:rPr>
                            <w:color w:val="231F21"/>
                            <w:sz w:val="19"/>
                            <w:szCs w:val="19"/>
                          </w:rPr>
                          <w:t xml:space="preserve"> 10%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837B13">
        <w:br w:type="column"/>
      </w:r>
    </w:p>
    <w:p w:rsidR="00837B13" w:rsidRDefault="00837B13" w:rsidP="00837B13">
      <w:pPr>
        <w:pStyle w:val="BodyText"/>
        <w:ind w:left="119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4A8C089" wp14:editId="38EF39A9">
                <wp:extent cx="2994660" cy="1550035"/>
                <wp:effectExtent l="0" t="0" r="0" b="2540"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4660" cy="1550035"/>
                          <a:chOff x="0" y="0"/>
                          <a:chExt cx="2994660" cy="1550035"/>
                        </a:xfrm>
                      </wpg:grpSpPr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59" cy="15499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2994660" cy="155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37B13" w:rsidRDefault="00837B13" w:rsidP="00837B13">
                              <w:pPr>
                                <w:spacing w:before="64"/>
                                <w:ind w:left="287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050303"/>
                                  <w:w w:val="110"/>
                                  <w:sz w:val="27"/>
                                </w:rPr>
                                <w:t>D</w:t>
                              </w:r>
                              <w:r>
                                <w:rPr>
                                  <w:smallCaps/>
                                  <w:color w:val="050303"/>
                                  <w:w w:val="110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050303"/>
                                  <w:spacing w:val="-1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050303"/>
                                  <w:w w:val="110"/>
                                  <w:sz w:val="27"/>
                                </w:rPr>
                                <w:t>y</w:t>
                              </w:r>
                              <w:r>
                                <w:rPr>
                                  <w:smallCaps/>
                                  <w:color w:val="050303"/>
                                  <w:w w:val="110"/>
                                  <w:sz w:val="27"/>
                                </w:rPr>
                                <w:t>ou</w:t>
                              </w:r>
                              <w:r>
                                <w:rPr>
                                  <w:color w:val="050303"/>
                                  <w:spacing w:val="-1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mallCaps/>
                                  <w:color w:val="050303"/>
                                  <w:spacing w:val="-4"/>
                                  <w:w w:val="110"/>
                                  <w:sz w:val="27"/>
                                </w:rPr>
                                <w:t>know</w:t>
                              </w:r>
                              <w:r>
                                <w:rPr>
                                  <w:color w:val="050303"/>
                                  <w:spacing w:val="-4"/>
                                  <w:w w:val="110"/>
                                  <w:sz w:val="27"/>
                                </w:rPr>
                                <w:t>?</w:t>
                              </w:r>
                            </w:p>
                            <w:p w:rsidR="00837B13" w:rsidRDefault="00837B13" w:rsidP="00837B13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0"/>
                                </w:tabs>
                                <w:spacing w:before="109"/>
                                <w:ind w:left="430" w:hanging="31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1"/>
                                  <w:sz w:val="19"/>
                                </w:rPr>
                                <w:t>India</w:t>
                              </w:r>
                              <w:r>
                                <w:rPr>
                                  <w:color w:val="231F21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1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231F21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1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1"/>
                                  <w:spacing w:val="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1"/>
                                  <w:sz w:val="19"/>
                                </w:rPr>
                                <w:t>third</w:t>
                              </w:r>
                              <w:r>
                                <w:rPr>
                                  <w:color w:val="231F21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1"/>
                                  <w:sz w:val="19"/>
                                </w:rPr>
                                <w:t>largest</w:t>
                              </w:r>
                              <w:r>
                                <w:rPr>
                                  <w:color w:val="231F21"/>
                                  <w:spacing w:val="3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1"/>
                                  <w:sz w:val="19"/>
                                </w:rPr>
                                <w:t>producer</w:t>
                              </w:r>
                              <w:r>
                                <w:rPr>
                                  <w:color w:val="231F21"/>
                                  <w:spacing w:val="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1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31F21"/>
                                  <w:spacing w:val="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1"/>
                                  <w:sz w:val="19"/>
                                </w:rPr>
                                <w:t>rubber</w:t>
                              </w:r>
                              <w:r>
                                <w:rPr>
                                  <w:color w:val="231F21"/>
                                  <w:spacing w:val="3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1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231F21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1"/>
                                  <w:spacing w:val="-5"/>
                                  <w:sz w:val="19"/>
                                </w:rPr>
                                <w:t>the</w:t>
                              </w:r>
                            </w:p>
                            <w:p w:rsidR="00837B13" w:rsidRDefault="00837B13" w:rsidP="00837B13">
                              <w:pPr>
                                <w:spacing w:before="11"/>
                                <w:ind w:left="43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1"/>
                                  <w:spacing w:val="-2"/>
                                  <w:sz w:val="19"/>
                                </w:rPr>
                                <w:t>world.</w:t>
                              </w:r>
                            </w:p>
                            <w:p w:rsidR="00837B13" w:rsidRDefault="00837B13" w:rsidP="00837B13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0"/>
                                </w:tabs>
                                <w:spacing w:before="70"/>
                                <w:ind w:left="430" w:hanging="31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1"/>
                                  <w:sz w:val="19"/>
                                </w:rPr>
                                <w:t>It</w:t>
                              </w:r>
                              <w:r>
                                <w:rPr>
                                  <w:color w:val="231F21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1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231F21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1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1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1"/>
                                  <w:sz w:val="19"/>
                                </w:rPr>
                                <w:t>fourth</w:t>
                              </w:r>
                              <w:r>
                                <w:rPr>
                                  <w:color w:val="231F21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1"/>
                                  <w:sz w:val="19"/>
                                </w:rPr>
                                <w:t>largest</w:t>
                              </w:r>
                              <w:r>
                                <w:rPr>
                                  <w:color w:val="231F21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1"/>
                                  <w:sz w:val="19"/>
                                </w:rPr>
                                <w:t>consumer</w:t>
                              </w:r>
                              <w:r>
                                <w:rPr>
                                  <w:color w:val="231F21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1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31F21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1"/>
                                  <w:sz w:val="19"/>
                                </w:rPr>
                                <w:t>natural</w:t>
                              </w:r>
                              <w:r>
                                <w:rPr>
                                  <w:color w:val="231F21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1"/>
                                  <w:spacing w:val="-2"/>
                                  <w:sz w:val="19"/>
                                </w:rPr>
                                <w:t>rubber.</w:t>
                              </w:r>
                            </w:p>
                            <w:p w:rsidR="00837B13" w:rsidRDefault="00837B13" w:rsidP="00837B13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0"/>
                                  <w:tab w:val="left" w:pos="432"/>
                                </w:tabs>
                                <w:spacing w:before="71" w:line="254" w:lineRule="auto"/>
                                <w:ind w:right="11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1"/>
                                  <w:sz w:val="19"/>
                                </w:rPr>
                                <w:t>It is the fifth largest consumer of natural rubber and synthetic rubber together in the world.</w:t>
                              </w:r>
                            </w:p>
                            <w:p w:rsidR="00837B13" w:rsidRDefault="00837B13" w:rsidP="00837B13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0"/>
                                </w:tabs>
                                <w:spacing w:before="55"/>
                                <w:ind w:left="430" w:hanging="31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1"/>
                                  <w:sz w:val="19"/>
                                </w:rPr>
                                <w:t>India</w:t>
                              </w:r>
                              <w:r>
                                <w:rPr>
                                  <w:color w:val="231F21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1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231F21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1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1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1"/>
                                  <w:sz w:val="19"/>
                                </w:rPr>
                                <w:t>world’s</w:t>
                              </w:r>
                              <w:r>
                                <w:rPr>
                                  <w:color w:val="231F21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1"/>
                                  <w:sz w:val="19"/>
                                </w:rPr>
                                <w:t>largest</w:t>
                              </w:r>
                              <w:r>
                                <w:rPr>
                                  <w:color w:val="231F21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1"/>
                                  <w:sz w:val="19"/>
                                </w:rPr>
                                <w:t>manufacturer</w:t>
                              </w:r>
                              <w:r>
                                <w:rPr>
                                  <w:color w:val="231F21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1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31F21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1"/>
                                  <w:spacing w:val="-2"/>
                                  <w:sz w:val="19"/>
                                </w:rPr>
                                <w:t>reclaim</w:t>
                              </w:r>
                            </w:p>
                            <w:p w:rsidR="00837B13" w:rsidRDefault="00837B13" w:rsidP="00837B13">
                              <w:pPr>
                                <w:spacing w:before="13"/>
                                <w:ind w:left="43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1"/>
                                  <w:spacing w:val="-2"/>
                                  <w:sz w:val="19"/>
                                </w:rPr>
                                <w:t>rubber.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A8C089" id="Group 211" o:spid="_x0000_s1030" style="width:235.8pt;height:122.05pt;mso-position-horizontal-relative:char;mso-position-vertical-relative:line" coordsize="29946,15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12" o:spid="_x0000_s1031" type="#_x0000_t75" style="position:absolute;width:29946;height:15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">
                  <v:imagedata r:id="rId6" o:title=""/>
                </v:shape>
                <v:shape id="Textbox 213" o:spid="_x0000_s1032" type="#_x0000_t202" style="position:absolute;width:29946;height:15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:rsidR="00837B13" w:rsidRDefault="00837B13" w:rsidP="00837B13">
                        <w:pPr>
                          <w:spacing w:before="64"/>
                          <w:ind w:left="2877"/>
                          <w:rPr>
                            <w:sz w:val="27"/>
                          </w:rPr>
                        </w:pPr>
                        <w:r>
                          <w:rPr>
                            <w:color w:val="050303"/>
                            <w:w w:val="110"/>
                            <w:sz w:val="27"/>
                          </w:rPr>
                          <w:t>D</w:t>
                        </w:r>
                        <w:r>
                          <w:rPr>
                            <w:smallCaps/>
                            <w:color w:val="050303"/>
                            <w:w w:val="110"/>
                            <w:sz w:val="27"/>
                          </w:rPr>
                          <w:t>o</w:t>
                        </w:r>
                        <w:r>
                          <w:rPr>
                            <w:color w:val="050303"/>
                            <w:spacing w:val="-13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050303"/>
                            <w:w w:val="110"/>
                            <w:sz w:val="27"/>
                          </w:rPr>
                          <w:t>y</w:t>
                        </w:r>
                        <w:r>
                          <w:rPr>
                            <w:smallCaps/>
                            <w:color w:val="050303"/>
                            <w:w w:val="110"/>
                            <w:sz w:val="27"/>
                          </w:rPr>
                          <w:t>ou</w:t>
                        </w:r>
                        <w:r>
                          <w:rPr>
                            <w:color w:val="050303"/>
                            <w:spacing w:val="-1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smallCaps/>
                            <w:color w:val="050303"/>
                            <w:spacing w:val="-4"/>
                            <w:w w:val="110"/>
                            <w:sz w:val="27"/>
                          </w:rPr>
                          <w:t>know</w:t>
                        </w:r>
                        <w:r>
                          <w:rPr>
                            <w:color w:val="050303"/>
                            <w:spacing w:val="-4"/>
                            <w:w w:val="110"/>
                            <w:sz w:val="27"/>
                          </w:rPr>
                          <w:t>?</w:t>
                        </w:r>
                      </w:p>
                      <w:p w:rsidR="00837B13" w:rsidRDefault="00837B13" w:rsidP="00837B13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0"/>
                          </w:tabs>
                          <w:spacing w:before="109"/>
                          <w:ind w:left="430" w:hanging="313"/>
                          <w:rPr>
                            <w:sz w:val="19"/>
                          </w:rPr>
                        </w:pPr>
                        <w:r>
                          <w:rPr>
                            <w:color w:val="231F21"/>
                            <w:sz w:val="19"/>
                          </w:rPr>
                          <w:t>India</w:t>
                        </w:r>
                        <w:r>
                          <w:rPr>
                            <w:color w:val="231F21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31F21"/>
                            <w:sz w:val="19"/>
                          </w:rPr>
                          <w:t>is</w:t>
                        </w:r>
                        <w:r>
                          <w:rPr>
                            <w:color w:val="231F21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31F21"/>
                            <w:sz w:val="19"/>
                          </w:rPr>
                          <w:t>the</w:t>
                        </w:r>
                        <w:r>
                          <w:rPr>
                            <w:color w:val="231F21"/>
                            <w:spacing w:val="3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31F21"/>
                            <w:sz w:val="19"/>
                          </w:rPr>
                          <w:t>third</w:t>
                        </w:r>
                        <w:r>
                          <w:rPr>
                            <w:color w:val="231F21"/>
                            <w:spacing w:val="3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31F21"/>
                            <w:sz w:val="19"/>
                          </w:rPr>
                          <w:t>largest</w:t>
                        </w:r>
                        <w:r>
                          <w:rPr>
                            <w:color w:val="231F21"/>
                            <w:spacing w:val="3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31F21"/>
                            <w:sz w:val="19"/>
                          </w:rPr>
                          <w:t>producer</w:t>
                        </w:r>
                        <w:r>
                          <w:rPr>
                            <w:color w:val="231F21"/>
                            <w:spacing w:val="3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31F21"/>
                            <w:sz w:val="19"/>
                          </w:rPr>
                          <w:t>of</w:t>
                        </w:r>
                        <w:r>
                          <w:rPr>
                            <w:color w:val="231F21"/>
                            <w:spacing w:val="3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31F21"/>
                            <w:sz w:val="19"/>
                          </w:rPr>
                          <w:t>rubber</w:t>
                        </w:r>
                        <w:r>
                          <w:rPr>
                            <w:color w:val="231F21"/>
                            <w:spacing w:val="3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31F21"/>
                            <w:sz w:val="19"/>
                          </w:rPr>
                          <w:t>in</w:t>
                        </w:r>
                        <w:r>
                          <w:rPr>
                            <w:color w:val="231F21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31F21"/>
                            <w:spacing w:val="-5"/>
                            <w:sz w:val="19"/>
                          </w:rPr>
                          <w:t>the</w:t>
                        </w:r>
                      </w:p>
                      <w:p w:rsidR="00837B13" w:rsidRDefault="00837B13" w:rsidP="00837B13">
                        <w:pPr>
                          <w:spacing w:before="11"/>
                          <w:ind w:left="432"/>
                          <w:rPr>
                            <w:sz w:val="19"/>
                          </w:rPr>
                        </w:pPr>
                        <w:r>
                          <w:rPr>
                            <w:color w:val="231F21"/>
                            <w:spacing w:val="-2"/>
                            <w:sz w:val="19"/>
                          </w:rPr>
                          <w:t>world.</w:t>
                        </w:r>
                      </w:p>
                      <w:p w:rsidR="00837B13" w:rsidRDefault="00837B13" w:rsidP="00837B13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0"/>
                          </w:tabs>
                          <w:spacing w:before="70"/>
                          <w:ind w:left="430" w:hanging="313"/>
                          <w:rPr>
                            <w:sz w:val="19"/>
                          </w:rPr>
                        </w:pPr>
                        <w:r>
                          <w:rPr>
                            <w:color w:val="231F21"/>
                            <w:sz w:val="19"/>
                          </w:rPr>
                          <w:t>It</w:t>
                        </w:r>
                        <w:r>
                          <w:rPr>
                            <w:color w:val="231F21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31F21"/>
                            <w:sz w:val="19"/>
                          </w:rPr>
                          <w:t>is</w:t>
                        </w:r>
                        <w:r>
                          <w:rPr>
                            <w:color w:val="231F21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31F21"/>
                            <w:sz w:val="19"/>
                          </w:rPr>
                          <w:t>the</w:t>
                        </w:r>
                        <w:r>
                          <w:rPr>
                            <w:color w:val="231F21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31F21"/>
                            <w:sz w:val="19"/>
                          </w:rPr>
                          <w:t>fourth</w:t>
                        </w:r>
                        <w:r>
                          <w:rPr>
                            <w:color w:val="231F21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31F21"/>
                            <w:sz w:val="19"/>
                          </w:rPr>
                          <w:t>largest</w:t>
                        </w:r>
                        <w:r>
                          <w:rPr>
                            <w:color w:val="231F21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31F21"/>
                            <w:sz w:val="19"/>
                          </w:rPr>
                          <w:t>consumer</w:t>
                        </w:r>
                        <w:r>
                          <w:rPr>
                            <w:color w:val="231F21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31F21"/>
                            <w:sz w:val="19"/>
                          </w:rPr>
                          <w:t>of</w:t>
                        </w:r>
                        <w:r>
                          <w:rPr>
                            <w:color w:val="231F21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31F21"/>
                            <w:sz w:val="19"/>
                          </w:rPr>
                          <w:t>natural</w:t>
                        </w:r>
                        <w:r>
                          <w:rPr>
                            <w:color w:val="231F21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31F21"/>
                            <w:spacing w:val="-2"/>
                            <w:sz w:val="19"/>
                          </w:rPr>
                          <w:t>rubber.</w:t>
                        </w:r>
                      </w:p>
                      <w:p w:rsidR="00837B13" w:rsidRDefault="00837B13" w:rsidP="00837B13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0"/>
                            <w:tab w:val="left" w:pos="432"/>
                          </w:tabs>
                          <w:spacing w:before="71" w:line="254" w:lineRule="auto"/>
                          <w:ind w:right="117"/>
                          <w:rPr>
                            <w:sz w:val="19"/>
                          </w:rPr>
                        </w:pPr>
                        <w:r>
                          <w:rPr>
                            <w:color w:val="231F21"/>
                            <w:sz w:val="19"/>
                          </w:rPr>
                          <w:t>It is the fifth largest consumer of natural rubber and synthetic rubber together in the world.</w:t>
                        </w:r>
                      </w:p>
                      <w:p w:rsidR="00837B13" w:rsidRDefault="00837B13" w:rsidP="00837B13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0"/>
                          </w:tabs>
                          <w:spacing w:before="55"/>
                          <w:ind w:left="430" w:hanging="313"/>
                          <w:rPr>
                            <w:sz w:val="19"/>
                          </w:rPr>
                        </w:pPr>
                        <w:r>
                          <w:rPr>
                            <w:color w:val="231F21"/>
                            <w:sz w:val="19"/>
                          </w:rPr>
                          <w:t>India</w:t>
                        </w:r>
                        <w:r>
                          <w:rPr>
                            <w:color w:val="231F21"/>
                            <w:spacing w:val="2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31F21"/>
                            <w:sz w:val="19"/>
                          </w:rPr>
                          <w:t>is</w:t>
                        </w:r>
                        <w:r>
                          <w:rPr>
                            <w:color w:val="231F21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31F21"/>
                            <w:sz w:val="19"/>
                          </w:rPr>
                          <w:t>the</w:t>
                        </w:r>
                        <w:r>
                          <w:rPr>
                            <w:color w:val="231F21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31F21"/>
                            <w:sz w:val="19"/>
                          </w:rPr>
                          <w:t>world’s</w:t>
                        </w:r>
                        <w:r>
                          <w:rPr>
                            <w:color w:val="231F21"/>
                            <w:spacing w:val="2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31F21"/>
                            <w:sz w:val="19"/>
                          </w:rPr>
                          <w:t>largest</w:t>
                        </w:r>
                        <w:r>
                          <w:rPr>
                            <w:color w:val="231F21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31F21"/>
                            <w:sz w:val="19"/>
                          </w:rPr>
                          <w:t>manufacturer</w:t>
                        </w:r>
                        <w:r>
                          <w:rPr>
                            <w:color w:val="231F21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31F21"/>
                            <w:sz w:val="19"/>
                          </w:rPr>
                          <w:t>of</w:t>
                        </w:r>
                        <w:r>
                          <w:rPr>
                            <w:color w:val="231F21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31F21"/>
                            <w:spacing w:val="-2"/>
                            <w:sz w:val="19"/>
                          </w:rPr>
                          <w:t>reclaim</w:t>
                        </w:r>
                      </w:p>
                      <w:p w:rsidR="00837B13" w:rsidRDefault="00837B13" w:rsidP="00837B13">
                        <w:pPr>
                          <w:spacing w:before="13"/>
                          <w:ind w:left="432"/>
                          <w:rPr>
                            <w:sz w:val="19"/>
                          </w:rPr>
                        </w:pPr>
                        <w:r>
                          <w:rPr>
                            <w:color w:val="231F21"/>
                            <w:spacing w:val="-2"/>
                            <w:sz w:val="19"/>
                          </w:rPr>
                          <w:t>rubber.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37B13" w:rsidRDefault="00837B13" w:rsidP="00837B13">
      <w:pPr>
        <w:pStyle w:val="BodyText"/>
        <w:spacing w:before="44"/>
        <w:jc w:val="left"/>
      </w:pPr>
    </w:p>
    <w:p w:rsidR="00941A26" w:rsidRPr="00941A26" w:rsidRDefault="00941A26" w:rsidP="00941A26">
      <w:pPr>
        <w:pStyle w:val="BodyText"/>
        <w:spacing w:before="70"/>
        <w:rPr>
          <w:color w:val="231F21"/>
          <w:spacing w:val="-2"/>
          <w:w w:val="105"/>
        </w:rPr>
      </w:pPr>
      <w:r w:rsidRPr="00941A26">
        <w:rPr>
          <w:rFonts w:ascii="Nirmala UI" w:hAnsi="Nirmala UI" w:cs="Nirmala UI"/>
          <w:color w:val="231F21"/>
          <w:spacing w:val="-2"/>
          <w:w w:val="105"/>
        </w:rPr>
        <w:t>বিতরণঃ</w:t>
      </w:r>
    </w:p>
    <w:p w:rsidR="00941A26" w:rsidRPr="00941A26" w:rsidRDefault="00941A26" w:rsidP="00941A26">
      <w:pPr>
        <w:pStyle w:val="BodyText"/>
        <w:spacing w:before="12"/>
        <w:ind w:left="119"/>
        <w:rPr>
          <w:color w:val="231F21"/>
        </w:rPr>
      </w:pPr>
      <w:r w:rsidRPr="00941A26">
        <w:rPr>
          <w:rFonts w:ascii="Nirmala UI" w:hAnsi="Nirmala UI" w:cs="Nirmala UI"/>
          <w:color w:val="231F21"/>
        </w:rPr>
        <w:t>ভারতে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রাবার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উৎপাদনকারী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অঞ্চলগুলি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দুটি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অঞ্চলে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বিভক্ত</w:t>
      </w:r>
      <w:r w:rsidRPr="00941A26">
        <w:rPr>
          <w:color w:val="231F21"/>
        </w:rPr>
        <w:t>-</w:t>
      </w:r>
      <w:r w:rsidRPr="00941A26">
        <w:rPr>
          <w:rFonts w:ascii="Nirmala UI" w:hAnsi="Nirmala UI" w:cs="Nirmala UI"/>
          <w:color w:val="231F21"/>
        </w:rPr>
        <w:t>ঐতিহ্যবাহী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এবং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অপ্রচলিত।</w:t>
      </w:r>
    </w:p>
    <w:p w:rsidR="00941A26" w:rsidRPr="00941A26" w:rsidRDefault="00941A26" w:rsidP="00941A26">
      <w:pPr>
        <w:pStyle w:val="BodyText"/>
        <w:spacing w:before="71" w:line="252" w:lineRule="auto"/>
        <w:ind w:left="119" w:right="118" w:firstLine="352"/>
        <w:rPr>
          <w:color w:val="231F21"/>
          <w:w w:val="105"/>
        </w:rPr>
      </w:pPr>
      <w:r w:rsidRPr="00941A26">
        <w:rPr>
          <w:rFonts w:ascii="Nirmala UI" w:hAnsi="Nirmala UI" w:cs="Nirmala UI"/>
          <w:color w:val="231F21"/>
          <w:w w:val="105"/>
        </w:rPr>
        <w:t>ঐতিহ্যবাহী</w:t>
      </w:r>
      <w:r w:rsidRPr="00941A26">
        <w:rPr>
          <w:color w:val="231F21"/>
          <w:w w:val="105"/>
        </w:rPr>
        <w:t xml:space="preserve"> </w:t>
      </w:r>
      <w:r w:rsidRPr="00941A26">
        <w:rPr>
          <w:rFonts w:ascii="Nirmala UI" w:hAnsi="Nirmala UI" w:cs="Nirmala UI"/>
          <w:color w:val="231F21"/>
          <w:w w:val="105"/>
        </w:rPr>
        <w:t>অঞ্চলগুলি</w:t>
      </w:r>
      <w:r w:rsidRPr="00941A26">
        <w:rPr>
          <w:color w:val="231F21"/>
          <w:w w:val="105"/>
        </w:rPr>
        <w:t xml:space="preserve"> </w:t>
      </w:r>
      <w:r w:rsidRPr="00941A26">
        <w:rPr>
          <w:rFonts w:ascii="Nirmala UI" w:hAnsi="Nirmala UI" w:cs="Nirmala UI"/>
          <w:color w:val="231F21"/>
          <w:w w:val="105"/>
        </w:rPr>
        <w:t>হলঃ</w:t>
      </w:r>
      <w:r w:rsidRPr="00941A26">
        <w:rPr>
          <w:color w:val="231F21"/>
          <w:w w:val="105"/>
        </w:rPr>
        <w:t xml:space="preserve"> </w:t>
      </w:r>
      <w:r w:rsidRPr="00941A26">
        <w:rPr>
          <w:rFonts w:ascii="Nirmala UI" w:hAnsi="Nirmala UI" w:cs="Nirmala UI"/>
          <w:color w:val="231F21"/>
          <w:w w:val="105"/>
        </w:rPr>
        <w:t>তামিলনাড়ুর</w:t>
      </w:r>
      <w:r w:rsidRPr="00941A26">
        <w:rPr>
          <w:color w:val="231F21"/>
          <w:w w:val="105"/>
        </w:rPr>
        <w:t xml:space="preserve"> </w:t>
      </w:r>
      <w:r w:rsidRPr="00941A26">
        <w:rPr>
          <w:rFonts w:ascii="Nirmala UI" w:hAnsi="Nirmala UI" w:cs="Nirmala UI"/>
          <w:color w:val="231F21"/>
          <w:w w:val="105"/>
        </w:rPr>
        <w:t>কন্যাকুমারী</w:t>
      </w:r>
      <w:r w:rsidRPr="00941A26">
        <w:rPr>
          <w:color w:val="231F21"/>
          <w:w w:val="105"/>
        </w:rPr>
        <w:t xml:space="preserve"> </w:t>
      </w:r>
      <w:r w:rsidRPr="00941A26">
        <w:rPr>
          <w:rFonts w:ascii="Nirmala UI" w:hAnsi="Nirmala UI" w:cs="Nirmala UI"/>
          <w:color w:val="231F21"/>
          <w:w w:val="105"/>
        </w:rPr>
        <w:t>এবং</w:t>
      </w:r>
      <w:r w:rsidRPr="00941A26">
        <w:rPr>
          <w:color w:val="231F21"/>
          <w:w w:val="105"/>
        </w:rPr>
        <w:t xml:space="preserve"> </w:t>
      </w:r>
      <w:r w:rsidRPr="00941A26">
        <w:rPr>
          <w:rFonts w:ascii="Nirmala UI" w:hAnsi="Nirmala UI" w:cs="Nirmala UI"/>
          <w:color w:val="231F21"/>
          <w:w w:val="105"/>
        </w:rPr>
        <w:t>কেরালার</w:t>
      </w:r>
      <w:r w:rsidRPr="00941A26">
        <w:rPr>
          <w:color w:val="231F21"/>
          <w:w w:val="105"/>
        </w:rPr>
        <w:t xml:space="preserve"> </w:t>
      </w:r>
      <w:r w:rsidRPr="00941A26">
        <w:rPr>
          <w:rFonts w:ascii="Nirmala UI" w:hAnsi="Nirmala UI" w:cs="Nirmala UI"/>
          <w:color w:val="231F21"/>
          <w:w w:val="105"/>
        </w:rPr>
        <w:t>কয়েকটি</w:t>
      </w:r>
      <w:r w:rsidRPr="00941A26">
        <w:rPr>
          <w:color w:val="231F21"/>
          <w:w w:val="105"/>
        </w:rPr>
        <w:t xml:space="preserve"> </w:t>
      </w:r>
      <w:r w:rsidRPr="00941A26">
        <w:rPr>
          <w:rFonts w:ascii="Nirmala UI" w:hAnsi="Nirmala UI" w:cs="Nirmala UI"/>
          <w:color w:val="231F21"/>
          <w:w w:val="105"/>
        </w:rPr>
        <w:t>জেলা।</w:t>
      </w:r>
    </w:p>
    <w:p w:rsidR="00941A26" w:rsidRPr="00941A26" w:rsidRDefault="00941A26" w:rsidP="00941A26">
      <w:pPr>
        <w:pStyle w:val="BodyText"/>
        <w:spacing w:before="58" w:line="252" w:lineRule="auto"/>
        <w:ind w:left="119" w:right="112" w:firstLine="352"/>
        <w:rPr>
          <w:color w:val="231F21"/>
        </w:rPr>
      </w:pPr>
      <w:r w:rsidRPr="00941A26">
        <w:rPr>
          <w:rFonts w:ascii="Nirmala UI" w:hAnsi="Nirmala UI" w:cs="Nirmala UI"/>
          <w:color w:val="231F21"/>
        </w:rPr>
        <w:t>অ</w:t>
      </w:r>
      <w:r w:rsidRPr="00941A26">
        <w:rPr>
          <w:color w:val="231F21"/>
        </w:rPr>
        <w:t>-</w:t>
      </w:r>
      <w:r w:rsidRPr="00941A26">
        <w:rPr>
          <w:rFonts w:ascii="Nirmala UI" w:hAnsi="Nirmala UI" w:cs="Nirmala UI"/>
          <w:color w:val="231F21"/>
        </w:rPr>
        <w:t>ঐতিহ্যবাহী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অঞ্চলগুলি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হলঃ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কর্ণাটকের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উপকূলীয়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অঞ্চল</w:t>
      </w:r>
      <w:r w:rsidRPr="00941A26">
        <w:rPr>
          <w:color w:val="231F21"/>
        </w:rPr>
        <w:t xml:space="preserve">, </w:t>
      </w:r>
      <w:r w:rsidRPr="00941A26">
        <w:rPr>
          <w:rFonts w:ascii="Nirmala UI" w:hAnsi="Nirmala UI" w:cs="Nirmala UI"/>
          <w:color w:val="231F21"/>
        </w:rPr>
        <w:t>গোয়া</w:t>
      </w:r>
      <w:r w:rsidRPr="00941A26">
        <w:rPr>
          <w:color w:val="231F21"/>
        </w:rPr>
        <w:t xml:space="preserve">, </w:t>
      </w:r>
      <w:r w:rsidRPr="00941A26">
        <w:rPr>
          <w:rFonts w:ascii="Nirmala UI" w:hAnsi="Nirmala UI" w:cs="Nirmala UI"/>
          <w:color w:val="231F21"/>
        </w:rPr>
        <w:t>অন্ধ্রপ্রদেশ</w:t>
      </w:r>
      <w:r w:rsidRPr="00941A26">
        <w:rPr>
          <w:color w:val="231F21"/>
        </w:rPr>
        <w:t xml:space="preserve">, </w:t>
      </w:r>
      <w:r w:rsidRPr="00941A26">
        <w:rPr>
          <w:rFonts w:ascii="Nirmala UI" w:hAnsi="Nirmala UI" w:cs="Nirmala UI"/>
          <w:color w:val="231F21"/>
        </w:rPr>
        <w:t>উড়িষ্যা</w:t>
      </w:r>
      <w:r w:rsidRPr="00941A26">
        <w:rPr>
          <w:color w:val="231F21"/>
        </w:rPr>
        <w:t xml:space="preserve">, </w:t>
      </w:r>
      <w:r w:rsidRPr="00941A26">
        <w:rPr>
          <w:rFonts w:ascii="Nirmala UI" w:hAnsi="Nirmala UI" w:cs="Nirmala UI"/>
          <w:color w:val="231F21"/>
        </w:rPr>
        <w:t>উত্তর</w:t>
      </w:r>
      <w:r w:rsidRPr="00941A26">
        <w:rPr>
          <w:color w:val="231F21"/>
        </w:rPr>
        <w:t>-</w:t>
      </w:r>
      <w:r w:rsidRPr="00941A26">
        <w:rPr>
          <w:rFonts w:ascii="Nirmala UI" w:hAnsi="Nirmala UI" w:cs="Nirmala UI"/>
          <w:color w:val="231F21"/>
        </w:rPr>
        <w:t>পূর্বাঞ্চলীয়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রাজ্যগুলি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প্রধানত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ত্রিপুরা</w:t>
      </w:r>
      <w:r w:rsidRPr="00941A26">
        <w:rPr>
          <w:color w:val="231F21"/>
        </w:rPr>
        <w:t xml:space="preserve">, </w:t>
      </w:r>
      <w:r w:rsidRPr="00941A26">
        <w:rPr>
          <w:rFonts w:ascii="Nirmala UI" w:hAnsi="Nirmala UI" w:cs="Nirmala UI"/>
          <w:color w:val="231F21"/>
        </w:rPr>
        <w:t>আন্দামান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ও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নিকোবর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দ্বীপপুঞ্জ</w:t>
      </w:r>
      <w:r w:rsidRPr="00941A26">
        <w:rPr>
          <w:color w:val="231F21"/>
        </w:rPr>
        <w:t xml:space="preserve">, </w:t>
      </w:r>
      <w:r w:rsidRPr="00941A26">
        <w:rPr>
          <w:rFonts w:ascii="Nirmala UI" w:hAnsi="Nirmala UI" w:cs="Nirmala UI"/>
          <w:color w:val="231F21"/>
        </w:rPr>
        <w:t>মহারাষ্ট্রের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কয়েকটি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অঞ্চল।</w:t>
      </w:r>
    </w:p>
    <w:p w:rsidR="00941A26" w:rsidRPr="00941A26" w:rsidRDefault="00941A26" w:rsidP="00941A26">
      <w:pPr>
        <w:pStyle w:val="BodyText"/>
        <w:spacing w:before="117"/>
        <w:ind w:left="119"/>
        <w:rPr>
          <w:color w:val="231F21"/>
          <w:spacing w:val="-2"/>
          <w:w w:val="105"/>
        </w:rPr>
      </w:pPr>
      <w:r w:rsidRPr="00941A26">
        <w:rPr>
          <w:rFonts w:ascii="Nirmala UI" w:hAnsi="Nirmala UI" w:cs="Nirmala UI"/>
          <w:color w:val="231F21"/>
          <w:spacing w:val="-2"/>
          <w:w w:val="105"/>
        </w:rPr>
        <w:t>চ্যালেঞ্জঃ</w:t>
      </w:r>
    </w:p>
    <w:p w:rsidR="00941A26" w:rsidRPr="00941A26" w:rsidRDefault="00941A26" w:rsidP="00941A26">
      <w:pPr>
        <w:pStyle w:val="ListParagraph"/>
        <w:numPr>
          <w:ilvl w:val="1"/>
          <w:numId w:val="3"/>
        </w:numPr>
        <w:tabs>
          <w:tab w:val="left" w:pos="470"/>
          <w:tab w:val="left" w:pos="472"/>
        </w:tabs>
        <w:spacing w:line="252" w:lineRule="auto"/>
        <w:ind w:right="120"/>
        <w:rPr>
          <w:color w:val="231F21"/>
          <w:sz w:val="20"/>
        </w:rPr>
      </w:pPr>
      <w:r w:rsidRPr="00941A26">
        <w:rPr>
          <w:rFonts w:ascii="Nirmala UI" w:hAnsi="Nirmala UI" w:cs="Nirmala UI"/>
          <w:color w:val="231F21"/>
          <w:sz w:val="20"/>
        </w:rPr>
        <w:t>রাবার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উৎপাদন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অঞ্চলের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হেক্টর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প্রতি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উৎপাদনশীলতা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হ্রাস।</w:t>
      </w:r>
    </w:p>
    <w:p w:rsidR="00941A26" w:rsidRPr="00941A26" w:rsidRDefault="00941A26" w:rsidP="00941A26">
      <w:pPr>
        <w:pStyle w:val="ListParagraph"/>
        <w:numPr>
          <w:ilvl w:val="1"/>
          <w:numId w:val="3"/>
        </w:numPr>
        <w:tabs>
          <w:tab w:val="left" w:pos="470"/>
          <w:tab w:val="left" w:pos="472"/>
        </w:tabs>
        <w:spacing w:line="252" w:lineRule="auto"/>
        <w:ind w:right="120"/>
        <w:rPr>
          <w:color w:val="231F21"/>
          <w:sz w:val="20"/>
        </w:rPr>
      </w:pPr>
      <w:r w:rsidRPr="00941A26">
        <w:rPr>
          <w:rFonts w:ascii="Nirmala UI" w:hAnsi="Nirmala UI" w:cs="Nirmala UI"/>
          <w:color w:val="231F21"/>
          <w:sz w:val="20"/>
        </w:rPr>
        <w:t>প্রাকৃতিক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রাবারের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দাম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ক্রমাগত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হ্রাস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পাওয়ায়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শ্রমের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খরচ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বেশি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হয়।</w:t>
      </w:r>
    </w:p>
    <w:p w:rsidR="00941A26" w:rsidRPr="00941A26" w:rsidRDefault="00941A26" w:rsidP="00941A26">
      <w:pPr>
        <w:pStyle w:val="ListParagraph"/>
        <w:numPr>
          <w:ilvl w:val="1"/>
          <w:numId w:val="3"/>
        </w:numPr>
        <w:tabs>
          <w:tab w:val="left" w:pos="470"/>
          <w:tab w:val="left" w:pos="472"/>
        </w:tabs>
        <w:spacing w:before="59" w:line="249" w:lineRule="auto"/>
        <w:ind w:right="116"/>
        <w:rPr>
          <w:color w:val="231F21"/>
          <w:sz w:val="20"/>
        </w:rPr>
      </w:pPr>
      <w:r w:rsidRPr="00941A26">
        <w:rPr>
          <w:rFonts w:ascii="Nirmala UI" w:hAnsi="Nirmala UI" w:cs="Nirmala UI"/>
          <w:color w:val="231F21"/>
          <w:sz w:val="20"/>
        </w:rPr>
        <w:t>টায়ার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কোম্পানিগুলি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বিদেশ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থেকে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ব্যাপক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পরিমাণে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রাবার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আমদানির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দিকে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ঝুঁকছে</w:t>
      </w:r>
      <w:r w:rsidRPr="00941A26">
        <w:rPr>
          <w:color w:val="231F21"/>
          <w:sz w:val="20"/>
        </w:rPr>
        <w:t xml:space="preserve">, </w:t>
      </w:r>
      <w:r w:rsidRPr="00941A26">
        <w:rPr>
          <w:rFonts w:ascii="Nirmala UI" w:hAnsi="Nirmala UI" w:cs="Nirmala UI"/>
          <w:color w:val="231F21"/>
          <w:sz w:val="20"/>
        </w:rPr>
        <w:t>যার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ফলে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অভ্যন্তরীণ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চাহিদা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হ্রাস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পেয়েছে।</w:t>
      </w:r>
    </w:p>
    <w:p w:rsidR="00941A26" w:rsidRPr="00941A26" w:rsidRDefault="00941A26" w:rsidP="00941A26">
      <w:pPr>
        <w:pStyle w:val="ListParagraph"/>
        <w:numPr>
          <w:ilvl w:val="1"/>
          <w:numId w:val="3"/>
        </w:numPr>
        <w:tabs>
          <w:tab w:val="left" w:pos="470"/>
          <w:tab w:val="left" w:pos="472"/>
        </w:tabs>
        <w:spacing w:before="59" w:line="249" w:lineRule="auto"/>
        <w:ind w:right="116"/>
        <w:rPr>
          <w:color w:val="231F21"/>
          <w:sz w:val="20"/>
        </w:rPr>
      </w:pPr>
      <w:r w:rsidRPr="00941A26">
        <w:rPr>
          <w:rFonts w:ascii="Nirmala UI" w:hAnsi="Nirmala UI" w:cs="Nirmala UI"/>
          <w:color w:val="231F21"/>
          <w:sz w:val="20"/>
        </w:rPr>
        <w:t>রাবার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উৎপাদনের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জন্য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উচ্চ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ইনপুট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খরচ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প্রয়োজন।</w:t>
      </w:r>
    </w:p>
    <w:p w:rsidR="00941A26" w:rsidRPr="00941A26" w:rsidRDefault="00941A26" w:rsidP="00941A26">
      <w:pPr>
        <w:pStyle w:val="ListParagraph"/>
        <w:numPr>
          <w:ilvl w:val="1"/>
          <w:numId w:val="3"/>
        </w:numPr>
        <w:tabs>
          <w:tab w:val="left" w:pos="470"/>
          <w:tab w:val="left" w:pos="472"/>
        </w:tabs>
        <w:spacing w:before="63" w:line="252" w:lineRule="auto"/>
        <w:ind w:right="113"/>
        <w:rPr>
          <w:color w:val="231F21"/>
          <w:sz w:val="20"/>
        </w:rPr>
      </w:pPr>
      <w:r w:rsidRPr="00941A26">
        <w:rPr>
          <w:rFonts w:ascii="Nirmala UI" w:hAnsi="Nirmala UI" w:cs="Nirmala UI"/>
          <w:color w:val="231F21"/>
          <w:sz w:val="20"/>
        </w:rPr>
        <w:t>অদ্ভুত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শুল্ক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কাঠামো</w:t>
      </w:r>
      <w:r w:rsidRPr="00941A26">
        <w:rPr>
          <w:color w:val="231F21"/>
          <w:sz w:val="20"/>
        </w:rPr>
        <w:t xml:space="preserve">, </w:t>
      </w:r>
      <w:r w:rsidRPr="00941A26">
        <w:rPr>
          <w:rFonts w:ascii="Nirmala UI" w:hAnsi="Nirmala UI" w:cs="Nirmala UI"/>
          <w:color w:val="231F21"/>
          <w:sz w:val="20"/>
        </w:rPr>
        <w:t>সস্তা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আমদানি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এবং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মুক্ত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বাণিজ্য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চুক্তি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স্বাক্ষর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রাবার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উৎপাদন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হ্রাসের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অন্যান্য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কারণ।</w:t>
      </w:r>
    </w:p>
    <w:p w:rsidR="00941A26" w:rsidRPr="00941A26" w:rsidRDefault="00941A26" w:rsidP="00941A26">
      <w:pPr>
        <w:pStyle w:val="BodyText"/>
        <w:spacing w:before="117"/>
        <w:ind w:left="119"/>
        <w:rPr>
          <w:color w:val="231F21"/>
          <w:spacing w:val="-2"/>
          <w:w w:val="105"/>
        </w:rPr>
      </w:pPr>
      <w:r w:rsidRPr="00941A26">
        <w:rPr>
          <w:rFonts w:ascii="Nirmala UI" w:hAnsi="Nirmala UI" w:cs="Nirmala UI"/>
          <w:color w:val="231F21"/>
          <w:spacing w:val="-2"/>
          <w:w w:val="105"/>
        </w:rPr>
        <w:t>সরকারি</w:t>
      </w:r>
      <w:r w:rsidRPr="00941A26">
        <w:rPr>
          <w:color w:val="231F21"/>
          <w:spacing w:val="-2"/>
          <w:w w:val="105"/>
        </w:rPr>
        <w:t xml:space="preserve"> </w:t>
      </w:r>
      <w:r w:rsidRPr="00941A26">
        <w:rPr>
          <w:rFonts w:ascii="Nirmala UI" w:hAnsi="Nirmala UI" w:cs="Nirmala UI"/>
          <w:color w:val="231F21"/>
          <w:spacing w:val="-2"/>
          <w:w w:val="105"/>
        </w:rPr>
        <w:t>উদ্যোগঃ</w:t>
      </w:r>
    </w:p>
    <w:p w:rsidR="00941A26" w:rsidRPr="00941A26" w:rsidRDefault="00941A26" w:rsidP="00941A26">
      <w:pPr>
        <w:pStyle w:val="ListParagraph"/>
        <w:numPr>
          <w:ilvl w:val="1"/>
          <w:numId w:val="3"/>
        </w:numPr>
        <w:tabs>
          <w:tab w:val="left" w:pos="470"/>
          <w:tab w:val="left" w:pos="472"/>
        </w:tabs>
        <w:spacing w:before="57" w:line="252" w:lineRule="auto"/>
        <w:ind w:right="111"/>
        <w:rPr>
          <w:color w:val="231F21"/>
          <w:sz w:val="20"/>
        </w:rPr>
      </w:pPr>
      <w:r w:rsidRPr="00941A26">
        <w:rPr>
          <w:rFonts w:ascii="Nirmala UI" w:hAnsi="Nirmala UI" w:cs="Nirmala UI"/>
          <w:color w:val="231F21"/>
          <w:sz w:val="20"/>
        </w:rPr>
        <w:t>ভারত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সরকারের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বাণিজ্য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ও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শিল্প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মন্ত্রক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আর্থিক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সহায়তা</w:t>
      </w:r>
      <w:r w:rsidRPr="00941A26">
        <w:rPr>
          <w:color w:val="231F21"/>
          <w:sz w:val="20"/>
        </w:rPr>
        <w:t xml:space="preserve">, </w:t>
      </w:r>
      <w:r w:rsidRPr="00941A26">
        <w:rPr>
          <w:rFonts w:ascii="Nirmala UI" w:hAnsi="Nirmala UI" w:cs="Nirmala UI"/>
          <w:color w:val="231F21"/>
          <w:sz w:val="20"/>
        </w:rPr>
        <w:t>পরামর্শমূলক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এবং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নিয়ন্ত্রক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পরিষেবা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প্রদানের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মাধ্যমে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রাবার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শিল্পের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বিকাশকে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শক্তিশালী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করার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জন্য</w:t>
      </w:r>
      <w:r w:rsidRPr="00941A26">
        <w:rPr>
          <w:color w:val="231F21"/>
          <w:sz w:val="20"/>
        </w:rPr>
        <w:t xml:space="preserve"> 1947 </w:t>
      </w:r>
      <w:r w:rsidRPr="00941A26">
        <w:rPr>
          <w:rFonts w:ascii="Nirmala UI" w:hAnsi="Nirmala UI" w:cs="Nirmala UI"/>
          <w:color w:val="231F21"/>
          <w:sz w:val="20"/>
        </w:rPr>
        <w:t>সালে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রাবার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বোর্ড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প্রতিষ্ঠা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করে।</w:t>
      </w:r>
    </w:p>
    <w:p w:rsidR="00941A26" w:rsidRPr="00941A26" w:rsidRDefault="00941A26" w:rsidP="00941A26">
      <w:pPr>
        <w:pStyle w:val="ListParagraph"/>
        <w:numPr>
          <w:ilvl w:val="1"/>
          <w:numId w:val="3"/>
        </w:numPr>
        <w:tabs>
          <w:tab w:val="left" w:pos="470"/>
          <w:tab w:val="left" w:pos="472"/>
        </w:tabs>
        <w:spacing w:before="57" w:line="252" w:lineRule="auto"/>
        <w:ind w:right="111"/>
        <w:rPr>
          <w:color w:val="231F21"/>
          <w:sz w:val="20"/>
        </w:rPr>
      </w:pPr>
      <w:r w:rsidRPr="00941A26">
        <w:rPr>
          <w:rFonts w:ascii="Nirmala UI" w:hAnsi="Nirmala UI" w:cs="Nirmala UI"/>
          <w:color w:val="231F21"/>
          <w:sz w:val="20"/>
        </w:rPr>
        <w:t>ভারতীয়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রাবার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শিল্পের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বাহ্যিক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ও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অভ্যন্তরীণ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চ্যালেঞ্জ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মোকাবেলায়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বোর্ড</w:t>
      </w:r>
      <w:r w:rsidRPr="00941A26">
        <w:rPr>
          <w:color w:val="231F21"/>
          <w:sz w:val="20"/>
        </w:rPr>
        <w:t xml:space="preserve"> 2019 </w:t>
      </w:r>
      <w:r w:rsidRPr="00941A26">
        <w:rPr>
          <w:rFonts w:ascii="Nirmala UI" w:hAnsi="Nirmala UI" w:cs="Nirmala UI"/>
          <w:color w:val="231F21"/>
          <w:sz w:val="20"/>
        </w:rPr>
        <w:t>সালের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মার্চ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মাসে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জাতীয়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রাবার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নীতি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চালু</w:t>
      </w:r>
      <w:r w:rsidRPr="00941A26">
        <w:rPr>
          <w:color w:val="231F21"/>
          <w:sz w:val="20"/>
        </w:rPr>
        <w:t xml:space="preserve"> </w:t>
      </w:r>
      <w:r w:rsidRPr="00941A26">
        <w:rPr>
          <w:rFonts w:ascii="Nirmala UI" w:hAnsi="Nirmala UI" w:cs="Nirmala UI"/>
          <w:color w:val="231F21"/>
          <w:sz w:val="20"/>
        </w:rPr>
        <w:t>করে।</w:t>
      </w:r>
    </w:p>
    <w:p w:rsidR="00941A26" w:rsidRPr="00941A26" w:rsidRDefault="00941A26" w:rsidP="00941A26">
      <w:pPr>
        <w:pStyle w:val="BodyText"/>
        <w:spacing w:before="120" w:line="252" w:lineRule="auto"/>
        <w:ind w:left="472" w:right="40"/>
        <w:rPr>
          <w:color w:val="231F21"/>
        </w:rPr>
      </w:pPr>
      <w:r w:rsidRPr="00941A26">
        <w:rPr>
          <w:rFonts w:ascii="Nirmala UI" w:hAnsi="Nirmala UI" w:cs="Nirmala UI"/>
          <w:color w:val="231F21"/>
        </w:rPr>
        <w:t>অটোমোটিভ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টায়ার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ম্যানুফ্যাকচারার্স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অ্যাসোসিয়েশন</w:t>
      </w:r>
      <w:r w:rsidRPr="00941A26">
        <w:rPr>
          <w:color w:val="231F21"/>
        </w:rPr>
        <w:t xml:space="preserve"> (</w:t>
      </w:r>
      <w:r w:rsidRPr="00941A26">
        <w:rPr>
          <w:rFonts w:ascii="Nirmala UI" w:hAnsi="Nirmala UI" w:cs="Nirmala UI"/>
          <w:color w:val="231F21"/>
        </w:rPr>
        <w:t>এটিএমএ</w:t>
      </w:r>
      <w:r w:rsidRPr="00941A26">
        <w:rPr>
          <w:color w:val="231F21"/>
        </w:rPr>
        <w:t xml:space="preserve">) </w:t>
      </w:r>
      <w:r w:rsidRPr="00941A26">
        <w:rPr>
          <w:rFonts w:ascii="Nirmala UI" w:hAnsi="Nirmala UI" w:cs="Nirmala UI"/>
          <w:color w:val="231F21"/>
        </w:rPr>
        <w:t>দ্বারা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প্রতিনিধিত্ব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করা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চারটি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বড়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টায়ার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সংস্থা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পাঁচ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বছরের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মধ্যে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উত্তর</w:t>
      </w:r>
      <w:r w:rsidRPr="00941A26">
        <w:rPr>
          <w:color w:val="231F21"/>
        </w:rPr>
        <w:t>-</w:t>
      </w:r>
      <w:r w:rsidRPr="00941A26">
        <w:rPr>
          <w:rFonts w:ascii="Nirmala UI" w:hAnsi="Nirmala UI" w:cs="Nirmala UI"/>
          <w:color w:val="231F21"/>
        </w:rPr>
        <w:t>পূর্ব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ভারতের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সাতটি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রাজ্যে</w:t>
      </w:r>
      <w:r w:rsidRPr="00941A26">
        <w:rPr>
          <w:color w:val="231F21"/>
        </w:rPr>
        <w:t xml:space="preserve"> 2,00,000 </w:t>
      </w:r>
      <w:r w:rsidRPr="00941A26">
        <w:rPr>
          <w:rFonts w:ascii="Nirmala UI" w:hAnsi="Nirmala UI" w:cs="Nirmala UI"/>
          <w:color w:val="231F21"/>
        </w:rPr>
        <w:t>হেক্টর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জমিতে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রাবার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চাষের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জন্য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যৌথভাবে</w:t>
      </w:r>
      <w:r w:rsidRPr="00941A26">
        <w:rPr>
          <w:color w:val="231F21"/>
        </w:rPr>
        <w:t xml:space="preserve"> Rs.1,000 </w:t>
      </w:r>
      <w:r w:rsidRPr="00941A26">
        <w:rPr>
          <w:rFonts w:ascii="Nirmala UI" w:hAnsi="Nirmala UI" w:cs="Nirmala UI"/>
          <w:color w:val="231F21"/>
        </w:rPr>
        <w:t>কোটি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টাকা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দেওয়ার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উদ্যোগ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নিয়েছে।</w:t>
      </w:r>
      <w:r w:rsidRPr="00941A26">
        <w:rPr>
          <w:color w:val="231F21"/>
        </w:rPr>
        <w:t xml:space="preserve"> 2021 </w:t>
      </w:r>
      <w:r w:rsidRPr="00941A26">
        <w:rPr>
          <w:rFonts w:ascii="Nirmala UI" w:hAnsi="Nirmala UI" w:cs="Nirmala UI"/>
          <w:color w:val="231F21"/>
        </w:rPr>
        <w:t>সালের</w:t>
      </w:r>
      <w:r w:rsidRPr="00941A26">
        <w:rPr>
          <w:color w:val="231F21"/>
        </w:rPr>
        <w:t xml:space="preserve"> 1 </w:t>
      </w:r>
      <w:r w:rsidRPr="00941A26">
        <w:rPr>
          <w:rFonts w:ascii="Nirmala UI" w:hAnsi="Nirmala UI" w:cs="Nirmala UI"/>
          <w:color w:val="231F21"/>
        </w:rPr>
        <w:t>মার্চ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রাবার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বোর্ড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এবং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এটিএমএর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মধ্যে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একটি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সমঝোতা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স্মারক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স্বাক্ষরিত</w:t>
      </w:r>
      <w:r w:rsidRPr="00941A26">
        <w:rPr>
          <w:color w:val="231F21"/>
        </w:rPr>
        <w:t xml:space="preserve"> </w:t>
      </w:r>
      <w:r w:rsidRPr="00941A26">
        <w:rPr>
          <w:rFonts w:ascii="Nirmala UI" w:hAnsi="Nirmala UI" w:cs="Nirmala UI"/>
          <w:color w:val="231F21"/>
        </w:rPr>
        <w:t>হয়।</w:t>
      </w:r>
    </w:p>
    <w:p w:rsidR="00837B13" w:rsidRDefault="00837B13" w:rsidP="00837B13">
      <w:pPr>
        <w:pStyle w:val="BodyText"/>
        <w:spacing w:before="120" w:line="252" w:lineRule="auto"/>
        <w:ind w:left="472" w:right="40"/>
      </w:pPr>
    </w:p>
    <w:p w:rsidR="002462AD" w:rsidRDefault="002462AD"/>
    <w:sectPr w:rsidR="002462AD" w:rsidSect="00837B13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D66546"/>
    <w:multiLevelType w:val="hybridMultilevel"/>
    <w:tmpl w:val="03264282"/>
    <w:lvl w:ilvl="0" w:tplc="056C3A12">
      <w:numFmt w:val="bullet"/>
      <w:lvlText w:val="●"/>
      <w:lvlJc w:val="left"/>
      <w:pPr>
        <w:ind w:left="448" w:hanging="351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0"/>
        <w:w w:val="102"/>
        <w:sz w:val="20"/>
        <w:szCs w:val="20"/>
        <w:lang w:val="en-US" w:eastAsia="en-US" w:bidi="ar-SA"/>
      </w:rPr>
    </w:lvl>
    <w:lvl w:ilvl="1" w:tplc="22986A90">
      <w:numFmt w:val="bullet"/>
      <w:lvlText w:val="•"/>
      <w:lvlJc w:val="left"/>
      <w:pPr>
        <w:ind w:left="867" w:hanging="351"/>
      </w:pPr>
      <w:rPr>
        <w:rFonts w:hint="default"/>
        <w:lang w:val="en-US" w:eastAsia="en-US" w:bidi="ar-SA"/>
      </w:rPr>
    </w:lvl>
    <w:lvl w:ilvl="2" w:tplc="70421FD0">
      <w:numFmt w:val="bullet"/>
      <w:lvlText w:val="•"/>
      <w:lvlJc w:val="left"/>
      <w:pPr>
        <w:ind w:left="1295" w:hanging="351"/>
      </w:pPr>
      <w:rPr>
        <w:rFonts w:hint="default"/>
        <w:lang w:val="en-US" w:eastAsia="en-US" w:bidi="ar-SA"/>
      </w:rPr>
    </w:lvl>
    <w:lvl w:ilvl="3" w:tplc="AEA69958">
      <w:numFmt w:val="bullet"/>
      <w:lvlText w:val="•"/>
      <w:lvlJc w:val="left"/>
      <w:pPr>
        <w:ind w:left="1722" w:hanging="351"/>
      </w:pPr>
      <w:rPr>
        <w:rFonts w:hint="default"/>
        <w:lang w:val="en-US" w:eastAsia="en-US" w:bidi="ar-SA"/>
      </w:rPr>
    </w:lvl>
    <w:lvl w:ilvl="4" w:tplc="55FAEB32">
      <w:numFmt w:val="bullet"/>
      <w:lvlText w:val="•"/>
      <w:lvlJc w:val="left"/>
      <w:pPr>
        <w:ind w:left="2150" w:hanging="351"/>
      </w:pPr>
      <w:rPr>
        <w:rFonts w:hint="default"/>
        <w:lang w:val="en-US" w:eastAsia="en-US" w:bidi="ar-SA"/>
      </w:rPr>
    </w:lvl>
    <w:lvl w:ilvl="5" w:tplc="964C64F8">
      <w:numFmt w:val="bullet"/>
      <w:lvlText w:val="•"/>
      <w:lvlJc w:val="left"/>
      <w:pPr>
        <w:ind w:left="2578" w:hanging="351"/>
      </w:pPr>
      <w:rPr>
        <w:rFonts w:hint="default"/>
        <w:lang w:val="en-US" w:eastAsia="en-US" w:bidi="ar-SA"/>
      </w:rPr>
    </w:lvl>
    <w:lvl w:ilvl="6" w:tplc="091E3A0A">
      <w:numFmt w:val="bullet"/>
      <w:lvlText w:val="•"/>
      <w:lvlJc w:val="left"/>
      <w:pPr>
        <w:ind w:left="3005" w:hanging="351"/>
      </w:pPr>
      <w:rPr>
        <w:rFonts w:hint="default"/>
        <w:lang w:val="en-US" w:eastAsia="en-US" w:bidi="ar-SA"/>
      </w:rPr>
    </w:lvl>
    <w:lvl w:ilvl="7" w:tplc="FF96D014">
      <w:numFmt w:val="bullet"/>
      <w:lvlText w:val="•"/>
      <w:lvlJc w:val="left"/>
      <w:pPr>
        <w:ind w:left="3433" w:hanging="351"/>
      </w:pPr>
      <w:rPr>
        <w:rFonts w:hint="default"/>
        <w:lang w:val="en-US" w:eastAsia="en-US" w:bidi="ar-SA"/>
      </w:rPr>
    </w:lvl>
    <w:lvl w:ilvl="8" w:tplc="3C0AC964">
      <w:numFmt w:val="bullet"/>
      <w:lvlText w:val="•"/>
      <w:lvlJc w:val="left"/>
      <w:pPr>
        <w:ind w:left="3860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413546B4"/>
    <w:multiLevelType w:val="hybridMultilevel"/>
    <w:tmpl w:val="7166CBE6"/>
    <w:lvl w:ilvl="0" w:tplc="CAEEA9D6">
      <w:numFmt w:val="bullet"/>
      <w:lvlText w:val="●"/>
      <w:lvlJc w:val="left"/>
      <w:pPr>
        <w:ind w:left="432" w:hanging="315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0"/>
        <w:w w:val="102"/>
        <w:sz w:val="19"/>
        <w:szCs w:val="19"/>
        <w:lang w:val="en-US" w:eastAsia="en-US" w:bidi="ar-SA"/>
      </w:rPr>
    </w:lvl>
    <w:lvl w:ilvl="1" w:tplc="25FCB3F4">
      <w:numFmt w:val="bullet"/>
      <w:lvlText w:val="•"/>
      <w:lvlJc w:val="left"/>
      <w:pPr>
        <w:ind w:left="867" w:hanging="315"/>
      </w:pPr>
      <w:rPr>
        <w:rFonts w:hint="default"/>
        <w:lang w:val="en-US" w:eastAsia="en-US" w:bidi="ar-SA"/>
      </w:rPr>
    </w:lvl>
    <w:lvl w:ilvl="2" w:tplc="31E2354A">
      <w:numFmt w:val="bullet"/>
      <w:lvlText w:val="•"/>
      <w:lvlJc w:val="left"/>
      <w:pPr>
        <w:ind w:left="1295" w:hanging="315"/>
      </w:pPr>
      <w:rPr>
        <w:rFonts w:hint="default"/>
        <w:lang w:val="en-US" w:eastAsia="en-US" w:bidi="ar-SA"/>
      </w:rPr>
    </w:lvl>
    <w:lvl w:ilvl="3" w:tplc="A41AE75E">
      <w:numFmt w:val="bullet"/>
      <w:lvlText w:val="•"/>
      <w:lvlJc w:val="left"/>
      <w:pPr>
        <w:ind w:left="1722" w:hanging="315"/>
      </w:pPr>
      <w:rPr>
        <w:rFonts w:hint="default"/>
        <w:lang w:val="en-US" w:eastAsia="en-US" w:bidi="ar-SA"/>
      </w:rPr>
    </w:lvl>
    <w:lvl w:ilvl="4" w:tplc="927E4DE4">
      <w:numFmt w:val="bullet"/>
      <w:lvlText w:val="•"/>
      <w:lvlJc w:val="left"/>
      <w:pPr>
        <w:ind w:left="2150" w:hanging="315"/>
      </w:pPr>
      <w:rPr>
        <w:rFonts w:hint="default"/>
        <w:lang w:val="en-US" w:eastAsia="en-US" w:bidi="ar-SA"/>
      </w:rPr>
    </w:lvl>
    <w:lvl w:ilvl="5" w:tplc="87D46B96">
      <w:numFmt w:val="bullet"/>
      <w:lvlText w:val="•"/>
      <w:lvlJc w:val="left"/>
      <w:pPr>
        <w:ind w:left="2578" w:hanging="315"/>
      </w:pPr>
      <w:rPr>
        <w:rFonts w:hint="default"/>
        <w:lang w:val="en-US" w:eastAsia="en-US" w:bidi="ar-SA"/>
      </w:rPr>
    </w:lvl>
    <w:lvl w:ilvl="6" w:tplc="C7CEA2C4">
      <w:numFmt w:val="bullet"/>
      <w:lvlText w:val="•"/>
      <w:lvlJc w:val="left"/>
      <w:pPr>
        <w:ind w:left="3005" w:hanging="315"/>
      </w:pPr>
      <w:rPr>
        <w:rFonts w:hint="default"/>
        <w:lang w:val="en-US" w:eastAsia="en-US" w:bidi="ar-SA"/>
      </w:rPr>
    </w:lvl>
    <w:lvl w:ilvl="7" w:tplc="B80AF26E">
      <w:numFmt w:val="bullet"/>
      <w:lvlText w:val="•"/>
      <w:lvlJc w:val="left"/>
      <w:pPr>
        <w:ind w:left="3433" w:hanging="315"/>
      </w:pPr>
      <w:rPr>
        <w:rFonts w:hint="default"/>
        <w:lang w:val="en-US" w:eastAsia="en-US" w:bidi="ar-SA"/>
      </w:rPr>
    </w:lvl>
    <w:lvl w:ilvl="8" w:tplc="0BC62D74">
      <w:numFmt w:val="bullet"/>
      <w:lvlText w:val="•"/>
      <w:lvlJc w:val="left"/>
      <w:pPr>
        <w:ind w:left="3860" w:hanging="315"/>
      </w:pPr>
      <w:rPr>
        <w:rFonts w:hint="default"/>
        <w:lang w:val="en-US" w:eastAsia="en-US" w:bidi="ar-SA"/>
      </w:rPr>
    </w:lvl>
  </w:abstractNum>
  <w:abstractNum w:abstractNumId="2" w15:restartNumberingAfterBreak="0">
    <w:nsid w:val="73294DFB"/>
    <w:multiLevelType w:val="hybridMultilevel"/>
    <w:tmpl w:val="C284D63A"/>
    <w:lvl w:ilvl="0" w:tplc="20862956">
      <w:start w:val="1"/>
      <w:numFmt w:val="decimal"/>
      <w:lvlText w:val="%1.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-2"/>
        <w:w w:val="102"/>
        <w:sz w:val="20"/>
        <w:szCs w:val="20"/>
        <w:lang w:val="en-US" w:eastAsia="en-US" w:bidi="ar-SA"/>
      </w:rPr>
    </w:lvl>
    <w:lvl w:ilvl="1" w:tplc="3542AE28">
      <w:numFmt w:val="bullet"/>
      <w:lvlText w:val="●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0"/>
        <w:w w:val="102"/>
        <w:sz w:val="20"/>
        <w:szCs w:val="20"/>
        <w:lang w:val="en-US" w:eastAsia="en-US" w:bidi="ar-SA"/>
      </w:rPr>
    </w:lvl>
    <w:lvl w:ilvl="2" w:tplc="BEDA32CA">
      <w:numFmt w:val="bullet"/>
      <w:lvlText w:val="•"/>
      <w:lvlJc w:val="left"/>
      <w:pPr>
        <w:ind w:left="335" w:hanging="353"/>
      </w:pPr>
      <w:rPr>
        <w:rFonts w:hint="default"/>
        <w:lang w:val="en-US" w:eastAsia="en-US" w:bidi="ar-SA"/>
      </w:rPr>
    </w:lvl>
    <w:lvl w:ilvl="3" w:tplc="E3A00126">
      <w:numFmt w:val="bullet"/>
      <w:lvlText w:val="•"/>
      <w:lvlJc w:val="left"/>
      <w:pPr>
        <w:ind w:left="263" w:hanging="353"/>
      </w:pPr>
      <w:rPr>
        <w:rFonts w:hint="default"/>
        <w:lang w:val="en-US" w:eastAsia="en-US" w:bidi="ar-SA"/>
      </w:rPr>
    </w:lvl>
    <w:lvl w:ilvl="4" w:tplc="89D06866">
      <w:numFmt w:val="bullet"/>
      <w:lvlText w:val="•"/>
      <w:lvlJc w:val="left"/>
      <w:pPr>
        <w:ind w:left="190" w:hanging="353"/>
      </w:pPr>
      <w:rPr>
        <w:rFonts w:hint="default"/>
        <w:lang w:val="en-US" w:eastAsia="en-US" w:bidi="ar-SA"/>
      </w:rPr>
    </w:lvl>
    <w:lvl w:ilvl="5" w:tplc="AF2227F4">
      <w:numFmt w:val="bullet"/>
      <w:lvlText w:val="•"/>
      <w:lvlJc w:val="left"/>
      <w:pPr>
        <w:ind w:left="118" w:hanging="353"/>
      </w:pPr>
      <w:rPr>
        <w:rFonts w:hint="default"/>
        <w:lang w:val="en-US" w:eastAsia="en-US" w:bidi="ar-SA"/>
      </w:rPr>
    </w:lvl>
    <w:lvl w:ilvl="6" w:tplc="3544F19C">
      <w:numFmt w:val="bullet"/>
      <w:lvlText w:val="•"/>
      <w:lvlJc w:val="left"/>
      <w:pPr>
        <w:ind w:left="46" w:hanging="353"/>
      </w:pPr>
      <w:rPr>
        <w:rFonts w:hint="default"/>
        <w:lang w:val="en-US" w:eastAsia="en-US" w:bidi="ar-SA"/>
      </w:rPr>
    </w:lvl>
    <w:lvl w:ilvl="7" w:tplc="74520964">
      <w:numFmt w:val="bullet"/>
      <w:lvlText w:val="•"/>
      <w:lvlJc w:val="left"/>
      <w:pPr>
        <w:ind w:left="-27" w:hanging="353"/>
      </w:pPr>
      <w:rPr>
        <w:rFonts w:hint="default"/>
        <w:lang w:val="en-US" w:eastAsia="en-US" w:bidi="ar-SA"/>
      </w:rPr>
    </w:lvl>
    <w:lvl w:ilvl="8" w:tplc="BFCC930E">
      <w:numFmt w:val="bullet"/>
      <w:lvlText w:val="•"/>
      <w:lvlJc w:val="left"/>
      <w:pPr>
        <w:ind w:left="-99" w:hanging="35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B13"/>
    <w:rsid w:val="00186BE0"/>
    <w:rsid w:val="002462AD"/>
    <w:rsid w:val="005E4342"/>
    <w:rsid w:val="00837B13"/>
    <w:rsid w:val="00941A26"/>
    <w:rsid w:val="00B92244"/>
    <w:rsid w:val="00C45190"/>
    <w:rsid w:val="00C8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7999A"/>
  <w15:chartTrackingRefBased/>
  <w15:docId w15:val="{30FB6005-675F-4154-86E0-243D0B344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37B1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2">
    <w:name w:val="heading 2"/>
    <w:basedOn w:val="Normal"/>
    <w:link w:val="Heading2Char"/>
    <w:uiPriority w:val="1"/>
    <w:qFormat/>
    <w:rsid w:val="00837B13"/>
    <w:pPr>
      <w:spacing w:before="99"/>
      <w:ind w:left="119"/>
      <w:jc w:val="both"/>
      <w:outlineLvl w:val="1"/>
    </w:pPr>
    <w:rPr>
      <w:rFonts w:ascii="Verdana" w:eastAsia="Verdana" w:hAnsi="Verdana" w:cs="Verdana"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837B13"/>
    <w:rPr>
      <w:rFonts w:ascii="Verdana" w:eastAsia="Verdana" w:hAnsi="Verdana" w:cs="Verdana"/>
      <w:sz w:val="23"/>
      <w:szCs w:val="23"/>
    </w:rPr>
  </w:style>
  <w:style w:type="paragraph" w:styleId="BodyText">
    <w:name w:val="Body Text"/>
    <w:basedOn w:val="Normal"/>
    <w:link w:val="BodyTextChar"/>
    <w:uiPriority w:val="1"/>
    <w:qFormat/>
    <w:rsid w:val="00837B13"/>
    <w:pPr>
      <w:jc w:val="both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37B13"/>
    <w:rPr>
      <w:rFonts w:ascii="Calibri" w:eastAsia="Calibri" w:hAnsi="Calibri" w:cs="Calibri"/>
      <w:sz w:val="20"/>
      <w:szCs w:val="20"/>
    </w:rPr>
  </w:style>
  <w:style w:type="paragraph" w:styleId="ListParagraph">
    <w:name w:val="List Paragraph"/>
    <w:basedOn w:val="Normal"/>
    <w:uiPriority w:val="1"/>
    <w:qFormat/>
    <w:rsid w:val="00837B13"/>
    <w:pPr>
      <w:spacing w:before="70"/>
      <w:ind w:left="472" w:hanging="353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5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2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Division of Revenue and Enterprise Services</Company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Ganguli, Kaustav [TREAS]</dc:creator>
  <cp:keywords/>
  <dc:description/>
  <cp:lastModifiedBy>Ganguli, Kaustav [TREAS]</cp:lastModifiedBy>
  <cp:revision>8</cp:revision>
  <dcterms:created xsi:type="dcterms:W3CDTF">2025-02-04T13:49:00Z</dcterms:created>
  <dcterms:modified xsi:type="dcterms:W3CDTF">2025-02-04T23:43:00Z</dcterms:modified>
</cp:coreProperties>
</file>