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4CD" w:rsidRPr="002034CD" w:rsidRDefault="002034CD" w:rsidP="00BC73B7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line="252" w:lineRule="auto"/>
        <w:ind w:left="0"/>
        <w:rPr>
          <w:color w:val="231F21"/>
          <w:sz w:val="20"/>
        </w:rPr>
      </w:pPr>
      <w:proofErr w:type="spellStart"/>
      <w:r w:rsidRPr="00A66E19">
        <w:rPr>
          <w:rFonts w:ascii="Nirmala UI" w:hAnsi="Nirmala UI" w:cs="Nirmala UI"/>
          <w:b/>
          <w:color w:val="231F21"/>
          <w:sz w:val="20"/>
        </w:rPr>
        <w:t>মূলধনঃ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মূলধন</w:t>
      </w:r>
      <w:r w:rsidRPr="002034CD">
        <w:rPr>
          <w:color w:val="231F21"/>
          <w:sz w:val="20"/>
        </w:rPr>
        <w:t>-</w:t>
      </w:r>
      <w:r w:rsidRPr="002034CD">
        <w:rPr>
          <w:rFonts w:ascii="Nirmala UI" w:hAnsi="Nirmala UI" w:cs="Nirmala UI"/>
          <w:color w:val="231F21"/>
          <w:sz w:val="20"/>
        </w:rPr>
        <w:t>নিবিড়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2034CD">
        <w:rPr>
          <w:color w:val="231F21"/>
          <w:sz w:val="20"/>
        </w:rPr>
        <w:t xml:space="preserve">;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অতএব</w:t>
      </w:r>
      <w:proofErr w:type="spellEnd"/>
      <w:r w:rsidRPr="002034CD">
        <w:rPr>
          <w:color w:val="231F21"/>
          <w:sz w:val="20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পরিশীলিত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যন্ত্রপাতি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অন্যান্য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কাজের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মূলধন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2034CD">
        <w:rPr>
          <w:rFonts w:ascii="Nirmala UI" w:hAnsi="Nirmala UI" w:cs="Nirmala UI"/>
          <w:color w:val="231F21"/>
          <w:sz w:val="20"/>
        </w:rPr>
        <w:t>।</w:t>
      </w:r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কল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যত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বড়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হবে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প্রাথমিক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খরচ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তত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বেশি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হবে</w:t>
      </w:r>
      <w:proofErr w:type="spellEnd"/>
      <w:r w:rsidRPr="002034CD">
        <w:rPr>
          <w:rFonts w:ascii="Nirmala UI" w:hAnsi="Nirmala UI" w:cs="Nirmala UI"/>
          <w:color w:val="231F21"/>
          <w:sz w:val="20"/>
        </w:rPr>
        <w:t>।</w:t>
      </w:r>
    </w:p>
    <w:p w:rsidR="002034CD" w:rsidRPr="002034CD" w:rsidRDefault="002034CD" w:rsidP="00BC73B7">
      <w:pPr>
        <w:pStyle w:val="ListParagraph"/>
        <w:numPr>
          <w:ilvl w:val="0"/>
          <w:numId w:val="2"/>
        </w:numPr>
        <w:tabs>
          <w:tab w:val="left" w:pos="470"/>
          <w:tab w:val="left" w:pos="472"/>
        </w:tabs>
        <w:spacing w:before="57" w:line="252" w:lineRule="auto"/>
        <w:ind w:left="0"/>
        <w:rPr>
          <w:color w:val="231F21"/>
          <w:sz w:val="20"/>
        </w:rPr>
      </w:pPr>
      <w:proofErr w:type="spellStart"/>
      <w:r w:rsidRPr="00A66E19">
        <w:rPr>
          <w:rFonts w:ascii="Nirmala UI" w:hAnsi="Nirmala UI" w:cs="Nirmala UI"/>
          <w:b/>
          <w:color w:val="231F21"/>
          <w:sz w:val="20"/>
        </w:rPr>
        <w:t>শ্রমঃ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আজকাল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কলগুলি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অত্যন্ত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যান্ত্রিক</w:t>
      </w:r>
      <w:proofErr w:type="spellEnd"/>
      <w:r w:rsidRPr="002034CD">
        <w:rPr>
          <w:color w:val="231F21"/>
          <w:sz w:val="20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তাই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কম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জনবলের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2034CD">
        <w:rPr>
          <w:rFonts w:ascii="Nirmala UI" w:hAnsi="Nirmala UI" w:cs="Nirmala UI"/>
          <w:color w:val="231F21"/>
          <w:sz w:val="20"/>
        </w:rPr>
        <w:t>।</w:t>
      </w:r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এগুলি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প্রত্যন্ত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অঞ্চলে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অবস্থিত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হতে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পারে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যেখানে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শ্রমিকের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ঘাটতি</w:t>
      </w:r>
      <w:proofErr w:type="spellEnd"/>
      <w:r w:rsidRPr="002034CD">
        <w:rPr>
          <w:color w:val="231F21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sz w:val="20"/>
        </w:rPr>
        <w:t>রয়েছে</w:t>
      </w:r>
      <w:proofErr w:type="spellEnd"/>
      <w:r w:rsidRPr="002034CD">
        <w:rPr>
          <w:rFonts w:ascii="Nirmala UI" w:hAnsi="Nirmala UI" w:cs="Nirmala UI"/>
          <w:color w:val="231F21"/>
          <w:sz w:val="20"/>
        </w:rPr>
        <w:t>।</w:t>
      </w:r>
    </w:p>
    <w:p w:rsidR="002034CD" w:rsidRPr="00A66E19" w:rsidRDefault="002034CD" w:rsidP="00BC73B7">
      <w:pPr>
        <w:pStyle w:val="BodyText"/>
        <w:spacing w:before="117"/>
        <w:rPr>
          <w:b/>
          <w:color w:val="231F21"/>
          <w:spacing w:val="-2"/>
          <w:w w:val="105"/>
        </w:rPr>
      </w:pPr>
      <w:proofErr w:type="spellStart"/>
      <w:r w:rsidRPr="00A66E19">
        <w:rPr>
          <w:rFonts w:ascii="Nirmala UI" w:hAnsi="Nirmala UI" w:cs="Nirmala UI"/>
          <w:b/>
          <w:color w:val="231F21"/>
          <w:spacing w:val="-2"/>
          <w:w w:val="105"/>
        </w:rPr>
        <w:t>বিতরণঃ</w:t>
      </w:r>
      <w:proofErr w:type="spellEnd"/>
    </w:p>
    <w:p w:rsidR="002034CD" w:rsidRPr="002034CD" w:rsidRDefault="002034CD" w:rsidP="00BC73B7">
      <w:pPr>
        <w:pStyle w:val="BodyText"/>
        <w:spacing w:before="73" w:line="252" w:lineRule="auto"/>
        <w:ind w:firstLine="352"/>
        <w:rPr>
          <w:color w:val="231F21"/>
        </w:rPr>
      </w:pPr>
      <w:proofErr w:type="spellStart"/>
      <w:proofErr w:type="gramStart"/>
      <w:r w:rsidRPr="002034CD">
        <w:rPr>
          <w:rFonts w:ascii="Nirmala UI" w:hAnsi="Nirmala UI" w:cs="Nirmala UI"/>
          <w:color w:val="231F21"/>
        </w:rPr>
        <w:t>কাগজ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শিল্পগুলি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কাঁচামালের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উৎসের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কাছাকাছি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অবস্থিত</w:t>
      </w:r>
      <w:proofErr w:type="spellEnd"/>
      <w:r w:rsidRPr="002034CD">
        <w:rPr>
          <w:color w:val="231F21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</w:rPr>
        <w:t>কারণ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এগুলি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ওজন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হ্রাসকারী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শিল্প</w:t>
      </w:r>
      <w:proofErr w:type="spellEnd"/>
      <w:r w:rsidRPr="002034CD">
        <w:rPr>
          <w:rFonts w:ascii="Nirmala UI" w:hAnsi="Nirmala UI" w:cs="Nirmala UI"/>
          <w:color w:val="231F21"/>
        </w:rPr>
        <w:t>।</w:t>
      </w:r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ওজন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হ্রাসকারী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শিল্পগুলি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সেই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শিল্পগুলিকে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বোঝায়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যেখানে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প্রয়োজনীয়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কাঁচামালের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পরিমাণ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সমাপ্ত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পণ্যের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পরিমাণের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চেয়ে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বেশি</w:t>
      </w:r>
      <w:proofErr w:type="spellEnd"/>
      <w:r w:rsidRPr="002034CD">
        <w:rPr>
          <w:rFonts w:ascii="Nirmala UI" w:hAnsi="Nirmala UI" w:cs="Nirmala UI"/>
          <w:color w:val="231F21"/>
        </w:rPr>
        <w:t>।</w:t>
      </w:r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কাঁচামালের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পরিবহন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খরচ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বাঁচানোর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জন্য</w:t>
      </w:r>
      <w:proofErr w:type="spellEnd"/>
      <w:r w:rsidRPr="002034CD">
        <w:rPr>
          <w:color w:val="231F21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</w:rPr>
        <w:t>ওজন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হ্রাসকারী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শিল্পগুলি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কাঁচামালের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উৎসের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কাছাকাছি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অবস্থান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করে</w:t>
      </w:r>
      <w:proofErr w:type="spellEnd"/>
      <w:r w:rsidRPr="002034CD">
        <w:rPr>
          <w:rFonts w:ascii="Nirmala UI" w:hAnsi="Nirmala UI" w:cs="Nirmala UI"/>
          <w:color w:val="231F21"/>
        </w:rPr>
        <w:t>।</w:t>
      </w:r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কয়েকটি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প্রধান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রাজ্য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যা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কাগজের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প্রধান</w:t>
      </w:r>
      <w:proofErr w:type="spellEnd"/>
      <w:r w:rsidRPr="002034CD">
        <w:rPr>
          <w:color w:val="231F21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</w:rPr>
        <w:t>উৎপাদকঃ</w:t>
      </w:r>
      <w:proofErr w:type="spellEnd"/>
      <w:proofErr w:type="gramEnd"/>
    </w:p>
    <w:p w:rsidR="002034CD" w:rsidRPr="002034CD" w:rsidRDefault="002034CD" w:rsidP="00BC73B7">
      <w:pPr>
        <w:pStyle w:val="ListParagraph"/>
        <w:numPr>
          <w:ilvl w:val="1"/>
          <w:numId w:val="2"/>
        </w:numPr>
        <w:tabs>
          <w:tab w:val="left" w:pos="472"/>
        </w:tabs>
        <w:ind w:left="0" w:hanging="352"/>
        <w:jc w:val="left"/>
        <w:rPr>
          <w:color w:val="231F21"/>
          <w:w w:val="105"/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z w:val="20"/>
        </w:rPr>
        <w:t>পশ্চিমবঙ্গঃ</w:t>
      </w:r>
      <w:proofErr w:type="spellEnd"/>
      <w:r w:rsidRPr="002034CD">
        <w:rPr>
          <w:color w:val="231F21"/>
          <w:w w:val="105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w w:val="105"/>
          <w:sz w:val="20"/>
        </w:rPr>
        <w:t>টাইটানগর</w:t>
      </w:r>
      <w:proofErr w:type="spellEnd"/>
      <w:r w:rsidRPr="002034CD">
        <w:rPr>
          <w:color w:val="231F21"/>
          <w:w w:val="105"/>
          <w:sz w:val="20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  <w:w w:val="105"/>
          <w:sz w:val="20"/>
        </w:rPr>
        <w:t>কলকাতা</w:t>
      </w:r>
      <w:proofErr w:type="spellEnd"/>
      <w:r w:rsidRPr="002034CD">
        <w:rPr>
          <w:color w:val="231F21"/>
          <w:w w:val="105"/>
          <w:sz w:val="20"/>
        </w:rPr>
        <w:t xml:space="preserve">, </w:t>
      </w:r>
      <w:proofErr w:type="spellStart"/>
      <w:r w:rsidRPr="002034CD">
        <w:rPr>
          <w:rFonts w:ascii="Nirmala UI" w:hAnsi="Nirmala UI" w:cs="Nirmala UI"/>
          <w:color w:val="231F21"/>
          <w:w w:val="105"/>
          <w:sz w:val="20"/>
        </w:rPr>
        <w:t>কাকিনাড়া</w:t>
      </w:r>
      <w:proofErr w:type="spellEnd"/>
      <w:r w:rsidRPr="002034CD">
        <w:rPr>
          <w:color w:val="231F21"/>
          <w:w w:val="105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w w:val="105"/>
          <w:sz w:val="20"/>
        </w:rPr>
        <w:t>এবং</w:t>
      </w:r>
      <w:proofErr w:type="spellEnd"/>
      <w:r w:rsidRPr="002034CD">
        <w:rPr>
          <w:color w:val="231F21"/>
          <w:w w:val="105"/>
          <w:sz w:val="20"/>
        </w:rPr>
        <w:t xml:space="preserve"> </w:t>
      </w:r>
      <w:proofErr w:type="spellStart"/>
      <w:r w:rsidRPr="002034CD">
        <w:rPr>
          <w:rFonts w:ascii="Nirmala UI" w:hAnsi="Nirmala UI" w:cs="Nirmala UI"/>
          <w:color w:val="231F21"/>
          <w:w w:val="105"/>
          <w:sz w:val="20"/>
        </w:rPr>
        <w:t>নৈহাট্টি</w:t>
      </w:r>
      <w:proofErr w:type="spellEnd"/>
      <w:r w:rsidRPr="002034CD">
        <w:rPr>
          <w:rFonts w:ascii="Nirmala UI" w:hAnsi="Nirmala UI" w:cs="Nirmala UI"/>
          <w:color w:val="231F21"/>
          <w:w w:val="105"/>
          <w:sz w:val="20"/>
        </w:rPr>
        <w:t>।</w:t>
      </w:r>
    </w:p>
    <w:p w:rsidR="002034CD" w:rsidRPr="002034CD" w:rsidRDefault="00BC73B7" w:rsidP="00BC73B7">
      <w:pPr>
        <w:pStyle w:val="ListParagraph"/>
        <w:numPr>
          <w:ilvl w:val="1"/>
          <w:numId w:val="2"/>
        </w:numPr>
        <w:tabs>
          <w:tab w:val="left" w:pos="472"/>
        </w:tabs>
        <w:ind w:left="0" w:hanging="352"/>
        <w:jc w:val="left"/>
        <w:rPr>
          <w:color w:val="231F21"/>
          <w:sz w:val="20"/>
        </w:rPr>
      </w:pPr>
      <w:r w:rsidRPr="00280590"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224B78F0" wp14:editId="446B4DAE">
            <wp:simplePos x="0" y="0"/>
            <wp:positionH relativeFrom="column">
              <wp:posOffset>2717800</wp:posOffset>
            </wp:positionH>
            <wp:positionV relativeFrom="paragraph">
              <wp:posOffset>6133</wp:posOffset>
            </wp:positionV>
            <wp:extent cx="4017264" cy="4457700"/>
            <wp:effectExtent l="0" t="0" r="2540" b="0"/>
            <wp:wrapNone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264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034CD" w:rsidRPr="00280590">
        <w:rPr>
          <w:rFonts w:ascii="Nirmala UI" w:hAnsi="Nirmala UI" w:cs="Nirmala UI"/>
          <w:b/>
          <w:color w:val="231F21"/>
          <w:sz w:val="20"/>
        </w:rPr>
        <w:t>মহারাষ্ট্রঃ</w:t>
      </w:r>
      <w:proofErr w:type="spellEnd"/>
      <w:r w:rsidR="002034CD" w:rsidRPr="002034CD">
        <w:rPr>
          <w:color w:val="231F21"/>
          <w:sz w:val="20"/>
        </w:rPr>
        <w:t xml:space="preserve"> </w:t>
      </w:r>
      <w:proofErr w:type="spellStart"/>
      <w:r w:rsidR="002034CD" w:rsidRPr="002034CD">
        <w:rPr>
          <w:rFonts w:ascii="Nirmala UI" w:hAnsi="Nirmala UI" w:cs="Nirmala UI"/>
          <w:color w:val="231F21"/>
          <w:sz w:val="20"/>
        </w:rPr>
        <w:t>মুম্বাই</w:t>
      </w:r>
      <w:proofErr w:type="spellEnd"/>
      <w:r w:rsidR="002034CD" w:rsidRPr="002034CD">
        <w:rPr>
          <w:color w:val="231F21"/>
          <w:sz w:val="20"/>
        </w:rPr>
        <w:t xml:space="preserve">, </w:t>
      </w:r>
      <w:proofErr w:type="spellStart"/>
      <w:r w:rsidR="002034CD" w:rsidRPr="002034CD">
        <w:rPr>
          <w:rFonts w:ascii="Nirmala UI" w:hAnsi="Nirmala UI" w:cs="Nirmala UI"/>
          <w:color w:val="231F21"/>
          <w:sz w:val="20"/>
        </w:rPr>
        <w:t>পুনে</w:t>
      </w:r>
      <w:proofErr w:type="spellEnd"/>
      <w:r w:rsidR="002034CD" w:rsidRPr="002034CD">
        <w:rPr>
          <w:color w:val="231F21"/>
          <w:sz w:val="20"/>
        </w:rPr>
        <w:t xml:space="preserve"> </w:t>
      </w:r>
      <w:proofErr w:type="spellStart"/>
      <w:r w:rsidR="002034CD" w:rsidRPr="002034CD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="002034CD" w:rsidRPr="002034CD">
        <w:rPr>
          <w:color w:val="231F21"/>
          <w:sz w:val="20"/>
        </w:rPr>
        <w:t xml:space="preserve"> </w:t>
      </w:r>
      <w:proofErr w:type="spellStart"/>
      <w:r w:rsidR="002034CD" w:rsidRPr="002034CD">
        <w:rPr>
          <w:rFonts w:ascii="Nirmala UI" w:hAnsi="Nirmala UI" w:cs="Nirmala UI"/>
          <w:color w:val="231F21"/>
          <w:sz w:val="20"/>
        </w:rPr>
        <w:t>বল্লারপুর</w:t>
      </w:r>
      <w:proofErr w:type="spellEnd"/>
      <w:r w:rsidR="002034CD" w:rsidRPr="002034CD">
        <w:rPr>
          <w:rFonts w:ascii="Nirmala UI" w:hAnsi="Nirmala UI" w:cs="Nirmala UI"/>
          <w:color w:val="231F21"/>
          <w:sz w:val="20"/>
        </w:rPr>
        <w:t>।</w:t>
      </w:r>
    </w:p>
    <w:p w:rsidR="00897D98" w:rsidRDefault="00D030DF" w:rsidP="00BC73B7">
      <w:pPr>
        <w:pStyle w:val="ListParagraph"/>
        <w:numPr>
          <w:ilvl w:val="1"/>
          <w:numId w:val="2"/>
        </w:numPr>
        <w:tabs>
          <w:tab w:val="left" w:pos="472"/>
        </w:tabs>
        <w:ind w:left="0"/>
        <w:jc w:val="left"/>
        <w:rPr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w w:val="105"/>
          <w:sz w:val="20"/>
        </w:rPr>
        <w:t>অন্ধ্রপ্রদেশঃ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রাজামুন্দ্রি</w:t>
      </w:r>
      <w:proofErr w:type="spellEnd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।</w:t>
      </w:r>
    </w:p>
    <w:p w:rsidR="00897D98" w:rsidRDefault="00D030DF" w:rsidP="00BC73B7">
      <w:pPr>
        <w:pStyle w:val="ListParagraph"/>
        <w:numPr>
          <w:ilvl w:val="1"/>
          <w:numId w:val="2"/>
        </w:numPr>
        <w:tabs>
          <w:tab w:val="left" w:pos="472"/>
        </w:tabs>
        <w:spacing w:line="252" w:lineRule="auto"/>
        <w:ind w:left="0"/>
        <w:jc w:val="left"/>
        <w:rPr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w w:val="105"/>
          <w:sz w:val="20"/>
        </w:rPr>
        <w:t>মধ্যপ্রদেশঃ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ইন্দোর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,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ভোপাল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এবং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সেহোর</w:t>
      </w:r>
      <w:proofErr w:type="spellEnd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।</w:t>
      </w:r>
    </w:p>
    <w:p w:rsidR="00D030DF" w:rsidRPr="00D030DF" w:rsidRDefault="00D030DF" w:rsidP="00BC73B7">
      <w:pPr>
        <w:pStyle w:val="ListParagraph"/>
        <w:numPr>
          <w:ilvl w:val="1"/>
          <w:numId w:val="2"/>
        </w:numPr>
        <w:tabs>
          <w:tab w:val="left" w:pos="472"/>
        </w:tabs>
        <w:spacing w:before="58"/>
        <w:ind w:left="0"/>
        <w:jc w:val="left"/>
        <w:rPr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w w:val="105"/>
          <w:sz w:val="20"/>
        </w:rPr>
        <w:t>কর্ণাটকঃ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বেলাগোলা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এবং</w:t>
      </w:r>
      <w:proofErr w:type="spellEnd"/>
      <w:r w:rsidRPr="00D030DF">
        <w:rPr>
          <w:color w:val="231F21"/>
          <w:spacing w:val="-2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শিমোগা</w:t>
      </w:r>
      <w:proofErr w:type="spellEnd"/>
      <w:r w:rsidRPr="00D030DF">
        <w:rPr>
          <w:rFonts w:ascii="Nirmala UI" w:hAnsi="Nirmala UI" w:cs="Nirmala UI"/>
          <w:color w:val="231F21"/>
          <w:spacing w:val="-2"/>
          <w:w w:val="105"/>
          <w:sz w:val="20"/>
        </w:rPr>
        <w:t>।</w:t>
      </w:r>
    </w:p>
    <w:p w:rsidR="00D030DF" w:rsidRPr="00280590" w:rsidRDefault="00D030DF" w:rsidP="00BC73B7">
      <w:pPr>
        <w:pStyle w:val="ListParagraph"/>
        <w:numPr>
          <w:ilvl w:val="1"/>
          <w:numId w:val="2"/>
        </w:numPr>
        <w:tabs>
          <w:tab w:val="left" w:pos="472"/>
        </w:tabs>
        <w:spacing w:before="58"/>
        <w:ind w:left="0"/>
        <w:rPr>
          <w:b/>
          <w:color w:val="231F21"/>
          <w:spacing w:val="-2"/>
          <w:w w:val="105"/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w w:val="105"/>
          <w:sz w:val="20"/>
        </w:rPr>
        <w:t>ওড়িশা</w:t>
      </w:r>
      <w:proofErr w:type="spellEnd"/>
      <w:r w:rsidRPr="00280590">
        <w:rPr>
          <w:rFonts w:ascii="Nirmala UI" w:hAnsi="Nirmala UI" w:cs="Nirmala UI"/>
          <w:b/>
          <w:color w:val="231F21"/>
          <w:spacing w:val="-2"/>
          <w:w w:val="105"/>
          <w:sz w:val="20"/>
        </w:rPr>
        <w:t>।</w:t>
      </w:r>
    </w:p>
    <w:p w:rsidR="00D030DF" w:rsidRPr="00D030DF" w:rsidRDefault="00D030DF" w:rsidP="00BC73B7">
      <w:pPr>
        <w:pStyle w:val="BodyText"/>
        <w:spacing w:before="70" w:line="252" w:lineRule="auto"/>
        <w:ind w:right="576" w:firstLine="352"/>
        <w:rPr>
          <w:color w:val="231F21"/>
        </w:rPr>
      </w:pPr>
      <w:proofErr w:type="spellStart"/>
      <w:proofErr w:type="gramStart"/>
      <w:r w:rsidRPr="00D030DF">
        <w:rPr>
          <w:rFonts w:ascii="Nirmala UI" w:hAnsi="Nirmala UI" w:cs="Nirmala UI"/>
          <w:color w:val="231F21"/>
        </w:rPr>
        <w:t>অবস্থানগত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সুবিধার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কারণে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পশ্চিমবঙ্গ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প্রধান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কাগজ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উৎপাদনকারী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রাজ্যগুলির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মধ্যে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একটি</w:t>
      </w:r>
      <w:proofErr w:type="spellEnd"/>
      <w:r w:rsidRPr="00D030DF">
        <w:rPr>
          <w:rFonts w:ascii="Nirmala UI" w:hAnsi="Nirmala UI" w:cs="Nirmala UI"/>
          <w:color w:val="231F21"/>
        </w:rPr>
        <w:t>।</w:t>
      </w:r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রাজ্যে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সস্তা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শ্রমিক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সহজেই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পাওয়া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যায়</w:t>
      </w:r>
      <w:proofErr w:type="spellEnd"/>
      <w:r w:rsidRPr="00D030DF">
        <w:rPr>
          <w:rFonts w:ascii="Nirmala UI" w:hAnsi="Nirmala UI" w:cs="Nirmala UI"/>
          <w:color w:val="231F21"/>
        </w:rPr>
        <w:t>।</w:t>
      </w:r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অসম</w:t>
      </w:r>
      <w:proofErr w:type="spellEnd"/>
      <w:r w:rsidRPr="00D030DF">
        <w:rPr>
          <w:color w:val="231F21"/>
        </w:rPr>
        <w:t xml:space="preserve">, </w:t>
      </w:r>
      <w:proofErr w:type="spellStart"/>
      <w:r w:rsidRPr="00D030DF">
        <w:rPr>
          <w:rFonts w:ascii="Nirmala UI" w:hAnsi="Nirmala UI" w:cs="Nirmala UI"/>
          <w:color w:val="231F21"/>
        </w:rPr>
        <w:t>বিহার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এবং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ওড়িশা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থেকে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কাঁচামাল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হিসাবে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বাঁশ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সহজেই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পাওয়া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যায়</w:t>
      </w:r>
      <w:proofErr w:type="spellEnd"/>
      <w:r w:rsidRPr="00D030DF">
        <w:rPr>
          <w:rFonts w:ascii="Nirmala UI" w:hAnsi="Nirmala UI" w:cs="Nirmala UI"/>
          <w:color w:val="231F21"/>
        </w:rPr>
        <w:t>।</w:t>
      </w:r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কিছু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শিল্প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বাঁশকে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কাঁচামাল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হিসেবে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ব্যবহার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করে</w:t>
      </w:r>
      <w:proofErr w:type="spellEnd"/>
      <w:r w:rsidRPr="00D030DF">
        <w:rPr>
          <w:rFonts w:ascii="Nirmala UI" w:hAnsi="Nirmala UI" w:cs="Nirmala UI"/>
          <w:color w:val="231F21"/>
        </w:rPr>
        <w:t>।</w:t>
      </w:r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কর্ণাটকের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বেলাগোলা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এবং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শিমোগার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মতো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জেলাগুলি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হল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প্রধান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কাগজ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উৎপাদনকারী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শিল্প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যা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কাঁচামাল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হিসাবে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বাগাস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ব্যবহার</w:t>
      </w:r>
      <w:proofErr w:type="spellEnd"/>
      <w:r w:rsidRPr="00D030DF">
        <w:rPr>
          <w:color w:val="231F21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</w:rPr>
        <w:t>করে</w:t>
      </w:r>
      <w:proofErr w:type="spellEnd"/>
      <w:r w:rsidRPr="00D030DF">
        <w:rPr>
          <w:rFonts w:ascii="Nirmala UI" w:hAnsi="Nirmala UI" w:cs="Nirmala UI"/>
          <w:color w:val="231F21"/>
        </w:rPr>
        <w:t>।</w:t>
      </w:r>
      <w:proofErr w:type="gramEnd"/>
    </w:p>
    <w:p w:rsidR="00D030DF" w:rsidRPr="00280590" w:rsidRDefault="00D030DF" w:rsidP="00BC73B7">
      <w:pPr>
        <w:pStyle w:val="BodyText"/>
        <w:spacing w:before="116"/>
        <w:ind w:right="432"/>
        <w:rPr>
          <w:b/>
          <w:color w:val="231F21"/>
          <w:spacing w:val="-2"/>
          <w:w w:val="105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w w:val="105"/>
        </w:rPr>
        <w:t>চ্যালেঞ্জঃ</w:t>
      </w:r>
      <w:proofErr w:type="spellEnd"/>
    </w:p>
    <w:p w:rsidR="00D030DF" w:rsidRPr="00D030DF" w:rsidRDefault="00D030DF" w:rsidP="00BC73B7">
      <w:pPr>
        <w:pStyle w:val="ListParagraph"/>
        <w:numPr>
          <w:ilvl w:val="1"/>
          <w:numId w:val="2"/>
        </w:numPr>
        <w:tabs>
          <w:tab w:val="left" w:pos="470"/>
          <w:tab w:val="left" w:pos="472"/>
          <w:tab w:val="left" w:pos="2294"/>
        </w:tabs>
        <w:spacing w:before="72" w:line="252" w:lineRule="auto"/>
        <w:ind w:left="0" w:right="432"/>
        <w:rPr>
          <w:color w:val="231F21"/>
          <w:spacing w:val="-2"/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spacing w:val="-2"/>
          <w:sz w:val="20"/>
        </w:rPr>
        <w:t>প্রযুক্তিগত</w:t>
      </w:r>
      <w:proofErr w:type="spellEnd"/>
      <w:r w:rsidRPr="00280590">
        <w:rPr>
          <w:b/>
          <w:color w:val="231F21"/>
          <w:spacing w:val="-2"/>
          <w:sz w:val="20"/>
        </w:rPr>
        <w:t xml:space="preserve"> </w:t>
      </w:r>
      <w:proofErr w:type="spellStart"/>
      <w:r w:rsidRPr="00280590">
        <w:rPr>
          <w:rFonts w:ascii="Nirmala UI" w:hAnsi="Nirmala UI" w:cs="Nirmala UI"/>
          <w:b/>
          <w:color w:val="231F21"/>
          <w:spacing w:val="-2"/>
          <w:sz w:val="20"/>
        </w:rPr>
        <w:t>সীমাবদ্ধতাঃ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এখনও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ব্যবহৃত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অপ্রচলিত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প্রযুক্তি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হল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কাগজ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শিল্পের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অন্যতম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প্রধান</w:t>
      </w:r>
      <w:proofErr w:type="spellEnd"/>
      <w:r w:rsidRPr="00D030DF">
        <w:rPr>
          <w:color w:val="231F21"/>
          <w:spacing w:val="-2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spacing w:val="-2"/>
          <w:sz w:val="20"/>
        </w:rPr>
        <w:t>প্রতিবন্ধকতা</w:t>
      </w:r>
      <w:proofErr w:type="spellEnd"/>
      <w:r w:rsidRPr="00D030DF">
        <w:rPr>
          <w:rFonts w:ascii="Nirmala UI" w:hAnsi="Nirmala UI" w:cs="Nirmala UI"/>
          <w:color w:val="231F21"/>
          <w:spacing w:val="-2"/>
          <w:sz w:val="20"/>
        </w:rPr>
        <w:t>।</w:t>
      </w:r>
    </w:p>
    <w:p w:rsidR="00D030DF" w:rsidRPr="00D030DF" w:rsidRDefault="00D030DF" w:rsidP="00BC73B7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120" w:line="252" w:lineRule="auto"/>
        <w:ind w:left="0" w:right="432"/>
        <w:rPr>
          <w:color w:val="231F21"/>
          <w:w w:val="105"/>
          <w:sz w:val="20"/>
        </w:rPr>
      </w:pPr>
      <w:proofErr w:type="spellStart"/>
      <w:r w:rsidRPr="00280590">
        <w:rPr>
          <w:rFonts w:ascii="Nirmala UI" w:hAnsi="Nirmala UI" w:cs="Nirmala UI"/>
          <w:b/>
          <w:color w:val="231F21"/>
          <w:w w:val="105"/>
          <w:sz w:val="20"/>
        </w:rPr>
        <w:t>কাঁচামালের</w:t>
      </w:r>
      <w:proofErr w:type="spellEnd"/>
      <w:r w:rsidRPr="00280590">
        <w:rPr>
          <w:b/>
          <w:color w:val="231F21"/>
          <w:w w:val="105"/>
          <w:sz w:val="20"/>
        </w:rPr>
        <w:t xml:space="preserve"> </w:t>
      </w:r>
      <w:proofErr w:type="spellStart"/>
      <w:r w:rsidRPr="00280590">
        <w:rPr>
          <w:rFonts w:ascii="Nirmala UI" w:hAnsi="Nirmala UI" w:cs="Nirmala UI"/>
          <w:b/>
          <w:color w:val="231F21"/>
          <w:w w:val="105"/>
          <w:sz w:val="20"/>
        </w:rPr>
        <w:t>সীমাবদ্ধতা</w:t>
      </w:r>
      <w:r w:rsidRPr="00D030DF">
        <w:rPr>
          <w:color w:val="231F21"/>
          <w:w w:val="105"/>
          <w:sz w:val="20"/>
        </w:rPr>
        <w:t>-</w:t>
      </w:r>
      <w:r w:rsidRPr="00D030DF">
        <w:rPr>
          <w:rFonts w:ascii="Nirmala UI" w:hAnsi="Nirmala UI" w:cs="Nirmala UI"/>
          <w:color w:val="231F21"/>
          <w:w w:val="105"/>
          <w:sz w:val="20"/>
        </w:rPr>
        <w:t>বাঁশ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r w:rsidRPr="00D030DF">
        <w:rPr>
          <w:rFonts w:ascii="Nirmala UI" w:hAnsi="Nirmala UI" w:cs="Nirmala UI"/>
          <w:color w:val="231F21"/>
          <w:w w:val="105"/>
          <w:sz w:val="20"/>
        </w:rPr>
        <w:t>ও</w:t>
      </w:r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সাবাই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ঘাসের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পাশাপাশি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ব্লিচিং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পাউডার</w:t>
      </w:r>
      <w:proofErr w:type="spellEnd"/>
      <w:r w:rsidRPr="00D030DF">
        <w:rPr>
          <w:color w:val="231F21"/>
          <w:w w:val="105"/>
          <w:sz w:val="20"/>
        </w:rPr>
        <w:t xml:space="preserve">,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ডাই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এবং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কস্টিক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সোডার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মতো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রাসায়নিক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পদার্থের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অভাব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কাগজ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শিল্পকে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বাধাগ্রস্ত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করে</w:t>
      </w:r>
      <w:proofErr w:type="spellEnd"/>
      <w:r w:rsidRPr="00D030DF">
        <w:rPr>
          <w:rFonts w:ascii="Nirmala UI" w:hAnsi="Nirmala UI" w:cs="Nirmala UI"/>
          <w:color w:val="231F21"/>
          <w:w w:val="105"/>
          <w:sz w:val="20"/>
        </w:rPr>
        <w:t>।</w:t>
      </w:r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ভালো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মানের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সেলুলোসিক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কাঁচামালের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অপর্যাপ্ত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প্রাপ্যতা</w:t>
      </w:r>
      <w:proofErr w:type="spellEnd"/>
      <w:r w:rsidRPr="00D030DF">
        <w:rPr>
          <w:color w:val="231F21"/>
          <w:w w:val="105"/>
          <w:sz w:val="20"/>
        </w:rPr>
        <w:t xml:space="preserve"> </w:t>
      </w:r>
      <w:proofErr w:type="spellStart"/>
      <w:r w:rsidRPr="00D030DF">
        <w:rPr>
          <w:rFonts w:ascii="Nirmala UI" w:hAnsi="Nirmala UI" w:cs="Nirmala UI"/>
          <w:color w:val="231F21"/>
          <w:w w:val="105"/>
          <w:sz w:val="20"/>
        </w:rPr>
        <w:t>রয়েছে</w:t>
      </w:r>
      <w:proofErr w:type="spellEnd"/>
      <w:r w:rsidRPr="00D030DF">
        <w:rPr>
          <w:rFonts w:ascii="Nirmala UI" w:hAnsi="Nirmala UI" w:cs="Nirmala UI"/>
          <w:color w:val="231F21"/>
          <w:w w:val="105"/>
          <w:sz w:val="20"/>
        </w:rPr>
        <w:t>।</w:t>
      </w:r>
    </w:p>
    <w:p w:rsidR="00D030DF" w:rsidRPr="00350483" w:rsidRDefault="00D030DF" w:rsidP="00350483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59" w:line="252" w:lineRule="auto"/>
        <w:rPr>
          <w:color w:val="231F21"/>
          <w:sz w:val="20"/>
        </w:rPr>
      </w:pPr>
      <w:proofErr w:type="spellStart"/>
      <w:r w:rsidRPr="00350483">
        <w:rPr>
          <w:rFonts w:ascii="Nirmala UI" w:hAnsi="Nirmala UI" w:cs="Nirmala UI"/>
          <w:b/>
          <w:color w:val="231F21"/>
          <w:sz w:val="20"/>
        </w:rPr>
        <w:t>উচ্চ</w:t>
      </w:r>
      <w:proofErr w:type="spellEnd"/>
      <w:r w:rsidRPr="00350483">
        <w:rPr>
          <w:b/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b/>
          <w:color w:val="231F21"/>
          <w:sz w:val="20"/>
        </w:rPr>
        <w:t>ইনপুট</w:t>
      </w:r>
      <w:proofErr w:type="spellEnd"/>
      <w:r w:rsidRPr="00350483">
        <w:rPr>
          <w:b/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b/>
          <w:color w:val="231F21"/>
          <w:sz w:val="20"/>
        </w:rPr>
        <w:t>খরচঃ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মৌলিক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ইনপুটগুলির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উচ্চ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খরচ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পরিবেশগত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কারণগুলি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সংস্থাগুলিকে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বিশ্বব্যাপী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প্রতিযোগিতামূলক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হতে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বাধা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দেয়</w:t>
      </w:r>
      <w:proofErr w:type="spellEnd"/>
      <w:r w:rsidRPr="00350483">
        <w:rPr>
          <w:rFonts w:ascii="Nirmala UI" w:hAnsi="Nirmala UI" w:cs="Nirmala UI"/>
          <w:color w:val="231F21"/>
          <w:sz w:val="20"/>
        </w:rPr>
        <w:t>।</w:t>
      </w:r>
    </w:p>
    <w:p w:rsidR="00D030DF" w:rsidRPr="00350483" w:rsidRDefault="00D030DF" w:rsidP="00350483">
      <w:pPr>
        <w:pStyle w:val="ListParagraph"/>
        <w:numPr>
          <w:ilvl w:val="1"/>
          <w:numId w:val="2"/>
        </w:numPr>
        <w:tabs>
          <w:tab w:val="left" w:pos="470"/>
          <w:tab w:val="left" w:pos="472"/>
        </w:tabs>
        <w:spacing w:before="57" w:line="252" w:lineRule="auto"/>
        <w:rPr>
          <w:color w:val="231F21"/>
          <w:sz w:val="20"/>
        </w:rPr>
      </w:pPr>
      <w:proofErr w:type="spellStart"/>
      <w:r w:rsidRPr="00350483">
        <w:rPr>
          <w:rFonts w:ascii="Nirmala UI" w:hAnsi="Nirmala UI" w:cs="Nirmala UI"/>
          <w:b/>
          <w:color w:val="231F21"/>
          <w:sz w:val="20"/>
        </w:rPr>
        <w:t>পরিবেশগতভাবে</w:t>
      </w:r>
      <w:proofErr w:type="spellEnd"/>
      <w:r w:rsidRPr="00350483">
        <w:rPr>
          <w:b/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b/>
          <w:color w:val="231F21"/>
          <w:sz w:val="20"/>
        </w:rPr>
        <w:t>অসামঞ্জস্যপূর্ণঃ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বন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উজাড়ের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পাশাপাশি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কাগজ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শিল্পও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প্রধান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জল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দূষণকারী</w:t>
      </w:r>
      <w:proofErr w:type="spellEnd"/>
      <w:r w:rsidRPr="00350483">
        <w:rPr>
          <w:color w:val="231F21"/>
          <w:sz w:val="20"/>
        </w:rPr>
        <w:t xml:space="preserve"> </w:t>
      </w:r>
      <w:proofErr w:type="spellStart"/>
      <w:r w:rsidRPr="00350483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350483">
        <w:rPr>
          <w:rFonts w:ascii="Nirmala UI" w:hAnsi="Nirmala UI" w:cs="Nirmala UI"/>
          <w:color w:val="231F21"/>
          <w:sz w:val="20"/>
        </w:rPr>
        <w:t>।</w:t>
      </w: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BC73B7" w:rsidP="00BC73B7">
      <w:pPr>
        <w:pStyle w:val="BodyText"/>
        <w:spacing w:before="6"/>
        <w:jc w:val="lef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184616</wp:posOffset>
                </wp:positionH>
                <wp:positionV relativeFrom="paragraph">
                  <wp:posOffset>33526</wp:posOffset>
                </wp:positionV>
                <wp:extent cx="3072974" cy="1238491"/>
                <wp:effectExtent l="0" t="0" r="1333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974" cy="123849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E10" w:rsidRPr="00E70E10" w:rsidRDefault="00E70E10" w:rsidP="00400E0C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70E10">
                              <w:rPr>
                                <w:rFonts w:ascii="Nirmala UI" w:eastAsia="Times New Roman" w:hAnsi="Nirmala UI" w:cs="Nirmala UI"/>
                                <w:b/>
                                <w:sz w:val="24"/>
                                <w:szCs w:val="24"/>
                              </w:rPr>
                              <w:t>আপনি</w:t>
                            </w:r>
                            <w:proofErr w:type="spellEnd"/>
                            <w:r w:rsidRPr="00E70E1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70E10">
                              <w:rPr>
                                <w:rFonts w:ascii="Nirmala UI" w:eastAsia="Times New Roman" w:hAnsi="Nirmala UI" w:cs="Nirmala UI"/>
                                <w:b/>
                                <w:sz w:val="24"/>
                                <w:szCs w:val="24"/>
                              </w:rPr>
                              <w:t>কি</w:t>
                            </w:r>
                            <w:proofErr w:type="spellEnd"/>
                            <w:r w:rsidRPr="00E70E1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70E10">
                              <w:rPr>
                                <w:rFonts w:ascii="Nirmala UI" w:eastAsia="Times New Roman" w:hAnsi="Nirmala UI" w:cs="Nirmala UI"/>
                                <w:b/>
                                <w:sz w:val="24"/>
                                <w:szCs w:val="24"/>
                              </w:rPr>
                              <w:t>জানেন</w:t>
                            </w:r>
                            <w:proofErr w:type="spellEnd"/>
                            <w:r w:rsidRPr="00E70E10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:rsidR="00E70E10" w:rsidRPr="00400E0C" w:rsidRDefault="00E70E10" w:rsidP="00400E0C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পাশ্চাত্যে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ভারতের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কাগজ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শিল্পের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সুবিধাঃ</w:t>
                            </w:r>
                            <w:proofErr w:type="spellEnd"/>
                          </w:p>
                          <w:p w:rsidR="00E70E10" w:rsidRPr="00400E0C" w:rsidRDefault="00E70E10" w:rsidP="00400E0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পশ্চিমা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দেশগুলির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তুলনায়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সস্তা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শ্রম</w:t>
                            </w:r>
                            <w:proofErr w:type="spellEnd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400E0C" w:rsidRPr="00400E0C" w:rsidRDefault="00400E0C" w:rsidP="00400E0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ভারতীয়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গ্রীষ্মমণ্ডলীয়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বনাঞ্চলে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নরম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কাঠের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বৃদ্ধির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চক্র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6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থেকে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7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বছর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,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অন্যদিকে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পশ্চিমে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কনিফারের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বৃদ্ধি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প্রায়</w:t>
                            </w:r>
                            <w:proofErr w:type="spellEnd"/>
                            <w:r w:rsidRPr="00400E0C">
                              <w:rPr>
                                <w:sz w:val="19"/>
                                <w:szCs w:val="19"/>
                              </w:rPr>
                              <w:t xml:space="preserve"> 50 </w:t>
                            </w:r>
                            <w:proofErr w:type="spellStart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বছর</w:t>
                            </w:r>
                            <w:proofErr w:type="spellEnd"/>
                            <w:r w:rsidRPr="00400E0C">
                              <w:rPr>
                                <w:rFonts w:ascii="Nirmala UI" w:hAnsi="Nirmala UI" w:cs="Nirmala UI"/>
                                <w:sz w:val="19"/>
                                <w:szCs w:val="19"/>
                              </w:rPr>
                              <w:t>।</w:t>
                            </w:r>
                          </w:p>
                          <w:p w:rsidR="00E70E10" w:rsidRPr="00400E0C" w:rsidRDefault="00E70E10" w:rsidP="00400E0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:rsidR="00E70E10" w:rsidRDefault="00E70E10" w:rsidP="00E70E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4.55pt;margin-top:2.65pt;width:241.95pt;height:9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E70E10" w:rsidRPr="00E70E10" w:rsidRDefault="00E70E10" w:rsidP="00400E0C">
                      <w:pPr>
                        <w:spacing w:after="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E70E10">
                        <w:rPr>
                          <w:rFonts w:ascii="Nirmala UI" w:eastAsia="Times New Roman" w:hAnsi="Nirmala UI" w:cs="Nirmala UI"/>
                          <w:b/>
                          <w:sz w:val="24"/>
                          <w:szCs w:val="24"/>
                        </w:rPr>
                        <w:t>আপনি</w:t>
                      </w:r>
                      <w:proofErr w:type="spellEnd"/>
                      <w:r w:rsidRPr="00E70E10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70E10">
                        <w:rPr>
                          <w:rFonts w:ascii="Nirmala UI" w:eastAsia="Times New Roman" w:hAnsi="Nirmala UI" w:cs="Nirmala UI"/>
                          <w:b/>
                          <w:sz w:val="24"/>
                          <w:szCs w:val="24"/>
                        </w:rPr>
                        <w:t>কি</w:t>
                      </w:r>
                      <w:proofErr w:type="spellEnd"/>
                      <w:r w:rsidRPr="00E70E10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70E10">
                        <w:rPr>
                          <w:rFonts w:ascii="Nirmala UI" w:eastAsia="Times New Roman" w:hAnsi="Nirmala UI" w:cs="Nirmala UI"/>
                          <w:b/>
                          <w:sz w:val="24"/>
                          <w:szCs w:val="24"/>
                        </w:rPr>
                        <w:t>জানেন</w:t>
                      </w:r>
                      <w:proofErr w:type="spellEnd"/>
                      <w:r w:rsidRPr="00E70E10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?</w:t>
                      </w:r>
                    </w:p>
                    <w:p w:rsidR="00E70E10" w:rsidRPr="00400E0C" w:rsidRDefault="00E70E10" w:rsidP="00400E0C">
                      <w:pPr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পাশ্চাত্যে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ভারতের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কাগজ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শিল্পের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সুবিধাঃ</w:t>
                      </w:r>
                      <w:proofErr w:type="spellEnd"/>
                    </w:p>
                    <w:p w:rsidR="00E70E10" w:rsidRPr="00400E0C" w:rsidRDefault="00E70E10" w:rsidP="00400E0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পশ্চিমা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দেশগুলির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তুলনায়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সস্তা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শ্রম</w:t>
                      </w:r>
                      <w:proofErr w:type="spellEnd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400E0C" w:rsidRPr="00400E0C" w:rsidRDefault="00400E0C" w:rsidP="00400E0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sz w:val="19"/>
                          <w:szCs w:val="19"/>
                        </w:rPr>
                      </w:pP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ভারতীয়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গ্রীষ্মমণ্ডলীয়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বনাঞ্চলে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নরম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কাঠের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বৃদ্ধির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চক্র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6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থেকে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7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বছর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,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অন্যদিকে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পশ্চিমে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কনিফারের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বৃদ্ধি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প্রায়</w:t>
                      </w:r>
                      <w:proofErr w:type="spellEnd"/>
                      <w:r w:rsidRPr="00400E0C">
                        <w:rPr>
                          <w:sz w:val="19"/>
                          <w:szCs w:val="19"/>
                        </w:rPr>
                        <w:t xml:space="preserve"> 50 </w:t>
                      </w:r>
                      <w:proofErr w:type="spellStart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বছর</w:t>
                      </w:r>
                      <w:proofErr w:type="spellEnd"/>
                      <w:r w:rsidRPr="00400E0C">
                        <w:rPr>
                          <w:rFonts w:ascii="Nirmala UI" w:hAnsi="Nirmala UI" w:cs="Nirmala UI"/>
                          <w:sz w:val="19"/>
                          <w:szCs w:val="19"/>
                        </w:rPr>
                        <w:t>।</w:t>
                      </w:r>
                    </w:p>
                    <w:p w:rsidR="00E70E10" w:rsidRPr="00400E0C" w:rsidRDefault="00E70E10" w:rsidP="00400E0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left"/>
                        <w:rPr>
                          <w:sz w:val="19"/>
                          <w:szCs w:val="19"/>
                        </w:rPr>
                      </w:pPr>
                    </w:p>
                    <w:p w:rsidR="00E70E10" w:rsidRDefault="00E70E10" w:rsidP="00E70E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E70E10" w:rsidRDefault="00E70E10" w:rsidP="00BC73B7">
      <w:pPr>
        <w:pStyle w:val="BodyText"/>
        <w:spacing w:before="6"/>
        <w:jc w:val="left"/>
        <w:rPr>
          <w:sz w:val="6"/>
        </w:rPr>
      </w:pPr>
    </w:p>
    <w:p w:rsidR="00897D98" w:rsidRDefault="00897D98" w:rsidP="00BC73B7">
      <w:pPr>
        <w:pStyle w:val="BodyText"/>
        <w:spacing w:before="54"/>
        <w:jc w:val="left"/>
      </w:pPr>
    </w:p>
    <w:p w:rsidR="00BC73B7" w:rsidRPr="00350483" w:rsidRDefault="00BC73B7" w:rsidP="00BC73B7">
      <w:pPr>
        <w:pStyle w:val="BodyText"/>
        <w:spacing w:before="1"/>
        <w:rPr>
          <w:b/>
          <w:color w:val="231F21"/>
          <w:spacing w:val="-2"/>
          <w:w w:val="105"/>
        </w:rPr>
      </w:pPr>
      <w:proofErr w:type="spellStart"/>
      <w:r w:rsidRPr="00350483">
        <w:rPr>
          <w:rFonts w:ascii="Nirmala UI" w:hAnsi="Nirmala UI" w:cs="Nirmala UI"/>
          <w:b/>
          <w:color w:val="231F21"/>
          <w:spacing w:val="-2"/>
          <w:w w:val="105"/>
        </w:rPr>
        <w:t>সরকারি</w:t>
      </w:r>
      <w:proofErr w:type="spellEnd"/>
      <w:r w:rsidRPr="00350483">
        <w:rPr>
          <w:b/>
          <w:color w:val="231F21"/>
          <w:spacing w:val="-2"/>
          <w:w w:val="105"/>
        </w:rPr>
        <w:t xml:space="preserve"> </w:t>
      </w:r>
      <w:proofErr w:type="spellStart"/>
      <w:r w:rsidRPr="00350483">
        <w:rPr>
          <w:rFonts w:ascii="Nirmala UI" w:hAnsi="Nirmala UI" w:cs="Nirmala UI"/>
          <w:b/>
          <w:color w:val="231F21"/>
          <w:spacing w:val="-2"/>
          <w:w w:val="105"/>
        </w:rPr>
        <w:t>উদ্যোগঃ</w:t>
      </w:r>
      <w:proofErr w:type="spellEnd"/>
    </w:p>
    <w:p w:rsidR="00BC73B7" w:rsidRDefault="00BC73B7" w:rsidP="00BC73B7">
      <w:pPr>
        <w:pStyle w:val="BodyText"/>
        <w:spacing w:before="72" w:line="249" w:lineRule="auto"/>
        <w:ind w:firstLine="352"/>
        <w:rPr>
          <w:rFonts w:ascii="Nirmala UI" w:hAnsi="Nirmala UI" w:cs="Nirmala UI"/>
          <w:color w:val="231F21"/>
        </w:rPr>
      </w:pPr>
      <w:proofErr w:type="spellStart"/>
      <w:r w:rsidRPr="00BC73B7">
        <w:rPr>
          <w:rFonts w:ascii="Nirmala UI" w:hAnsi="Nirmala UI" w:cs="Nirmala UI"/>
          <w:color w:val="231F21"/>
        </w:rPr>
        <w:t>কাগজ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শিল্প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সম্পর্কিত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সমস্যাগুলি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কাটিয়ে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ওঠার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জন্য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যে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পদক্ষেপগুলি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নেওয়া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হয়েছে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সেগুলি</w:t>
      </w:r>
      <w:proofErr w:type="spellEnd"/>
      <w:r w:rsidRPr="00BC73B7">
        <w:rPr>
          <w:color w:val="231F21"/>
        </w:rPr>
        <w:t xml:space="preserve"> </w:t>
      </w:r>
      <w:proofErr w:type="spellStart"/>
      <w:r w:rsidRPr="00BC73B7">
        <w:rPr>
          <w:rFonts w:ascii="Nirmala UI" w:hAnsi="Nirmala UI" w:cs="Nirmala UI"/>
          <w:color w:val="231F21"/>
        </w:rPr>
        <w:t>হলঃ</w:t>
      </w:r>
      <w:proofErr w:type="spellEnd"/>
    </w:p>
    <w:p w:rsidR="00D15315" w:rsidRDefault="00D15315" w:rsidP="00BC73B7">
      <w:pPr>
        <w:pStyle w:val="BodyText"/>
        <w:spacing w:before="72" w:line="249" w:lineRule="auto"/>
        <w:ind w:firstLine="352"/>
        <w:rPr>
          <w:rFonts w:ascii="Nirmala UI" w:hAnsi="Nirmala UI" w:cs="Nirmala UI"/>
          <w:color w:val="231F21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D15315" w:rsidRDefault="00D15315" w:rsidP="00D15315">
      <w:pPr>
        <w:ind w:left="770"/>
        <w:rPr>
          <w:i/>
          <w:color w:val="231F21"/>
          <w:sz w:val="18"/>
        </w:rPr>
      </w:pPr>
    </w:p>
    <w:p w:rsidR="00BC257A" w:rsidRPr="00D15315" w:rsidRDefault="00D15315" w:rsidP="00D15315">
      <w:pPr>
        <w:ind w:left="770"/>
        <w:rPr>
          <w:i/>
          <w:sz w:val="18"/>
        </w:rPr>
      </w:pPr>
      <w:r>
        <w:rPr>
          <w:i/>
          <w:color w:val="231F21"/>
          <w:sz w:val="18"/>
        </w:rPr>
        <w:t>Paper</w:t>
      </w:r>
      <w:r>
        <w:rPr>
          <w:i/>
          <w:color w:val="231F21"/>
          <w:spacing w:val="6"/>
          <w:sz w:val="18"/>
        </w:rPr>
        <w:t xml:space="preserve"> </w:t>
      </w:r>
      <w:proofErr w:type="spellStart"/>
      <w:r>
        <w:rPr>
          <w:i/>
          <w:color w:val="231F21"/>
          <w:sz w:val="18"/>
        </w:rPr>
        <w:t>Industires</w:t>
      </w:r>
      <w:proofErr w:type="spellEnd"/>
      <w:r>
        <w:rPr>
          <w:i/>
          <w:color w:val="231F21"/>
          <w:spacing w:val="10"/>
          <w:sz w:val="18"/>
        </w:rPr>
        <w:t xml:space="preserve"> </w:t>
      </w:r>
      <w:r>
        <w:rPr>
          <w:i/>
          <w:color w:val="231F21"/>
          <w:sz w:val="18"/>
        </w:rPr>
        <w:t>in</w:t>
      </w:r>
      <w:r>
        <w:rPr>
          <w:i/>
          <w:color w:val="231F21"/>
          <w:spacing w:val="12"/>
          <w:sz w:val="18"/>
        </w:rPr>
        <w:t xml:space="preserve"> </w:t>
      </w:r>
      <w:r>
        <w:rPr>
          <w:i/>
          <w:color w:val="231F21"/>
          <w:spacing w:val="-4"/>
          <w:sz w:val="18"/>
        </w:rPr>
        <w:t>India</w:t>
      </w:r>
      <w:bookmarkStart w:id="0" w:name="_GoBack"/>
      <w:bookmarkEnd w:id="0"/>
    </w:p>
    <w:sectPr w:rsidR="00BC257A" w:rsidRPr="00D15315" w:rsidSect="00BC73B7">
      <w:pgSz w:w="12240" w:h="15840"/>
      <w:pgMar w:top="1440" w:right="1440" w:bottom="1440" w:left="1440" w:header="720" w:footer="720" w:gutter="0"/>
      <w:cols w:num="2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A3988"/>
    <w:multiLevelType w:val="hybridMultilevel"/>
    <w:tmpl w:val="5004437C"/>
    <w:lvl w:ilvl="0" w:tplc="8CB8DB6E">
      <w:start w:val="5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32C042F0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4580B32C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2F8684DA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0DD891B4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38A0DF4C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18B64F80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347CC532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A42CAC6C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30F30904"/>
    <w:multiLevelType w:val="hybridMultilevel"/>
    <w:tmpl w:val="173A57C8"/>
    <w:lvl w:ilvl="0" w:tplc="F2FA2380">
      <w:start w:val="1"/>
      <w:numFmt w:val="decimal"/>
      <w:lvlText w:val="%1."/>
      <w:lvlJc w:val="left"/>
      <w:pPr>
        <w:ind w:left="460" w:hanging="344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19"/>
        <w:szCs w:val="19"/>
        <w:lang w:val="en-US" w:eastAsia="en-US" w:bidi="ar-SA"/>
      </w:rPr>
    </w:lvl>
    <w:lvl w:ilvl="1" w:tplc="665443E6">
      <w:numFmt w:val="bullet"/>
      <w:lvlText w:val="•"/>
      <w:lvlJc w:val="left"/>
      <w:pPr>
        <w:ind w:left="885" w:hanging="344"/>
      </w:pPr>
      <w:rPr>
        <w:rFonts w:hint="default"/>
        <w:lang w:val="en-US" w:eastAsia="en-US" w:bidi="ar-SA"/>
      </w:rPr>
    </w:lvl>
    <w:lvl w:ilvl="2" w:tplc="32A0B594">
      <w:numFmt w:val="bullet"/>
      <w:lvlText w:val="•"/>
      <w:lvlJc w:val="left"/>
      <w:pPr>
        <w:ind w:left="1311" w:hanging="344"/>
      </w:pPr>
      <w:rPr>
        <w:rFonts w:hint="default"/>
        <w:lang w:val="en-US" w:eastAsia="en-US" w:bidi="ar-SA"/>
      </w:rPr>
    </w:lvl>
    <w:lvl w:ilvl="3" w:tplc="7586FA96">
      <w:numFmt w:val="bullet"/>
      <w:lvlText w:val="•"/>
      <w:lvlJc w:val="left"/>
      <w:pPr>
        <w:ind w:left="1736" w:hanging="344"/>
      </w:pPr>
      <w:rPr>
        <w:rFonts w:hint="default"/>
        <w:lang w:val="en-US" w:eastAsia="en-US" w:bidi="ar-SA"/>
      </w:rPr>
    </w:lvl>
    <w:lvl w:ilvl="4" w:tplc="ECC85702">
      <w:numFmt w:val="bullet"/>
      <w:lvlText w:val="•"/>
      <w:lvlJc w:val="left"/>
      <w:pPr>
        <w:ind w:left="2162" w:hanging="344"/>
      </w:pPr>
      <w:rPr>
        <w:rFonts w:hint="default"/>
        <w:lang w:val="en-US" w:eastAsia="en-US" w:bidi="ar-SA"/>
      </w:rPr>
    </w:lvl>
    <w:lvl w:ilvl="5" w:tplc="79DA41D8">
      <w:numFmt w:val="bullet"/>
      <w:lvlText w:val="•"/>
      <w:lvlJc w:val="left"/>
      <w:pPr>
        <w:ind w:left="2588" w:hanging="344"/>
      </w:pPr>
      <w:rPr>
        <w:rFonts w:hint="default"/>
        <w:lang w:val="en-US" w:eastAsia="en-US" w:bidi="ar-SA"/>
      </w:rPr>
    </w:lvl>
    <w:lvl w:ilvl="6" w:tplc="53AEC9FC">
      <w:numFmt w:val="bullet"/>
      <w:lvlText w:val="•"/>
      <w:lvlJc w:val="left"/>
      <w:pPr>
        <w:ind w:left="3013" w:hanging="344"/>
      </w:pPr>
      <w:rPr>
        <w:rFonts w:hint="default"/>
        <w:lang w:val="en-US" w:eastAsia="en-US" w:bidi="ar-SA"/>
      </w:rPr>
    </w:lvl>
    <w:lvl w:ilvl="7" w:tplc="6A0CEBD6">
      <w:numFmt w:val="bullet"/>
      <w:lvlText w:val="•"/>
      <w:lvlJc w:val="left"/>
      <w:pPr>
        <w:ind w:left="3439" w:hanging="344"/>
      </w:pPr>
      <w:rPr>
        <w:rFonts w:hint="default"/>
        <w:lang w:val="en-US" w:eastAsia="en-US" w:bidi="ar-SA"/>
      </w:rPr>
    </w:lvl>
    <w:lvl w:ilvl="8" w:tplc="09045A50">
      <w:numFmt w:val="bullet"/>
      <w:lvlText w:val="•"/>
      <w:lvlJc w:val="left"/>
      <w:pPr>
        <w:ind w:left="3864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59B832B7"/>
    <w:multiLevelType w:val="hybridMultilevel"/>
    <w:tmpl w:val="5AC00342"/>
    <w:lvl w:ilvl="0" w:tplc="1BB08F2E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D98"/>
    <w:rsid w:val="002034CD"/>
    <w:rsid w:val="00280590"/>
    <w:rsid w:val="00327235"/>
    <w:rsid w:val="00350483"/>
    <w:rsid w:val="00400E0C"/>
    <w:rsid w:val="00897D98"/>
    <w:rsid w:val="00A66E19"/>
    <w:rsid w:val="00BC257A"/>
    <w:rsid w:val="00BC73B7"/>
    <w:rsid w:val="00D030DF"/>
    <w:rsid w:val="00D15315"/>
    <w:rsid w:val="00E7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C6C7"/>
  <w15:chartTrackingRefBased/>
  <w15:docId w15:val="{51D1FE00-1281-474A-B457-A11AE8A9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97D98"/>
    <w:pPr>
      <w:widowControl w:val="0"/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97D98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897D98"/>
    <w:pPr>
      <w:widowControl w:val="0"/>
      <w:autoSpaceDE w:val="0"/>
      <w:autoSpaceDN w:val="0"/>
      <w:spacing w:before="70" w:after="0" w:line="240" w:lineRule="auto"/>
      <w:ind w:left="472" w:hanging="353"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7</cp:revision>
  <dcterms:created xsi:type="dcterms:W3CDTF">2025-02-03T19:11:00Z</dcterms:created>
  <dcterms:modified xsi:type="dcterms:W3CDTF">2025-02-03T19:39:00Z</dcterms:modified>
</cp:coreProperties>
</file>