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DATABASE MANAGEMENT SYSTEMS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Name: M KAUSHIK REDDY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Register number: 192325014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Question 1: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ER Diagram : Traffic Flow Management System (TFMS)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Scenario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city administration has decided to implement a TFMS to address growing traffic congestion issues. The system will integrate real-time data from traffic sensors, cameras, and historical traffic patterns to provide intelligent traffic management solutions.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Answers: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Task 1: Entity Identification and Attributes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Entities and their Attributes: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1. Roads: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RoadID(PK): Unique identifier for each road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RoadName: Name of the road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 Length: Length of the road in meters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 SpeedLimit: Maximum speed limit in km/h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2. Intersections: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IntersectionID(PK): Unique identifier for each intersection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IntersectionName: Name of the intersection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Latitude: Geographic latitude of the intersection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Longitude: Geographic longitude of the intersection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3. Traffic Signals: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SignalID(PK): Unique identifier for each traffic signal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SignalStatus: Current status of the signal (Green, Yellow, Red)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Timer: Countdown timer to the next signal change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IntersectionID(FK): Foreign key referring to the IntersectionID in Intersections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4. Traffic Data: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TrafficDataID (PK): Unique identifier for each traffic data entry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Timestamp: Date and time when the data was collected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 Speed: Average speed on the road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CongestionLevel: Degree of traffic congestion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RoadID(FK): Foreign key referring to the RoadID in Roads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Task 2: Relationship Modeling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Relationships and their Cardinality: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1. Roads to Intersections: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Relationship: Roads intersect at Intersections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Cardinality: Many-to-Many (A road can be part of multiple intersections, and an intersection can be connected by multiple roads)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Optionality: Mandatory on both sides (each intersection must be connected by roads and each road must connect to intersections)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2. Intersections to Traffic Signals: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Relationship: Intersections have Traffic Signals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- Cardinality: One-to-Many (An intersection can have multiple traffic signals, but a traffic signal belongs to only one intersection)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Optionality: Mandatory for Traffic Signals (each signal must be at an intersection), Optional for Intersections (an intersection may not have traffic signals at all times)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3. Traffic Data to Roads: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Relationship: Traffic Data is collected for Roads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- Cardinality: Many-to-One (Multiple traffic data records can be associated with a single road)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 Optionality: Mandatory for Traffic Data (each data record must be associated with a road), Optional for Roads (a road might not have recent traffic data)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 ER Diagram Design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731510" cy="292989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 Roads are connected to Intersections through a many-to-many relationship.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- Intersections are connected to Traffic Signals through a one-to-many relationship.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- Traffic Data is connected to Roads through a many-to-one relationship.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Task 4: Justification and Normalization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Justification: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b w:val="1"/>
          <w:rtl w:val="0"/>
        </w:rPr>
        <w:t xml:space="preserve">1. Scalability and Real-Time Data Processing: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- The design allows for the addition of new roads, intersections, and traffic signals without affecting existing data.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 Traffic data is collected and stored in a way that supports real-time updates, ensuring that traffic conditions can be managed dynamically.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b w:val="1"/>
          <w:rtl w:val="0"/>
        </w:rPr>
        <w:t xml:space="preserve">2. Efficient Traffic Management: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- The relationships ensure that traffic signals are managed at intersections and that traffic data is accurately linked to specific roads, facilitating better traffic management and route optimization.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Normalization Considerations: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1. 1NF (First Normal Form):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- Each table has a primary key, and attributes are atomic, ensuring no repeating groups or arrays.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2. 2NF (Second Normal Form):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 All non-key attributes are fully functionally dependent on the primary key. For example, Traffic Data attributes depend solely on the TrafficDataID, and not on other attributes.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3. 3NF (Third Normal Form):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- No transitive dependencies exist. For instance, Traffic Data attributes do not depend on non-key attributes of Roads.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Conclusion: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The ER diagram and associated design ensure data integrity, minimize redundancy, and support the key functionalities of the TFMS. The structure allows for efficient real-time data processing and supports future scalability as the city's traffic management needs evolve.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b w:val="1"/>
          <w:rtl w:val="0"/>
        </w:rPr>
        <w:t xml:space="preserve">Question 2: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b w:val="1"/>
          <w:rtl w:val="0"/>
        </w:rPr>
        <w:t xml:space="preserve">Question 1: Top 3 Departments with Highest Average Salary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b w:val="1"/>
          <w:rtl w:val="0"/>
        </w:rPr>
        <w:t xml:space="preserve">Step 1: Create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CREATE TABLE Departments (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DeptID INT PRIMARY KEY,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DeptName VARCHAR(100)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Employees (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EmpID INT PRIMARY KEY,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DeptID INT,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Salary DECIMAL(10, 2),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FOREIGN KEY (DeptID) REFERENCES Departments(DeptID)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0" distT="0" distL="0" distR="0">
            <wp:extent cx="5731510" cy="1363345"/>
            <wp:effectExtent b="0" l="0" r="0" t="0"/>
            <wp:docPr id="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22809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8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Step 2: 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INSERT INTO Departments (DeptID, DeptName) VALUES (1, 'HR');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INSERT INTO Departments (DeptID, DeptName) VALUES (2, 'Engineering');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 INTO Departments (DeptID, DeptName) VALUES (3, 'Sales');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INSERT INTO Departments (DeptID, DeptName) VALUES (4, 'Marketing');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INSERT INTO Employees (EmpID, DeptID, Salary) VALUES (1, 1, 50000);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INSERT INTO Employees (EmpID, DeptID, Salary) VALUES (2, 1, 60000);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INSERT INTO Employees (EmpID, DeptID, Salary) VALUES (3, 2, 80000);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INSERT INTO Employees (EmpID, DeptID, Salary) VALUES (4, 2, 90000);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INSERT INTO Employees (EmpID, DeptID, Salary) VALUES (5, 3, 70000); </w:t>
      </w:r>
      <w:r w:rsidDel="00000000" w:rsidR="00000000" w:rsidRPr="00000000">
        <w:rPr/>
        <w:drawing>
          <wp:inline distB="0" distT="0" distL="0" distR="0">
            <wp:extent cx="5731510" cy="1790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731510" cy="162369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Step 3: Write the SQL 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d.DeptID,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d.DeptName,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AVG(e.Salary) AS AvgSalary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Departments d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Employees e ON d.DeptID = e.DeptID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d.DeptID, d.DeptName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AvgSalary DESC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FETCH FIRST 3 ROWS ONLY;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0" distT="0" distL="0" distR="0">
            <wp:extent cx="5731510" cy="897890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- Departments with No Employees: `LEFT JOIN` ensures that departments with no employees are included with `NULL` for `AvgSalary`.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- Average Salary Calculation: `AVG(e.Salary)` computes the average salary for each department.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 Result Limitation: `FETCH FIRST 3 ROWS ONLY` limits the results to the top 3 departments by average salary.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Question 2: Retrieving Hierarchical Category Paths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Step 1: Create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CREATE TABLE Categories (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CategoryID INT PRIMARY KEY,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CategoryName VARCHAR(100),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ParentCategoryID INT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0" distT="0" distL="0" distR="0">
            <wp:extent cx="5731510" cy="137414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4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b w:val="1"/>
          <w:rtl w:val="0"/>
        </w:rPr>
        <w:t xml:space="preserve">Step 2: 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Categories (CategoryID, CategoryName, ParentCategoryID) VALUES (1, 'Electronics', NULL);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INSERT INTO Categories (CategoryID, CategoryName, ParentCategoryID) VALUES (2, 'Computers', 1);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Categories (CategoryID, CategoryName, ParentCategoryID) VALUES (3, 'Laptops', 2);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INSERT INTO Categories (CategoryID, CategoryName, ParentCategoryID) VALUES (4, 'Smartphones', 1);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Categories (CategoryID, CategoryName, ParentCategoryID) VALUES (5, 'Accessories', 2); 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Step 3: Write the SQL 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WITH RECURSIVE CategoryPaths AS (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CategoryID,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CategoryName,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ParentCategoryID,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CategoryName AS Path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Categories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ParentCategoryID IS NULL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UNION ALL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c.CategoryID,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c.CategoryName,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c.ParentCategoryID,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CONCAT(cp.Path, ' &gt; ', c.CategoryName) AS Path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Categories c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CategoryPaths cp ON c.ParentCategoryID = cp.CategoryID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CategoryID,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CategoryName,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Path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CategoryPaths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Path;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0" distT="0" distL="0" distR="0">
            <wp:extent cx="5731510" cy="177990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9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 Recursive CTE: `CategoryPaths` starts from root categories and recursively joins child categories to build paths.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- Base Case: Initial selection includes categories with `NULL` for `ParentCategoryID`.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 Recursive Case: Continues to build paths by joining parent categories.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b w:val="1"/>
          <w:rtl w:val="0"/>
        </w:rPr>
        <w:t xml:space="preserve">Question 3: Total Distinct Customers by Month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b w:val="1"/>
          <w:rtl w:val="0"/>
        </w:rPr>
        <w:t xml:space="preserve">Step 1: Create Tables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CREATE TABLE Customers (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CustomerID INT PRIMARY KEY,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CustomerName VARCHAR(100)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CREATE TABLE Purchases (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PurchaseID INT PRIMARY KEY,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CustomerID INT,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PurchaseDate DATE,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FOREIGN KEY (CustomerID) REFERENCES Customers(CustomerID)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);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TABLE CalendarMonths (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MonthNumber INT PRIMARY KEY,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MonthName VARCHAR(20)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/>
        <w:drawing>
          <wp:inline distB="0" distT="0" distL="0" distR="0">
            <wp:extent cx="5731510" cy="120459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4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/>
        <w:drawing>
          <wp:inline distB="0" distT="0" distL="0" distR="0">
            <wp:extent cx="5731510" cy="1388745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8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/>
        <w:drawing>
          <wp:inline distB="0" distT="0" distL="0" distR="0">
            <wp:extent cx="5731510" cy="122682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68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b w:val="1"/>
          <w:rtl w:val="0"/>
        </w:rPr>
        <w:t xml:space="preserve">Step 2: 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INSERT INTO Customers (CustomerID, CustomerName) VALUES (1, 'Alice');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INSERT INTO Customers (CustomerID, CustomerName) VALUES (2, 'Bob');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INSERT INTO Customers (CustomerID, CustomerName) VALUES (3, 'Charlie');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INSERT INTO Purchases (PurchaseID, CustomerID, PurchaseDate) VALUES (1, 1, '2024-07-05'); 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INSERT INTO Purchases (PurchaseID, CustomerID, PurchaseDate) VALUES (2, 2, '2024-07-15');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INSERT INTO Purchases (PurchaseID, CustomerID, PurchaseDate) VALUES (3, 1, '2024-08-20');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INSERT INTO CalendarMonths (MonthNumber, MonthName) VALUES (1, 'January');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INSERT INTO CalendarMonths (MonthNumber, MonthName) VALUES (2, 'February'); 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INSERT INTO CalendarMonths (MonthNumber, MonthName) VALUES (3, 'March');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INSERT INTO CalendarMonths (MonthNumber, MonthName) VALUES (4, 'April');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INSERT INTO CalendarMonths (MonthNumber, MonthName) VALUES (5, 'May');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INSERT INTO CalendarMonths (MonthNumber, MonthName) VALUES (6, 'June');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INSERT INTO CalendarMonths (MonthNumber, MonthName) VALUES (7, 'July');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INSERT INTO CalendarMonths (MonthNumber, MonthName) VALUES (8, 'August');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INSERT INTO CalendarMonths (MonthNumber, MonthName) VALUES (9, 'September');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INSERT INTO CalendarMonths (MonthNumber, MonthName) VALUES (10, 'October');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INSERT INTO CalendarMonths (MonthNumber, MonthName) VALUES (11, 'November');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INSERT INTO CalendarMonths (MonthNumber, MonthName) VALUES (12, 'December');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/>
        <w:drawing>
          <wp:inline distB="0" distT="0" distL="0" distR="0">
            <wp:extent cx="5731510" cy="1790065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0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0" distT="0" distL="0" distR="0">
            <wp:extent cx="5731510" cy="1444625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/>
        <w:drawing>
          <wp:inline distB="0" distT="0" distL="0" distR="0">
            <wp:extent cx="5731510" cy="2750185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Step 3: Write the SQL 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WITH MonthlyPurchases AS (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TO_CHAR(p.PurchaseDate, 'MM') AS MonthNumber,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TO_CHAR(p.PurchaseDate, 'Month') AS MonthName,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COUNT(DISTINCT p.CustomerID) AS CustomerCount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Purchases p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EXTRACT(YEAR FROM p.PurchaseDate) = EXTRACT(YEAR FROM SYSDATE)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TO_CHAR(p.PurchaseDate, 'MM'), TO_CHAR(p.PurchaseDate, 'Month') 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cm.MonthName, 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COALESCE(mp.CustomerCount, 0) AS CustomerCount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CalendarMonths cm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MonthlyPurchases mp ON cm.MonthNumber = mp.MonthNumber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cm.MonthNumber;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/>
        <w:drawing>
          <wp:inline distB="0" distT="0" distL="0" distR="0">
            <wp:extent cx="5731510" cy="1081405"/>
            <wp:effectExtent b="0" l="0" r="0" t="0"/>
            <wp:docPr id="1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- Calendar Table: `CalendarMonths` ensures all months are covered.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 Distinct Customer Counts: `MonthlyPurchases` calculates distinct customers per month.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- Including Zero Counts: `LEFT JOIN` and `COALESCE` ensure all months are included, even those with zero activity.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b w:val="1"/>
          <w:rtl w:val="0"/>
        </w:rPr>
        <w:t xml:space="preserve">Question 4: Finding Closest Locations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Step 1: Create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CREATE TABLE Locations (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LocationID INT PRIMARY KEY,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LocationName VARCHAR(100),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Latitude DECIMAL(9, 6),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Longitude DECIMAL(9, 6)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/>
        <w:drawing>
          <wp:inline distB="0" distT="0" distL="0" distR="0">
            <wp:extent cx="5731510" cy="1510030"/>
            <wp:effectExtent b="0" l="0" r="0" t="0"/>
            <wp:docPr id="1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b w:val="1"/>
          <w:rtl w:val="0"/>
        </w:rPr>
        <w:t xml:space="preserve">Step 2: 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(1, 'Location A', 40.730610, -73.935242); 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(2, 'Location B', 40.740610, -73.925242);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(3, 'Location C', 40.750610, -73.915242);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(4, 'Location D', 40.720610, -73.955242);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(5, 'Location E', 40.710610, -73.965242);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INSERT INTO Locations (LocationID, LocationName, Latitude, Longitude) VALUES (6, 'Location F', 40.735610, -73.945242);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/>
        <w:drawing>
          <wp:inline distB="0" distT="0" distL="0" distR="0">
            <wp:extent cx="5731510" cy="197866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6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b w:val="1"/>
          <w:rtl w:val="0"/>
        </w:rPr>
        <w:t xml:space="preserve">Step 3: Write the SQL 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DECLARE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v_Latitude DECIMAL(9, 6) := 40.730610; -- Example Latitude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v_Longitude DECIMAL(9, 6) := -73.935242; -- Example Longitude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BEGIN 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LocationID,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LocationName,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Latitude,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Longitude, 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(6371 * ACOS( 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COS(RADIANS(v_Latitude)) * COS(RADIANS(Latitude)) *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COS(RADIANS(Longitude) - RADIANS(v_Longitude)) +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SIN(RADIANS(v_Latitude)) * SIN(RADIANS(Latitude))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)) AS Distance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Locations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Distance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FETCH FIRST 5 ROWS ONLY;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/>
        <w:drawing>
          <wp:inline distB="0" distT="0" distL="0" distR="0">
            <wp:extent cx="5731510" cy="1075055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b w:val="1"/>
          <w:rtl w:val="0"/>
        </w:rPr>
        <w:t xml:space="preserve">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- Distance Calculation: Uses the Haversine formula to compute distances based on latitude and longitude.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 Ordering and Limiting: Results are sorted by calculated distance, and the closest 5 locations are returned.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b w:val="1"/>
          <w:rtl w:val="0"/>
        </w:rPr>
        <w:t xml:space="preserve">Question 5: Optimizing Query for Orders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b w:val="1"/>
          <w:rtl w:val="0"/>
        </w:rPr>
        <w:t xml:space="preserve">Step 1: Create Table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CREATE TABLE Orders ( 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OrderID INT PRIMARY KEY,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CustomerID INT, 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OrderDate DATE,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TotalAmount DECIMAL(10, 2)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/>
        <w:drawing>
          <wp:inline distB="0" distT="0" distL="0" distR="0">
            <wp:extent cx="5731510" cy="1518285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8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b w:val="1"/>
          <w:rtl w:val="0"/>
        </w:rPr>
        <w:t xml:space="preserve">Step 2: Insert Sample Data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 VALUES (1, 1, '2024-07-25', 250.00);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 VALUES (2, 2, '2024-07-26', 150.00);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 VALUES (3, 1, '2024-07-27', 300.00);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 VALUES (4, 3, '2024-07-28', 100.00);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INSERT INTO Orders (OrderID, CustomerID, OrderDate, TotalAmount) VALUES (5, 2, '2024-07-29', 200.00);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/>
        <w:drawing>
          <wp:inline distB="0" distT="0" distL="0" distR="0">
            <wp:extent cx="5731510" cy="177165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Step 3: Write the SQL 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OrderID,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CustomerID, 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OrderDate,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TotalAmount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Orders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OrderDate &gt;= CURRENT_DATE - INTERVAL '7' DAY 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OrderDate DESC;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/>
        <w:drawing>
          <wp:inline distB="0" distT="0" distL="0" distR="0">
            <wp:extent cx="5731510" cy="116586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5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b w:val="1"/>
          <w:rtl w:val="0"/>
        </w:rPr>
        <w:t xml:space="preserve">Optimization Strategies: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1. Indexing: Create an index on the `OrderDate` column to speed up queries filtering by date.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2. Query Rewriting: Using `CURRENT_DATE - INTERVAL '7' DAY` ensures efficient date range filtering.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3. Performance Monitoring: Regularly review execution plans and adjust indexes as needed based on query performance.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4" Type="http://schemas.openxmlformats.org/officeDocument/2006/relationships/image" Target="media/image21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26" Type="http://schemas.openxmlformats.org/officeDocument/2006/relationships/image" Target="media/image19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8.png"/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5" Type="http://schemas.openxmlformats.org/officeDocument/2006/relationships/image" Target="media/image16.png"/><Relationship Id="rId14" Type="http://schemas.openxmlformats.org/officeDocument/2006/relationships/image" Target="media/image7.png"/><Relationship Id="rId17" Type="http://schemas.openxmlformats.org/officeDocument/2006/relationships/image" Target="media/image17.png"/><Relationship Id="rId16" Type="http://schemas.openxmlformats.org/officeDocument/2006/relationships/image" Target="media/image3.png"/><Relationship Id="rId19" Type="http://schemas.openxmlformats.org/officeDocument/2006/relationships/image" Target="media/image10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16CF71326C2C4E779D4661757CD33928_12</vt:lpwstr>
  </property>
</Properties>
</file>