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 as follows in RStudio with R Script and knit the PDF file of the same as the solution. Attach the R script and knitted PDF file and “Turn In” this assignment.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 1: Use “airquality” data of R and locate median of “Temp” variable graphically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Hint: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the “Temp” variable into different class intervals using a statistical rule and get number of frequencies in each class interval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less than frequency data for less than ogive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more than frequency data for more than ogive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less than and more than ogives in a single plot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 of less than and more than ogive in the x-axis is the median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this value with median code of 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 2: Use “airquality” data of R and locate mode of “Temp” variable graphically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Hint: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histogram of “Temp” variable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Draw a diagonal line from en edge of the largest bar to the tip of the opposite adjacent bar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another diagonal line from other edge of the largest bar to the tip of of the opposite adjacent bar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 of the two diagonal lines in the x-axis in the mode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this value with mode code of R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Work 3: Use “SNA_School.csv” data and perform social network analysis of first and second variables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Hint: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and create a data frame “s” with first and second column of the data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it as network graph data object “net” with directed = T argument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number of vertices, edges, degree of “net” and interpret the carefully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histogram of net degree and interpret it carefully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network diagram of “net” and interpret it carefully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network diagram of “net” with kamada.kawai layout and interpret it carefully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hubs using hubs score and interpret it carefully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authority using authority score and interpret it carefully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community using the a special network diagram parameter and interpret it carefully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