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CSL 412 - Artificial Intelligence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Assignment I</w:t>
      </w:r>
      <w:r w:rsidDel="00000000" w:rsidR="00000000" w:rsidRPr="00000000">
        <w:rPr>
          <w:rtl w:val="0"/>
        </w:rPr>
        <w:t xml:space="preserve"> </w:t>
        <w:tab/>
        <w:t xml:space="preserve">(Announced on Aug 03, 2022 Submission Date – Aug 27, 2022 midnight)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Iterative Deepening Search to solve the 8-tile puzzle.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Use Bi-directional search to solve the 8-tile puzzle.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(Note – Those who implement bi-directional search will get higher credit)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Submission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Submit your code and a video (or a link to the video, if the file size is large) on the email address –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uad.ai.assignment@gmail.com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Write your name, enrolment and Assignment 1 in the subject of the email.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the video, explain the following things.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 of your code and its flow.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its execution on a large graph using a video with screen shots.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ad.ai.assignmen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