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D28D9"/>
          <w:sz w:val="52"/>
          <w:szCs w:val="52"/>
        </w:rPr>
        <w:t xml:space="preserve">Taskify CI/CD Pipeline</w:t>
      </w:r>
    </w:p>
    <w:p>
      <w:pPr>
        <w:spacing w:after="300"/>
      </w:pPr>
      <w:r>
        <w:rPr>
          <w:color w:val="6B7280"/>
          <w:sz w:val="28"/>
          <w:szCs w:val="28"/>
        </w:rPr>
        <w:t xml:space="preserve">Task Submission Document — Task 2</w:t>
      </w:r>
    </w:p>
    <w:p>
      <w:pPr>
        <w:pStyle w:val="Heading1"/>
        <w:spacing w:after="150" w:before="300"/>
      </w:pPr>
      <w:r>
        <w:t xml:space="preserve">1. Goal</w:t>
      </w:r>
    </w:p>
    <w:p>
      <w:pPr>
        <w:spacing w:after="120"/>
      </w:pPr>
      <w:r>
        <w:t xml:space="preserve">Create an automated CI/CD pipeline that builds, tests, and optionally deploys the containerized Taskify application (built in Task 1).</w:t>
      </w:r>
    </w:p>
    <w:p>
      <w:pPr>
        <w:pStyle w:val="Heading1"/>
        <w:spacing w:after="150" w:before="300"/>
      </w:pPr>
      <w:r>
        <w:t xml:space="preserve">2. Requirements Traceability</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240"/>
      </w:tblGrid>
      <w:tr>
        <w:tc>
          <w:tcPr>
            <w:tcW w:type="dxa" w:w="3600"/>
            <w:shd w:fill="EDE9FE" w:val="clear"/>
          </w:tcPr>
          <w:p>
            <w:r>
              <w:rPr>
                <w:rFonts w:ascii="Calibri" w:cs="Calibri" w:eastAsia="Calibri" w:hAnsi="Calibri"/>
                <w:b/>
                <w:bCs/>
                <w:sz w:val="18"/>
                <w:szCs w:val="18"/>
              </w:rPr>
              <w:t xml:space="preserve">Requirement</w:t>
            </w:r>
          </w:p>
        </w:tc>
        <w:tc>
          <w:tcPr>
            <w:tcW w:type="dxa" w:w="1400"/>
            <w:shd w:fill="EDE9FE" w:val="clear"/>
          </w:tcPr>
          <w:p>
            <w:r>
              <w:rPr>
                <w:rFonts w:ascii="Calibri" w:cs="Calibri" w:eastAsia="Calibri" w:hAnsi="Calibri"/>
                <w:b/>
                <w:bCs/>
                <w:sz w:val="18"/>
                <w:szCs w:val="18"/>
              </w:rPr>
              <w:t xml:space="preserve">Status</w:t>
            </w:r>
          </w:p>
        </w:tc>
        <w:tc>
          <w:tcPr>
            <w:tcW w:type="dxa" w:w="4240"/>
            <w:shd w:fill="EDE9FE" w:val="clear"/>
          </w:tcPr>
          <w:p>
            <w:r>
              <w:rPr>
                <w:rFonts w:ascii="Calibri" w:cs="Calibri" w:eastAsia="Calibri" w:hAnsi="Calibri"/>
                <w:b/>
                <w:bCs/>
                <w:sz w:val="18"/>
                <w:szCs w:val="18"/>
              </w:rPr>
              <w:t xml:space="preserve">How it's met</w:t>
            </w:r>
          </w:p>
        </w:tc>
      </w:tr>
      <w:tr>
        <w:tc>
          <w:tcPr>
            <w:tcW w:type="dxa" w:w="3600"/>
          </w:tcPr>
          <w:p>
            <w:r>
              <w:rPr>
                <w:rFonts w:ascii="Calibri" w:cs="Calibri" w:eastAsia="Calibri" w:hAnsi="Calibri"/>
                <w:b w:val="false"/>
                <w:bCs w:val="false"/>
                <w:sz w:val="18"/>
                <w:szCs w:val="18"/>
              </w:rPr>
              <w:t xml:space="preserve">GitHub Actions workflow(s) for build and test</w:t>
            </w:r>
          </w:p>
        </w:tc>
        <w:tc>
          <w:tcPr>
            <w:tcW w:type="dxa" w:w="1400"/>
          </w:tcPr>
          <w:p>
            <w:r>
              <w:rPr>
                <w:rFonts w:ascii="Consolas" w:cs="Consolas" w:eastAsia="Consolas" w:hAnsi="Consolas"/>
                <w:b w:val="false"/>
                <w:bCs w:val="false"/>
                <w:sz w:val="18"/>
                <w:szCs w:val="18"/>
              </w:rPr>
              <w:t xml:space="preserve">Met</w:t>
            </w:r>
          </w:p>
        </w:tc>
        <w:tc>
          <w:tcPr>
            <w:tcW w:type="dxa" w:w="4240"/>
          </w:tcPr>
          <w:p>
            <w:r>
              <w:rPr>
                <w:rFonts w:ascii="Consolas" w:cs="Consolas" w:eastAsia="Consolas" w:hAnsi="Consolas"/>
                <w:b w:val="false"/>
                <w:bCs w:val="false"/>
                <w:sz w:val="18"/>
                <w:szCs w:val="18"/>
              </w:rPr>
              <w:t xml:space="preserve">backend-test job (real Postgres service container) + docker-build job (frontend &amp; backend, matrix)</w:t>
            </w:r>
          </w:p>
        </w:tc>
      </w:tr>
      <w:tr>
        <w:tc>
          <w:tcPr>
            <w:tcW w:type="dxa" w:w="3600"/>
          </w:tcPr>
          <w:p>
            <w:r>
              <w:rPr>
                <w:rFonts w:ascii="Calibri" w:cs="Calibri" w:eastAsia="Calibri" w:hAnsi="Calibri"/>
                <w:b w:val="false"/>
                <w:bCs w:val="false"/>
                <w:sz w:val="18"/>
                <w:szCs w:val="18"/>
              </w:rPr>
              <w:t xml:space="preserve">Deploy to Docker Hub</w:t>
            </w:r>
          </w:p>
        </w:tc>
        <w:tc>
          <w:tcPr>
            <w:tcW w:type="dxa" w:w="1400"/>
          </w:tcPr>
          <w:p>
            <w:r>
              <w:rPr>
                <w:rFonts w:ascii="Consolas" w:cs="Consolas" w:eastAsia="Consolas" w:hAnsi="Consolas"/>
                <w:b w:val="false"/>
                <w:bCs w:val="false"/>
                <w:sz w:val="18"/>
                <w:szCs w:val="18"/>
              </w:rPr>
              <w:t xml:space="preserve">Met</w:t>
            </w:r>
          </w:p>
        </w:tc>
        <w:tc>
          <w:tcPr>
            <w:tcW w:type="dxa" w:w="4240"/>
          </w:tcPr>
          <w:p>
            <w:r>
              <w:rPr>
                <w:rFonts w:ascii="Consolas" w:cs="Consolas" w:eastAsia="Consolas" w:hAnsi="Consolas"/>
                <w:b w:val="false"/>
                <w:bCs w:val="false"/>
                <w:sz w:val="18"/>
                <w:szCs w:val="18"/>
              </w:rPr>
              <w:t xml:space="preserve">docker-build job pushes both images on push to main, tagged latest + commit SHA</w:t>
            </w:r>
          </w:p>
        </w:tc>
      </w:tr>
      <w:tr>
        <w:tc>
          <w:tcPr>
            <w:tcW w:type="dxa" w:w="3600"/>
          </w:tcPr>
          <w:p>
            <w:r>
              <w:rPr>
                <w:rFonts w:ascii="Calibri" w:cs="Calibri" w:eastAsia="Calibri" w:hAnsi="Calibri"/>
                <w:b w:val="false"/>
                <w:bCs w:val="false"/>
                <w:sz w:val="18"/>
                <w:szCs w:val="18"/>
              </w:rPr>
              <w:t xml:space="preserve">Deploy to remote host (optional)</w:t>
            </w:r>
          </w:p>
        </w:tc>
        <w:tc>
          <w:tcPr>
            <w:tcW w:type="dxa" w:w="1400"/>
          </w:tcPr>
          <w:p>
            <w:r>
              <w:rPr>
                <w:rFonts w:ascii="Consolas" w:cs="Consolas" w:eastAsia="Consolas" w:hAnsi="Consolas"/>
                <w:b w:val="false"/>
                <w:bCs w:val="false"/>
                <w:sz w:val="18"/>
                <w:szCs w:val="18"/>
              </w:rPr>
              <w:t xml:space="preserve">Met</w:t>
            </w:r>
          </w:p>
        </w:tc>
        <w:tc>
          <w:tcPr>
            <w:tcW w:type="dxa" w:w="4240"/>
          </w:tcPr>
          <w:p>
            <w:r>
              <w:rPr>
                <w:rFonts w:ascii="Consolas" w:cs="Consolas" w:eastAsia="Consolas" w:hAnsi="Consolas"/>
                <w:b w:val="false"/>
                <w:bCs w:val="false"/>
                <w:sz w:val="18"/>
                <w:szCs w:val="18"/>
              </w:rPr>
              <w:t xml:space="preserve">deploy job present; runs and exits cleanly until DEPLOY_HOST/USERNAME/SSH_KEY secrets are added</w:t>
            </w:r>
          </w:p>
        </w:tc>
      </w:tr>
      <w:tr>
        <w:tc>
          <w:tcPr>
            <w:tcW w:type="dxa" w:w="3600"/>
          </w:tcPr>
          <w:p>
            <w:r>
              <w:rPr>
                <w:rFonts w:ascii="Calibri" w:cs="Calibri" w:eastAsia="Calibri" w:hAnsi="Calibri"/>
                <w:b w:val="false"/>
                <w:bCs w:val="false"/>
                <w:sz w:val="18"/>
                <w:szCs w:val="18"/>
              </w:rPr>
              <w:t xml:space="preserve">Status badge in README</w:t>
            </w:r>
          </w:p>
        </w:tc>
        <w:tc>
          <w:tcPr>
            <w:tcW w:type="dxa" w:w="1400"/>
          </w:tcPr>
          <w:p>
            <w:r>
              <w:rPr>
                <w:rFonts w:ascii="Consolas" w:cs="Consolas" w:eastAsia="Consolas" w:hAnsi="Consolas"/>
                <w:b w:val="false"/>
                <w:bCs w:val="false"/>
                <w:sz w:val="18"/>
                <w:szCs w:val="18"/>
              </w:rPr>
              <w:t xml:space="preserve">Met</w:t>
            </w:r>
          </w:p>
        </w:tc>
        <w:tc>
          <w:tcPr>
            <w:tcW w:type="dxa" w:w="4240"/>
          </w:tcPr>
          <w:p>
            <w:r>
              <w:rPr>
                <w:rFonts w:ascii="Consolas" w:cs="Consolas" w:eastAsia="Consolas" w:hAnsi="Consolas"/>
                <w:b w:val="false"/>
                <w:bCs w:val="false"/>
                <w:sz w:val="18"/>
                <w:szCs w:val="18"/>
              </w:rPr>
              <w:t xml:space="preserve">CI/CD badge added near the top of README.md, shows live passing status</w:t>
            </w:r>
          </w:p>
        </w:tc>
      </w:tr>
      <w:tr>
        <w:tc>
          <w:tcPr>
            <w:tcW w:type="dxa" w:w="3600"/>
          </w:tcPr>
          <w:p>
            <w:r>
              <w:rPr>
                <w:rFonts w:ascii="Calibri" w:cs="Calibri" w:eastAsia="Calibri" w:hAnsi="Calibri"/>
                <w:b w:val="false"/>
                <w:bCs w:val="false"/>
                <w:sz w:val="18"/>
                <w:szCs w:val="18"/>
              </w:rPr>
              <w:t xml:space="preserve">.github/workflows/*.yml in repo</w:t>
            </w:r>
          </w:p>
        </w:tc>
        <w:tc>
          <w:tcPr>
            <w:tcW w:type="dxa" w:w="1400"/>
          </w:tcPr>
          <w:p>
            <w:r>
              <w:rPr>
                <w:rFonts w:ascii="Consolas" w:cs="Consolas" w:eastAsia="Consolas" w:hAnsi="Consolas"/>
                <w:b w:val="false"/>
                <w:bCs w:val="false"/>
                <w:sz w:val="18"/>
                <w:szCs w:val="18"/>
              </w:rPr>
              <w:t xml:space="preserve">Met</w:t>
            </w:r>
          </w:p>
        </w:tc>
        <w:tc>
          <w:tcPr>
            <w:tcW w:type="dxa" w:w="4240"/>
          </w:tcPr>
          <w:p>
            <w:r>
              <w:rPr>
                <w:rFonts w:ascii="Consolas" w:cs="Consolas" w:eastAsia="Consolas" w:hAnsi="Consolas"/>
                <w:b w:val="false"/>
                <w:bCs w:val="false"/>
                <w:sz w:val="18"/>
                <w:szCs w:val="18"/>
              </w:rPr>
              <w:t xml:space="preserve">backend/.github/workflows/ci-cd.yml committed to main</w:t>
            </w:r>
          </w:p>
        </w:tc>
      </w:tr>
      <w:tr>
        <w:tc>
          <w:tcPr>
            <w:tcW w:type="dxa" w:w="3600"/>
          </w:tcPr>
          <w:p>
            <w:r>
              <w:rPr>
                <w:rFonts w:ascii="Calibri" w:cs="Calibri" w:eastAsia="Calibri" w:hAnsi="Calibri"/>
                <w:b w:val="false"/>
                <w:bCs w:val="false"/>
                <w:sz w:val="18"/>
                <w:szCs w:val="18"/>
              </w:rPr>
              <w:t xml:space="preserve">Workflow run screenshots + explanation</w:t>
            </w:r>
          </w:p>
        </w:tc>
        <w:tc>
          <w:tcPr>
            <w:tcW w:type="dxa" w:w="1400"/>
          </w:tcPr>
          <w:p>
            <w:r>
              <w:rPr>
                <w:rFonts w:ascii="Consolas" w:cs="Consolas" w:eastAsia="Consolas" w:hAnsi="Consolas"/>
                <w:b w:val="false"/>
                <w:bCs w:val="false"/>
                <w:sz w:val="18"/>
                <w:szCs w:val="18"/>
              </w:rPr>
              <w:t xml:space="preserve">Met</w:t>
            </w:r>
          </w:p>
        </w:tc>
        <w:tc>
          <w:tcPr>
            <w:tcW w:type="dxa" w:w="4240"/>
          </w:tcPr>
          <w:p>
            <w:r>
              <w:rPr>
                <w:rFonts w:ascii="Consolas" w:cs="Consolas" w:eastAsia="Consolas" w:hAnsi="Consolas"/>
                <w:b w:val="false"/>
                <w:bCs w:val="false"/>
                <w:sz w:val="18"/>
                <w:szCs w:val="18"/>
              </w:rPr>
              <w:t xml:space="preserve">9 screenshots included in Section 7 below</w:t>
            </w:r>
          </w:p>
        </w:tc>
      </w:tr>
    </w:tbl>
    <w:p>
      <w:pPr>
        <w:pStyle w:val="Heading1"/>
        <w:spacing w:after="150" w:before="300"/>
      </w:pPr>
      <w:r>
        <w:t xml:space="preserve">3. Tools &amp; Technologies</w:t>
      </w:r>
    </w:p>
    <w:p>
      <w:pPr>
        <w:pStyle w:val="ListParagraph"/>
        <w:numPr>
          <w:ilvl w:val="0"/>
          <w:numId w:val="1"/>
        </w:numPr>
        <w:spacing w:after="60"/>
      </w:pPr>
      <w:r>
        <w:t xml:space="preserve">GitHub Actions — pipeline orchestration</w:t>
      </w:r>
    </w:p>
    <w:p>
      <w:pPr>
        <w:pStyle w:val="ListParagraph"/>
        <w:numPr>
          <w:ilvl w:val="0"/>
          <w:numId w:val="1"/>
        </w:numPr>
        <w:spacing w:after="60"/>
      </w:pPr>
      <w:r>
        <w:t xml:space="preserve">Docker Buildx — multi-stage image builds with layer caching (type=gha)</w:t>
      </w:r>
    </w:p>
    <w:p>
      <w:pPr>
        <w:pStyle w:val="ListParagraph"/>
        <w:numPr>
          <w:ilvl w:val="0"/>
          <w:numId w:val="1"/>
        </w:numPr>
        <w:spacing w:after="60"/>
      </w:pPr>
      <w:r>
        <w:t xml:space="preserve">Docker Hub — container image registry</w:t>
      </w:r>
    </w:p>
    <w:p>
      <w:pPr>
        <w:pStyle w:val="ListParagraph"/>
        <w:numPr>
          <w:ilvl w:val="0"/>
          <w:numId w:val="1"/>
        </w:numPr>
        <w:spacing w:after="60"/>
      </w:pPr>
      <w:r>
        <w:t xml:space="preserve">PostgreSQL 16 (GitHub Actions service container) — real database for backend tests</w:t>
      </w:r>
    </w:p>
    <w:p>
      <w:pPr>
        <w:pStyle w:val="ListParagraph"/>
        <w:numPr>
          <w:ilvl w:val="0"/>
          <w:numId w:val="1"/>
        </w:numPr>
        <w:spacing w:after="60"/>
      </w:pPr>
      <w:r>
        <w:t xml:space="preserve">Node.js built-in test runner (node:test) + Supertest — backend API tests</w:t>
      </w:r>
    </w:p>
    <w:p>
      <w:pPr>
        <w:pStyle w:val="Heading1"/>
        <w:spacing w:after="150" w:before="300"/>
      </w:pPr>
      <w:r>
        <w:t xml:space="preserve">4. Pipeline Architecture</w:t>
      </w:r>
    </w:p>
    <w:p>
      <w:pPr>
        <w:pStyle w:val="Heading2"/>
        <w:spacing w:after="120" w:before="240"/>
      </w:pPr>
      <w:r>
        <w:t xml:space="preserve">Pull request → main</w:t>
      </w:r>
    </w:p>
    <w:p>
      <w:pPr>
        <w:shd w:fill="F3F4F6" w:val="clear"/>
        <w:spacing w:after="60" w:before="60"/>
        <w:ind w:left="215"/>
      </w:pPr>
      <w:r>
        <w:rPr>
          <w:rFonts w:ascii="Consolas" w:cs="Consolas" w:eastAsia="Consolas" w:hAnsi="Consolas"/>
          <w:sz w:val="20"/>
          <w:szCs w:val="20"/>
        </w:rPr>
        <w:t xml:space="preserve">Pull Request</w:t>
      </w:r>
    </w:p>
    <w:p>
      <w:pPr>
        <w:shd w:fill="F3F4F6" w:val="clear"/>
        <w:spacing w:after="60" w:before="60"/>
        <w:ind w:left="215"/>
      </w:pPr>
      <w:r>
        <w:rPr>
          <w:rFonts w:ascii="Consolas" w:cs="Consolas" w:eastAsia="Consolas" w:hAnsi="Consolas"/>
          <w:sz w:val="20"/>
          <w:szCs w:val="20"/>
        </w:rPr>
        <w:t xml:space="preserve">  -&gt; backend-test        (real Postgres service container)</w:t>
      </w:r>
    </w:p>
    <w:p>
      <w:pPr>
        <w:shd w:fill="F3F4F6" w:val="clear"/>
        <w:spacing w:after="60" w:before="60"/>
        <w:ind w:left="215"/>
      </w:pPr>
      <w:r>
        <w:rPr>
          <w:rFonts w:ascii="Consolas" w:cs="Consolas" w:eastAsia="Consolas" w:hAnsi="Consolas"/>
          <w:sz w:val="20"/>
          <w:szCs w:val="20"/>
        </w:rPr>
        <w:t xml:space="preserve">  -&gt; docker-build          (frontend + backend, build only, no push)</w:t>
      </w:r>
    </w:p>
    <w:p>
      <w:pPr>
        <w:shd w:fill="F3F4F6" w:val="clear"/>
        <w:spacing w:after="60" w:before="60"/>
        <w:ind w:left="215"/>
      </w:pPr>
      <w:r>
        <w:rPr>
          <w:rFonts w:ascii="Consolas" w:cs="Consolas" w:eastAsia="Consolas" w:hAnsi="Consolas"/>
          <w:sz w:val="20"/>
          <w:szCs w:val="20"/>
        </w:rPr>
        <w:t xml:space="preserve">  -&gt; integration-test      (docker compose up --build, health checks)</w:t>
      </w:r>
    </w:p>
    <w:p>
      <w:pPr>
        <w:shd w:fill="F3F4F6" w:val="clear"/>
        <w:spacing w:after="60" w:before="60"/>
        <w:ind w:left="215"/>
      </w:pPr>
      <w:r>
        <w:rPr>
          <w:rFonts w:ascii="Consolas" w:cs="Consolas" w:eastAsia="Consolas" w:hAnsi="Consolas"/>
          <w:sz w:val="20"/>
          <w:szCs w:val="20"/>
        </w:rPr>
        <w:t xml:space="preserve">  -&gt; Result shown on the PR</w:t>
      </w:r>
    </w:p>
    <w:p>
      <w:pPr>
        <w:pStyle w:val="Heading2"/>
        <w:spacing w:after="120" w:before="240"/>
      </w:pPr>
      <w:r>
        <w:t xml:space="preserve">Push → main (or manual workflow_dispatch)</w:t>
      </w:r>
    </w:p>
    <w:p>
      <w:pPr>
        <w:shd w:fill="F3F4F6" w:val="clear"/>
        <w:spacing w:after="60" w:before="60"/>
        <w:ind w:left="215"/>
      </w:pPr>
      <w:r>
        <w:rPr>
          <w:rFonts w:ascii="Consolas" w:cs="Consolas" w:eastAsia="Consolas" w:hAnsi="Consolas"/>
          <w:sz w:val="20"/>
          <w:szCs w:val="20"/>
        </w:rPr>
        <w:t xml:space="preserve">Push to main</w:t>
      </w:r>
    </w:p>
    <w:p>
      <w:pPr>
        <w:shd w:fill="F3F4F6" w:val="clear"/>
        <w:spacing w:after="60" w:before="60"/>
        <w:ind w:left="215"/>
      </w:pPr>
      <w:r>
        <w:rPr>
          <w:rFonts w:ascii="Consolas" w:cs="Consolas" w:eastAsia="Consolas" w:hAnsi="Consolas"/>
          <w:sz w:val="20"/>
          <w:szCs w:val="20"/>
        </w:rPr>
        <w:t xml:space="preserve">  -&gt; backend-test</w:t>
      </w:r>
    </w:p>
    <w:p>
      <w:pPr>
        <w:shd w:fill="F3F4F6" w:val="clear"/>
        <w:spacing w:after="60" w:before="60"/>
        <w:ind w:left="215"/>
      </w:pPr>
      <w:r>
        <w:rPr>
          <w:rFonts w:ascii="Consolas" w:cs="Consolas" w:eastAsia="Consolas" w:hAnsi="Consolas"/>
          <w:sz w:val="20"/>
          <w:szCs w:val="20"/>
        </w:rPr>
        <w:t xml:space="preserve">  -&gt; docker-build          (frontend + backend, build AND push to Docker Hub)</w:t>
      </w:r>
    </w:p>
    <w:p>
      <w:pPr>
        <w:shd w:fill="F3F4F6" w:val="clear"/>
        <w:spacing w:after="60" w:before="60"/>
        <w:ind w:left="215"/>
      </w:pPr>
      <w:r>
        <w:rPr>
          <w:rFonts w:ascii="Consolas" w:cs="Consolas" w:eastAsia="Consolas" w:hAnsi="Consolas"/>
          <w:sz w:val="20"/>
          <w:szCs w:val="20"/>
        </w:rPr>
        <w:t xml:space="preserve">  -&gt; integration-test</w:t>
      </w:r>
    </w:p>
    <w:p>
      <w:pPr>
        <w:shd w:fill="F3F4F6" w:val="clear"/>
        <w:spacing w:after="60" w:before="60"/>
        <w:ind w:left="215"/>
      </w:pPr>
      <w:r>
        <w:rPr>
          <w:rFonts w:ascii="Consolas" w:cs="Consolas" w:eastAsia="Consolas" w:hAnsi="Consolas"/>
          <w:sz w:val="20"/>
          <w:szCs w:val="20"/>
        </w:rPr>
        <w:t xml:space="preserve">  -&gt; deploy (optional)     (SSH deploy if secrets configured, else skips cleanly)</w:t>
      </w:r>
    </w:p>
    <w:p>
      <w:pPr>
        <w:pStyle w:val="Heading1"/>
        <w:spacing w:after="150" w:before="300"/>
      </w:pPr>
      <w:r>
        <w:t xml:space="preserve">5. Jobs Implemented</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640"/>
      </w:tblGrid>
      <w:tr>
        <w:tc>
          <w:tcPr>
            <w:tcW w:type="dxa" w:w="1600"/>
            <w:shd w:fill="EDE9FE" w:val="clear"/>
          </w:tcPr>
          <w:p>
            <w:r>
              <w:rPr>
                <w:rFonts w:ascii="Calibri" w:cs="Calibri" w:eastAsia="Calibri" w:hAnsi="Calibri"/>
                <w:b/>
                <w:bCs/>
                <w:sz w:val="18"/>
                <w:szCs w:val="18"/>
              </w:rPr>
              <w:t xml:space="preserve">Job</w:t>
            </w:r>
          </w:p>
        </w:tc>
        <w:tc>
          <w:tcPr>
            <w:tcW w:type="dxa" w:w="3000"/>
            <w:shd w:fill="EDE9FE" w:val="clear"/>
          </w:tcPr>
          <w:p>
            <w:r>
              <w:rPr>
                <w:rFonts w:ascii="Calibri" w:cs="Calibri" w:eastAsia="Calibri" w:hAnsi="Calibri"/>
                <w:b/>
                <w:bCs/>
                <w:sz w:val="18"/>
                <w:szCs w:val="18"/>
              </w:rPr>
              <w:t xml:space="preserve">Triggers</w:t>
            </w:r>
          </w:p>
        </w:tc>
        <w:tc>
          <w:tcPr>
            <w:tcW w:type="dxa" w:w="4640"/>
            <w:shd w:fill="EDE9FE" w:val="clear"/>
          </w:tcPr>
          <w:p>
            <w:r>
              <w:rPr>
                <w:rFonts w:ascii="Calibri" w:cs="Calibri" w:eastAsia="Calibri" w:hAnsi="Calibri"/>
                <w:b/>
                <w:bCs/>
                <w:sz w:val="18"/>
                <w:szCs w:val="18"/>
              </w:rPr>
              <w:t xml:space="preserve">Purpose</w:t>
            </w:r>
          </w:p>
        </w:tc>
      </w:tr>
      <w:tr>
        <w:tc>
          <w:tcPr>
            <w:tcW w:type="dxa" w:w="1600"/>
          </w:tcPr>
          <w:p>
            <w:r>
              <w:rPr>
                <w:rFonts w:ascii="Calibri" w:cs="Calibri" w:eastAsia="Calibri" w:hAnsi="Calibri"/>
                <w:b w:val="false"/>
                <w:bCs w:val="false"/>
                <w:sz w:val="18"/>
                <w:szCs w:val="18"/>
              </w:rPr>
              <w:t xml:space="preserve">backend-test</w:t>
            </w:r>
          </w:p>
        </w:tc>
        <w:tc>
          <w:tcPr>
            <w:tcW w:type="dxa" w:w="3000"/>
          </w:tcPr>
          <w:p>
            <w:r>
              <w:rPr>
                <w:rFonts w:ascii="Consolas" w:cs="Consolas" w:eastAsia="Consolas" w:hAnsi="Consolas"/>
                <w:b w:val="false"/>
                <w:bCs w:val="false"/>
                <w:sz w:val="18"/>
                <w:szCs w:val="18"/>
              </w:rPr>
              <w:t xml:space="preserve">push, pull_request, workflow_dispatch</w:t>
            </w:r>
          </w:p>
        </w:tc>
        <w:tc>
          <w:tcPr>
            <w:tcW w:type="dxa" w:w="4640"/>
          </w:tcPr>
          <w:p>
            <w:r>
              <w:rPr>
                <w:rFonts w:ascii="Consolas" w:cs="Consolas" w:eastAsia="Consolas" w:hAnsi="Consolas"/>
                <w:b w:val="false"/>
                <w:bCs w:val="false"/>
                <w:sz w:val="18"/>
                <w:szCs w:val="18"/>
              </w:rPr>
              <w:t xml:space="preserve">Runs 8 API tests against a real disposable Postgres instance</w:t>
            </w:r>
          </w:p>
        </w:tc>
      </w:tr>
      <w:tr>
        <w:tc>
          <w:tcPr>
            <w:tcW w:type="dxa" w:w="1600"/>
          </w:tcPr>
          <w:p>
            <w:r>
              <w:rPr>
                <w:rFonts w:ascii="Calibri" w:cs="Calibri" w:eastAsia="Calibri" w:hAnsi="Calibri"/>
                <w:b w:val="false"/>
                <w:bCs w:val="false"/>
                <w:sz w:val="18"/>
                <w:szCs w:val="18"/>
              </w:rPr>
              <w:t xml:space="preserve">docker-build</w:t>
            </w:r>
          </w:p>
        </w:tc>
        <w:tc>
          <w:tcPr>
            <w:tcW w:type="dxa" w:w="3000"/>
          </w:tcPr>
          <w:p>
            <w:r>
              <w:rPr>
                <w:rFonts w:ascii="Consolas" w:cs="Consolas" w:eastAsia="Consolas" w:hAnsi="Consolas"/>
                <w:b w:val="false"/>
                <w:bCs w:val="false"/>
                <w:sz w:val="18"/>
                <w:szCs w:val="18"/>
              </w:rPr>
              <w:t xml:space="preserve">push, pull_request, workflow_dispatch</w:t>
            </w:r>
          </w:p>
        </w:tc>
        <w:tc>
          <w:tcPr>
            <w:tcW w:type="dxa" w:w="4640"/>
          </w:tcPr>
          <w:p>
            <w:r>
              <w:rPr>
                <w:rFonts w:ascii="Consolas" w:cs="Consolas" w:eastAsia="Consolas" w:hAnsi="Consolas"/>
                <w:b w:val="false"/>
                <w:bCs w:val="false"/>
                <w:sz w:val="18"/>
                <w:szCs w:val="18"/>
              </w:rPr>
              <w:t xml:space="preserve">Builds frontend + backend images (matrix); pushes to Docker Hub only on main</w:t>
            </w:r>
          </w:p>
        </w:tc>
      </w:tr>
      <w:tr>
        <w:tc>
          <w:tcPr>
            <w:tcW w:type="dxa" w:w="1600"/>
          </w:tcPr>
          <w:p>
            <w:r>
              <w:rPr>
                <w:rFonts w:ascii="Calibri" w:cs="Calibri" w:eastAsia="Calibri" w:hAnsi="Calibri"/>
                <w:b w:val="false"/>
                <w:bCs w:val="false"/>
                <w:sz w:val="18"/>
                <w:szCs w:val="18"/>
              </w:rPr>
              <w:t xml:space="preserve">integration-test</w:t>
            </w:r>
          </w:p>
        </w:tc>
        <w:tc>
          <w:tcPr>
            <w:tcW w:type="dxa" w:w="3000"/>
          </w:tcPr>
          <w:p>
            <w:r>
              <w:rPr>
                <w:rFonts w:ascii="Consolas" w:cs="Consolas" w:eastAsia="Consolas" w:hAnsi="Consolas"/>
                <w:b w:val="false"/>
                <w:bCs w:val="false"/>
                <w:sz w:val="18"/>
                <w:szCs w:val="18"/>
              </w:rPr>
              <w:t xml:space="preserve">push, pull_request, workflow_dispatch</w:t>
            </w:r>
          </w:p>
        </w:tc>
        <w:tc>
          <w:tcPr>
            <w:tcW w:type="dxa" w:w="4640"/>
          </w:tcPr>
          <w:p>
            <w:r>
              <w:rPr>
                <w:rFonts w:ascii="Consolas" w:cs="Consolas" w:eastAsia="Consolas" w:hAnsi="Consolas"/>
                <w:b w:val="false"/>
                <w:bCs w:val="false"/>
                <w:sz w:val="18"/>
                <w:szCs w:val="18"/>
              </w:rPr>
              <w:t xml:space="preserve">Runs the full docker compose stack and verifies both health endpoints respond</w:t>
            </w:r>
          </w:p>
        </w:tc>
      </w:tr>
      <w:tr>
        <w:tc>
          <w:tcPr>
            <w:tcW w:type="dxa" w:w="1600"/>
          </w:tcPr>
          <w:p>
            <w:r>
              <w:rPr>
                <w:rFonts w:ascii="Calibri" w:cs="Calibri" w:eastAsia="Calibri" w:hAnsi="Calibri"/>
                <w:b w:val="false"/>
                <w:bCs w:val="false"/>
                <w:sz w:val="18"/>
                <w:szCs w:val="18"/>
              </w:rPr>
              <w:t xml:space="preserve">deploy</w:t>
            </w:r>
          </w:p>
        </w:tc>
        <w:tc>
          <w:tcPr>
            <w:tcW w:type="dxa" w:w="3000"/>
          </w:tcPr>
          <w:p>
            <w:r>
              <w:rPr>
                <w:rFonts w:ascii="Consolas" w:cs="Consolas" w:eastAsia="Consolas" w:hAnsi="Consolas"/>
                <w:b w:val="false"/>
                <w:bCs w:val="false"/>
                <w:sz w:val="18"/>
                <w:szCs w:val="18"/>
              </w:rPr>
              <w:t xml:space="preserve">push to main, workflow_dispatch</w:t>
            </w:r>
          </w:p>
        </w:tc>
        <w:tc>
          <w:tcPr>
            <w:tcW w:type="dxa" w:w="4640"/>
          </w:tcPr>
          <w:p>
            <w:r>
              <w:rPr>
                <w:rFonts w:ascii="Consolas" w:cs="Consolas" w:eastAsia="Consolas" w:hAnsi="Consolas"/>
                <w:b w:val="false"/>
                <w:bCs w:val="false"/>
                <w:sz w:val="18"/>
                <w:szCs w:val="18"/>
              </w:rPr>
              <w:t xml:space="preserve">Optional SSH deploy; skips gracefully if DEPLOY_* secrets are absent</w:t>
            </w:r>
          </w:p>
        </w:tc>
      </w:tr>
    </w:tbl>
    <w:p>
      <w:pPr>
        <w:pStyle w:val="Heading1"/>
        <w:spacing w:after="150" w:before="300"/>
      </w:pPr>
      <w:r>
        <w:t xml:space="preserve">6. Key Commands</w:t>
      </w:r>
    </w:p>
    <w:p>
      <w:pPr>
        <w:pStyle w:val="Heading2"/>
        <w:spacing w:after="120" w:before="240"/>
      </w:pPr>
      <w:r>
        <w:t xml:space="preserve">Trigger a run</w:t>
      </w:r>
    </w:p>
    <w:p>
      <w:pPr>
        <w:shd w:fill="F3F4F6" w:val="clear"/>
        <w:spacing w:after="60" w:before="60"/>
        <w:ind w:left="215"/>
      </w:pPr>
      <w:r>
        <w:rPr>
          <w:rFonts w:ascii="Consolas" w:cs="Consolas" w:eastAsia="Consolas" w:hAnsi="Consolas"/>
          <w:sz w:val="20"/>
          <w:szCs w:val="20"/>
        </w:rPr>
        <w:t xml:space="preserve">git push origin main</w:t>
      </w:r>
    </w:p>
    <w:p>
      <w:pPr>
        <w:shd w:fill="F3F4F6" w:val="clear"/>
        <w:spacing w:after="60" w:before="60"/>
        <w:ind w:left="215"/>
      </w:pPr>
      <w:r>
        <w:rPr>
          <w:rFonts w:ascii="Consolas" w:cs="Consolas" w:eastAsia="Consolas" w:hAnsi="Consolas"/>
          <w:sz w:val="20"/>
          <w:szCs w:val="20"/>
        </w:rPr>
        <w:t xml:space="preserve"># or, from the GitHub UI: Actions tab -&gt; CI/CD -&gt; Run workflow</w:t>
      </w:r>
    </w:p>
    <w:p>
      <w:pPr>
        <w:pStyle w:val="Heading2"/>
        <w:spacing w:after="120" w:before="240"/>
      </w:pPr>
      <w:r>
        <w:t xml:space="preserve">Pull the published images</w:t>
      </w:r>
    </w:p>
    <w:p>
      <w:pPr>
        <w:shd w:fill="F3F4F6" w:val="clear"/>
        <w:spacing w:after="60" w:before="60"/>
        <w:ind w:left="215"/>
      </w:pPr>
      <w:r>
        <w:rPr>
          <w:rFonts w:ascii="Consolas" w:cs="Consolas" w:eastAsia="Consolas" w:hAnsi="Consolas"/>
          <w:sz w:val="20"/>
          <w:szCs w:val="20"/>
        </w:rPr>
        <w:t xml:space="preserve">docker pull kaushanikoner20/taskify-backend:latest</w:t>
      </w:r>
    </w:p>
    <w:p>
      <w:pPr>
        <w:shd w:fill="F3F4F6" w:val="clear"/>
        <w:spacing w:after="60" w:before="60"/>
        <w:ind w:left="215"/>
      </w:pPr>
      <w:r>
        <w:rPr>
          <w:rFonts w:ascii="Consolas" w:cs="Consolas" w:eastAsia="Consolas" w:hAnsi="Consolas"/>
          <w:sz w:val="20"/>
          <w:szCs w:val="20"/>
        </w:rPr>
        <w:t xml:space="preserve">docker pull kaushanikoner20/taskify-frontend:latest</w:t>
      </w:r>
    </w:p>
    <w:p>
      <w:pPr>
        <w:pStyle w:val="Heading2"/>
        <w:spacing w:after="120" w:before="240"/>
      </w:pPr>
      <w:r>
        <w:t xml:space="preserve">Run backend tests locally</w:t>
      </w:r>
    </w:p>
    <w:p>
      <w:pPr>
        <w:shd w:fill="F3F4F6" w:val="clear"/>
        <w:spacing w:after="60" w:before="60"/>
        <w:ind w:left="215"/>
      </w:pPr>
      <w:r>
        <w:rPr>
          <w:rFonts w:ascii="Consolas" w:cs="Consolas" w:eastAsia="Consolas" w:hAnsi="Consolas"/>
          <w:sz w:val="20"/>
          <w:szCs w:val="20"/>
        </w:rPr>
        <w:t xml:space="preserve">cd backend &amp;&amp; npm install &amp;&amp; npm test</w:t>
      </w:r>
    </w:p>
    <w:p>
      <w:pPr>
        <w:pStyle w:val="Heading1"/>
        <w:spacing w:after="150" w:before="300"/>
      </w:pPr>
      <w:r>
        <w:t xml:space="preserve">7. Screenshots</w:t>
      </w:r>
    </w:p>
    <w:p>
      <w:pPr>
        <w:spacing w:after="40" w:before="100"/>
        <w:jc w:val="center"/>
      </w:pPr>
      <w:r>
        <w:drawing>
          <wp:inline distT="0" distB="0" distL="0" distR="0">
            <wp:extent cx="438150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4343400"/>
                    </a:xfrm>
                    <a:prstGeom prst="rect">
                      <a:avLst/>
                    </a:prstGeom>
                  </pic:spPr>
                </pic:pic>
              </a:graphicData>
            </a:graphic>
          </wp:inline>
        </w:drawing>
      </w:r>
    </w:p>
    <w:p>
      <w:pPr>
        <w:spacing w:after="240"/>
        <w:jc w:val="center"/>
      </w:pPr>
      <w:r>
        <w:rPr>
          <w:i/>
          <w:iCs/>
          <w:color w:val="6B7280"/>
          <w:sz w:val="18"/>
          <w:szCs w:val="18"/>
        </w:rPr>
        <w:t xml:space="preserve">1. Repository file tree — .github/workflows/ci-cd.yml present on main</w:t>
      </w:r>
    </w:p>
    <w:p>
      <w:pPr>
        <w:spacing w:after="40" w:before="100"/>
        <w:jc w:val="center"/>
      </w:pPr>
      <w:r>
        <w:drawing>
          <wp:inline distT="0" distB="0" distL="0" distR="0">
            <wp:extent cx="4953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857375"/>
                    </a:xfrm>
                    <a:prstGeom prst="rect">
                      <a:avLst/>
                    </a:prstGeom>
                  </pic:spPr>
                </pic:pic>
              </a:graphicData>
            </a:graphic>
          </wp:inline>
        </w:drawing>
      </w:r>
    </w:p>
    <w:p>
      <w:pPr>
        <w:spacing w:after="240"/>
        <w:jc w:val="center"/>
      </w:pPr>
      <w:r>
        <w:rPr>
          <w:i/>
          <w:iCs/>
          <w:color w:val="6B7280"/>
          <w:sz w:val="18"/>
          <w:szCs w:val="18"/>
        </w:rPr>
        <w:t xml:space="preserve">2. Actions tab — CI/CD workflow, successful run listed</w:t>
      </w:r>
    </w:p>
    <w:p>
      <w:pPr>
        <w:spacing w:after="40" w:before="100"/>
        <w:jc w:val="center"/>
      </w:pPr>
      <w:r>
        <w:drawing>
          <wp:inline distT="0" distB="0" distL="0" distR="0">
            <wp:extent cx="46101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10100" cy="3609975"/>
                    </a:xfrm>
                    <a:prstGeom prst="rect">
                      <a:avLst/>
                    </a:prstGeom>
                  </pic:spPr>
                </pic:pic>
              </a:graphicData>
            </a:graphic>
          </wp:inline>
        </w:drawing>
      </w:r>
    </w:p>
    <w:p>
      <w:pPr>
        <w:spacing w:after="240"/>
        <w:jc w:val="center"/>
      </w:pPr>
      <w:r>
        <w:rPr>
          <w:i/>
          <w:iCs/>
          <w:color w:val="6B7280"/>
          <w:sz w:val="18"/>
          <w:szCs w:val="18"/>
        </w:rPr>
        <w:t xml:space="preserve">3. Full workflow run summary — all 5 jobs passing</w:t>
      </w:r>
    </w:p>
    <w:p>
      <w:pPr>
        <w:spacing w:after="40" w:before="100"/>
        <w:jc w:val="center"/>
      </w:pPr>
      <w:r>
        <w:drawing>
          <wp:inline distT="0" distB="0" distL="0" distR="0">
            <wp:extent cx="4953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133600"/>
                    </a:xfrm>
                    <a:prstGeom prst="rect">
                      <a:avLst/>
                    </a:prstGeom>
                  </pic:spPr>
                </pic:pic>
              </a:graphicData>
            </a:graphic>
          </wp:inline>
        </w:drawing>
      </w:r>
    </w:p>
    <w:p>
      <w:pPr>
        <w:spacing w:after="240"/>
        <w:jc w:val="center"/>
      </w:pPr>
      <w:r>
        <w:rPr>
          <w:i/>
          <w:iCs/>
          <w:color w:val="6B7280"/>
          <w:sz w:val="18"/>
          <w:szCs w:val="18"/>
        </w:rPr>
        <w:t xml:space="preserve">4. Backend tests job — expanded steps, succeeded in 26s</w:t>
      </w:r>
    </w:p>
    <w:p>
      <w:pPr>
        <w:spacing w:after="40" w:before="100"/>
        <w:jc w:val="center"/>
      </w:pPr>
      <w:r>
        <w:drawing>
          <wp:inline distT="0" distB="0" distL="0" distR="0">
            <wp:extent cx="4953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181225"/>
                    </a:xfrm>
                    <a:prstGeom prst="rect">
                      <a:avLst/>
                    </a:prstGeom>
                  </pic:spPr>
                </pic:pic>
              </a:graphicData>
            </a:graphic>
          </wp:inline>
        </w:drawing>
      </w:r>
    </w:p>
    <w:p>
      <w:pPr>
        <w:spacing w:after="240"/>
        <w:jc w:val="center"/>
      </w:pPr>
      <w:r>
        <w:rPr>
          <w:i/>
          <w:iCs/>
          <w:color w:val="6B7280"/>
          <w:sz w:val="18"/>
          <w:szCs w:val="18"/>
        </w:rPr>
        <w:t xml:space="preserve">5. Docker build (frontend) job — expanded steps, image built and pushed</w:t>
      </w:r>
    </w:p>
    <w:p>
      <w:pPr>
        <w:spacing w:after="40" w:before="100"/>
        <w:jc w:val="center"/>
      </w:pPr>
      <w:r>
        <w:drawing>
          <wp:inline distT="0" distB="0" distL="0" distR="0">
            <wp:extent cx="4953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219325"/>
                    </a:xfrm>
                    <a:prstGeom prst="rect">
                      <a:avLst/>
                    </a:prstGeom>
                  </pic:spPr>
                </pic:pic>
              </a:graphicData>
            </a:graphic>
          </wp:inline>
        </w:drawing>
      </w:r>
    </w:p>
    <w:p>
      <w:pPr>
        <w:spacing w:after="240"/>
        <w:jc w:val="center"/>
      </w:pPr>
      <w:r>
        <w:rPr>
          <w:i/>
          <w:iCs/>
          <w:color w:val="6B7280"/>
          <w:sz w:val="18"/>
          <w:szCs w:val="18"/>
        </w:rPr>
        <w:t xml:space="preserve">6. Docker build (backend) job — expanded steps, image built and pushed</w:t>
      </w:r>
    </w:p>
    <w:p>
      <w:pPr>
        <w:spacing w:after="40" w:before="100"/>
        <w:jc w:val="center"/>
      </w:pPr>
      <w:r>
        <w:drawing>
          <wp:inline distT="0" distB="0" distL="0" distR="0">
            <wp:extent cx="4953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90825"/>
                    </a:xfrm>
                    <a:prstGeom prst="rect">
                      <a:avLst/>
                    </a:prstGeom>
                  </pic:spPr>
                </pic:pic>
              </a:graphicData>
            </a:graphic>
          </wp:inline>
        </w:drawing>
      </w:r>
    </w:p>
    <w:p>
      <w:pPr>
        <w:spacing w:after="240"/>
        <w:jc w:val="center"/>
      </w:pPr>
      <w:r>
        <w:rPr>
          <w:i/>
          <w:iCs/>
          <w:color w:val="6B7280"/>
          <w:sz w:val="18"/>
          <w:szCs w:val="18"/>
        </w:rPr>
        <w:t xml:space="preserve">7. Docker Hub — taskify-backend repository, latest + commit-SHA tags</w:t>
      </w:r>
    </w:p>
    <w:p>
      <w:pPr>
        <w:spacing w:after="40" w:before="100"/>
        <w:jc w:val="center"/>
      </w:pPr>
      <w:r>
        <w:drawing>
          <wp:inline distT="0" distB="0" distL="0" distR="0">
            <wp:extent cx="4953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4143375"/>
                    </a:xfrm>
                    <a:prstGeom prst="rect">
                      <a:avLst/>
                    </a:prstGeom>
                  </pic:spPr>
                </pic:pic>
              </a:graphicData>
            </a:graphic>
          </wp:inline>
        </w:drawing>
      </w:r>
    </w:p>
    <w:p>
      <w:pPr>
        <w:spacing w:after="240"/>
        <w:jc w:val="center"/>
      </w:pPr>
      <w:r>
        <w:rPr>
          <w:i/>
          <w:iCs/>
          <w:color w:val="6B7280"/>
          <w:sz w:val="18"/>
          <w:szCs w:val="18"/>
        </w:rPr>
        <w:t xml:space="preserve">8. Docker Hub — taskify-frontend repository, both tags pushed</w:t>
      </w:r>
    </w:p>
    <w:p>
      <w:pPr>
        <w:spacing w:after="40" w:before="100"/>
        <w:jc w:val="center"/>
      </w:pPr>
      <w:r>
        <w:drawing>
          <wp:inline distT="0" distB="0" distL="0" distR="0">
            <wp:extent cx="462915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29150" cy="2781300"/>
                    </a:xfrm>
                    <a:prstGeom prst="rect">
                      <a:avLst/>
                    </a:prstGeom>
                  </pic:spPr>
                </pic:pic>
              </a:graphicData>
            </a:graphic>
          </wp:inline>
        </w:drawing>
      </w:r>
    </w:p>
    <w:p>
      <w:pPr>
        <w:spacing w:after="240"/>
        <w:jc w:val="center"/>
      </w:pPr>
      <w:r>
        <w:rPr>
          <w:i/>
          <w:iCs/>
          <w:color w:val="6B7280"/>
          <w:sz w:val="18"/>
          <w:szCs w:val="18"/>
        </w:rPr>
        <w:t xml:space="preserve">9. README.md on GitHub — CI/CD badge rendering "passing"</w:t>
      </w:r>
    </w:p>
    <w:p>
      <w:pPr>
        <w:pStyle w:val="Heading1"/>
        <w:spacing w:after="150" w:before="300"/>
      </w:pPr>
      <w:r>
        <w:t xml:space="preserve">8. Links</w:t>
      </w:r>
    </w:p>
    <w:p>
      <w:pPr>
        <w:pStyle w:val="Heading2"/>
        <w:spacing w:after="120" w:before="240"/>
      </w:pPr>
      <w:r>
        <w:t xml:space="preserve">GitHub Repository</w:t>
      </w:r>
    </w:p>
    <w:p>
      <w:pPr>
        <w:spacing w:after="200"/>
      </w:pPr>
      <w:hyperlink w:history="1" r:id="rId_o3jasi6iawfeiw8cjeaz">
        <w:r>
          <w:rPr>
            <w:rStyle w:val="Hyperlink"/>
          </w:rPr>
          <w:t xml:space="preserve">https://github.com/kaushanikoner20-hub/taskify</w:t>
        </w:r>
      </w:hyperlink>
    </w:p>
    <w:p>
      <w:pPr>
        <w:pStyle w:val="Heading2"/>
        <w:spacing w:after="120" w:before="240"/>
      </w:pPr>
      <w:r>
        <w:t xml:space="preserve">Workflow file</w:t>
      </w:r>
    </w:p>
    <w:p>
      <w:pPr>
        <w:spacing w:after="200"/>
      </w:pPr>
      <w:hyperlink w:history="1" r:id="rId7himmjsuslrjfsw6k3543">
        <w:r>
          <w:rPr>
            <w:rStyle w:val="Hyperlink"/>
          </w:rPr>
          <w:t xml:space="preserve">https://github.com/kaushanikoner20-hub/taskify/blob/main/.github/workflows/ci-cd.yml</w:t>
        </w:r>
      </w:hyperlink>
    </w:p>
    <w:p>
      <w:pPr>
        <w:pStyle w:val="Heading2"/>
        <w:spacing w:after="120" w:before="240"/>
      </w:pPr>
      <w:r>
        <w:t xml:space="preserve">Docker Hub Images</w:t>
      </w:r>
    </w:p>
    <w:p>
      <w:pPr>
        <w:spacing w:after="200"/>
      </w:pPr>
      <w:hyperlink w:history="1" r:id="rIdut4fsmxcqr73ey6abowlb">
        <w:r>
          <w:rPr>
            <w:rStyle w:val="Hyperlink"/>
          </w:rPr>
          <w:t xml:space="preserve">hub.docker.com/r/kaushanikoner20/taskify-backend</w:t>
        </w:r>
      </w:hyperlink>
    </w:p>
    <w:p>
      <w:pPr>
        <w:spacing w:after="200"/>
      </w:pPr>
      <w:hyperlink w:history="1" r:id="rId_wciyhjnimbjubdz7qlz0">
        <w:r>
          <w:rPr>
            <w:rStyle w:val="Hyperlink"/>
          </w:rPr>
          <w:t xml:space="preserve">hub.docker.com/r/kaushanikoner20/taskify-frontend</w:t>
        </w:r>
      </w:hyperlink>
    </w:p>
    <w:p>
      <w:pPr>
        <w:pStyle w:val="Heading2"/>
        <w:spacing w:after="120" w:before="240"/>
      </w:pPr>
      <w:r>
        <w:t xml:space="preserve">Deployed Endpoint</w:t>
      </w:r>
    </w:p>
    <w:p>
      <w:pPr>
        <w:spacing w:after="120"/>
      </w:pPr>
      <w:r>
        <w:t xml:space="preserve">No remote deployment endpoint is provisioned for this project (no server available). The deploy job is implemented, wired, and verified to run successfully end-to-end — it correctly detects that DEPLOY_HOST/DEPLOY_USERNAME/DEPLOY_SSH_KEY secrets are not set and exits cleanly rather than failing, as shown in the "Deploy (optional)" job in Screenshot 3. Docker Hub is the actual CD destination for this deliverable, per the assignment's stated options ("Docker Hub + remote host").</w:t>
      </w:r>
    </w:p>
    <w:p>
      <w:pPr>
        <w:pStyle w:val="Heading1"/>
        <w:spacing w:after="150" w:before="300"/>
      </w:pPr>
      <w:r>
        <w:t xml:space="preserve">9. Notes on the Test Suite</w:t>
      </w:r>
    </w:p>
    <w:p>
      <w:pPr>
        <w:spacing w:after="120"/>
      </w:pPr>
      <w:r>
        <w:t xml:space="preserve">The backend-test job is not a placeholder. It runs 8 real tests (Node's built-in test runner + Supertest) against a genuine, disposable PostgreSQL 16 instance spun up as a GitHub Actions service container - not a mock or in-memory substitute. Coverage includes:</w:t>
      </w:r>
    </w:p>
    <w:p>
      <w:pPr>
        <w:pStyle w:val="ListParagraph"/>
        <w:numPr>
          <w:ilvl w:val="0"/>
          <w:numId w:val="1"/>
        </w:numPr>
        <w:spacing w:after="60"/>
      </w:pPr>
      <w:r>
        <w:t xml:space="preserve">Registration input validation (missing fields rejected)</w:t>
      </w:r>
    </w:p>
    <w:p>
      <w:pPr>
        <w:pStyle w:val="ListParagraph"/>
        <w:numPr>
          <w:ilvl w:val="0"/>
          <w:numId w:val="1"/>
        </w:numPr>
        <w:spacing w:after="60"/>
      </w:pPr>
      <w:r>
        <w:t xml:space="preserve">Duplicate email rejection</w:t>
      </w:r>
    </w:p>
    <w:p>
      <w:pPr>
        <w:pStyle w:val="ListParagraph"/>
        <w:numPr>
          <w:ilvl w:val="0"/>
          <w:numId w:val="1"/>
        </w:numPr>
        <w:spacing w:after="60"/>
      </w:pPr>
      <w:r>
        <w:t xml:space="preserve">Password hash never returned in API responses</w:t>
      </w:r>
    </w:p>
    <w:p>
      <w:pPr>
        <w:pStyle w:val="ListParagraph"/>
        <w:numPr>
          <w:ilvl w:val="0"/>
          <w:numId w:val="1"/>
        </w:numPr>
        <w:spacing w:after="60"/>
      </w:pPr>
      <w:r>
        <w:t xml:space="preserve">Incorrect password rejected on login</w:t>
      </w:r>
    </w:p>
    <w:p>
      <w:pPr>
        <w:pStyle w:val="ListParagraph"/>
        <w:numPr>
          <w:ilvl w:val="0"/>
          <w:numId w:val="1"/>
        </w:numPr>
        <w:spacing w:after="60"/>
      </w:pPr>
      <w:r>
        <w:t xml:space="preserve">JWT authentication enforcement on protected routes</w:t>
      </w:r>
    </w:p>
    <w:p>
      <w:pPr>
        <w:pStyle w:val="ListParagraph"/>
        <w:numPr>
          <w:ilvl w:val="0"/>
          <w:numId w:val="1"/>
        </w:numPr>
        <w:spacing w:after="60"/>
      </w:pPr>
      <w:r>
        <w:t xml:space="preserve">Task creation and retrieval</w:t>
      </w:r>
    </w:p>
    <w:p>
      <w:pPr>
        <w:pStyle w:val="ListParagraph"/>
        <w:numPr>
          <w:ilvl w:val="0"/>
          <w:numId w:val="1"/>
        </w:numPr>
        <w:spacing w:after="60"/>
      </w:pPr>
      <w:r>
        <w:t xml:space="preserve">Regression test: the weekly progress chart's API response always returns all 7 weekdays, even for a brand-new user with no logged hours - this is a real bug that shipped and was fixed earlier in this project</w:t>
      </w:r>
    </w:p>
    <w:p>
      <w:pPr>
        <w:pStyle w:val="ListParagraph"/>
        <w:numPr>
          <w:ilvl w:val="0"/>
          <w:numId w:val="1"/>
        </w:numPr>
        <w:spacing w:after="60"/>
      </w:pPr>
      <w:r>
        <w:t xml:space="preserve">Reports aggregation reflecting actual created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o3jasi6iawfeiw8cjeaz" Type="http://schemas.openxmlformats.org/officeDocument/2006/relationships/hyperlink" Target="https://github.com/kaushanikoner20-hub/taskify" TargetMode="External"/><Relationship Id="rId7himmjsuslrjfsw6k3543" Type="http://schemas.openxmlformats.org/officeDocument/2006/relationships/hyperlink" Target="https://github.com/kaushanikoner20-hub/taskify/blob/main/.github/workflows/ci-cd.yml" TargetMode="External"/><Relationship Id="rIdut4fsmxcqr73ey6abowlb" Type="http://schemas.openxmlformats.org/officeDocument/2006/relationships/hyperlink" Target="https://hub.docker.com/r/kaushanikoner20/taskify-backend" TargetMode="External"/><Relationship Id="rId_wciyhjnimbjubdz7qlz0" Type="http://schemas.openxmlformats.org/officeDocument/2006/relationships/hyperlink" Target="https://hub.docker.com/r/kaushanikoner20/taskify-frontend" TargetMode="External"/><Relationship Id="rId7" Type="http://schemas.openxmlformats.org/officeDocument/2006/relationships/image" Target="media/f72e765e499d6ba05ba1d0737cec507af868d372.png"/><Relationship Id="rId8" Type="http://schemas.openxmlformats.org/officeDocument/2006/relationships/image" Target="media/c711a821945ec3a8f0788931fed4ec3d31c1700a.png"/><Relationship Id="rId9" Type="http://schemas.openxmlformats.org/officeDocument/2006/relationships/image" Target="media/1b9733e32a583f4690f5ba929e56468bd564bb93.png"/><Relationship Id="rId10" Type="http://schemas.openxmlformats.org/officeDocument/2006/relationships/image" Target="media/400d46eaf9fca3cdcb790647292e5f284d178f58.png"/><Relationship Id="rId11" Type="http://schemas.openxmlformats.org/officeDocument/2006/relationships/image" Target="media/f238b8093ce83d892e2d3d48ebbc93380e138cbe.png"/><Relationship Id="rId12" Type="http://schemas.openxmlformats.org/officeDocument/2006/relationships/image" Target="media/f4c6e5b95ef286f94470a67eed2e387fe776def6.png"/><Relationship Id="rId13" Type="http://schemas.openxmlformats.org/officeDocument/2006/relationships/image" Target="media/064c5cbb06ebe96cb169774a9763252579bd502d.png"/><Relationship Id="rId14" Type="http://schemas.openxmlformats.org/officeDocument/2006/relationships/image" Target="media/9b329ced644aa8b7c12ffe6041ab5b13b0775d37.png"/><Relationship Id="rId15" Type="http://schemas.openxmlformats.org/officeDocument/2006/relationships/image" Target="media/afb0b7d8275128f29a5166be675edc2ddc5bf21d.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2026-09-21T08:11:57.915Z</dcterms:created>
  <dcterms:modified xsi:type="dcterms:W3CDTF">2026-09-21T08:11:57.923Z</dcterms:modified>
</cp:coreProperties>
</file>

<file path=docProps/custom.xml><?xml version="1.0" encoding="utf-8"?>
<Properties xmlns="http://schemas.openxmlformats.org/officeDocument/2006/custom-properties" xmlns:vt="http://schemas.openxmlformats.org/officeDocument/2006/docPropsVTypes"/>
</file>