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Rule="auto"/>
        <w:jc w:val="both"/>
        <w:rPr>
          <w:rFonts w:ascii="Poppins" w:cs="Poppins" w:eastAsia="Poppins" w:hAnsi="Poppins"/>
          <w:b w:val="1"/>
          <w:color w:val="366091"/>
        </w:rPr>
      </w:pPr>
      <w:r w:rsidDel="00000000" w:rsidR="00000000" w:rsidRPr="00000000">
        <w:rPr>
          <w:rFonts w:ascii="Poppins" w:cs="Poppins" w:eastAsia="Poppins" w:hAnsi="Poppins"/>
          <w:b w:val="1"/>
          <w:color w:val="366091"/>
          <w:rtl w:val="0"/>
        </w:rPr>
        <w:t xml:space="preserve">  </w:t>
      </w:r>
    </w:p>
    <w:p w:rsidR="00000000" w:rsidDel="00000000" w:rsidP="00000000" w:rsidRDefault="00000000" w:rsidRPr="00000000" w14:paraId="00000002">
      <w:pPr>
        <w:pStyle w:val="Heading1"/>
        <w:spacing w:after="0" w:before="480" w:lineRule="auto"/>
        <w:jc w:val="both"/>
        <w:rPr>
          <w:rFonts w:ascii="Poppins" w:cs="Poppins" w:eastAsia="Poppins" w:hAnsi="Poppins"/>
        </w:rPr>
      </w:pPr>
      <w:bookmarkStart w:colFirst="0" w:colLast="0" w:name="_60ocvop80sik" w:id="0"/>
      <w:bookmarkEnd w:id="0"/>
      <w:r w:rsidDel="00000000" w:rsidR="00000000" w:rsidRPr="00000000">
        <w:rPr>
          <w:rFonts w:ascii="Poppins" w:cs="Poppins" w:eastAsia="Poppins" w:hAnsi="Poppins"/>
        </w:rPr>
        <w:drawing>
          <wp:inline distB="114300" distT="114300" distL="114300" distR="114300">
            <wp:extent cx="2278509" cy="14620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8509"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ind w:left="-720"/>
        <w:jc w:val="center"/>
        <w:rPr>
          <w:rFonts w:ascii="Poppins" w:cs="Poppins" w:eastAsia="Poppins" w:hAnsi="Poppins"/>
          <w:sz w:val="80"/>
          <w:szCs w:val="80"/>
        </w:rPr>
      </w:pPr>
      <w:r w:rsidDel="00000000" w:rsidR="00000000" w:rsidRPr="00000000">
        <w:rPr>
          <w:rFonts w:ascii="Poppins" w:cs="Poppins" w:eastAsia="Poppins" w:hAnsi="Poppins"/>
          <w:sz w:val="80"/>
          <w:szCs w:val="80"/>
          <w:rtl w:val="0"/>
        </w:rPr>
        <w:t xml:space="preserve">X</w:t>
      </w:r>
      <w:r w:rsidDel="00000000" w:rsidR="00000000" w:rsidRPr="00000000">
        <w:drawing>
          <wp:anchor allowOverlap="1" behindDoc="0" distB="57150" distT="57150" distL="57150" distR="57150" hidden="0" layoutInCell="1" locked="0" relativeHeight="0" simplePos="0">
            <wp:simplePos x="0" y="0"/>
            <wp:positionH relativeFrom="column">
              <wp:posOffset>762000</wp:posOffset>
            </wp:positionH>
            <wp:positionV relativeFrom="paragraph">
              <wp:posOffset>933450</wp:posOffset>
            </wp:positionV>
            <wp:extent cx="3638982" cy="642849"/>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8982" cy="642849"/>
                    </a:xfrm>
                    <a:prstGeom prst="rect"/>
                    <a:ln/>
                  </pic:spPr>
                </pic:pic>
              </a:graphicData>
            </a:graphic>
          </wp:anchor>
        </w:drawing>
      </w:r>
    </w:p>
    <w:p w:rsidR="00000000" w:rsidDel="00000000" w:rsidP="00000000" w:rsidRDefault="00000000" w:rsidRPr="00000000" w14:paraId="00000004">
      <w:pPr>
        <w:spacing w:line="360" w:lineRule="auto"/>
        <w:ind w:left="-720"/>
        <w:jc w:val="center"/>
        <w:rPr>
          <w:rFonts w:ascii="Poppins" w:cs="Poppins" w:eastAsia="Poppins" w:hAnsi="Poppins"/>
          <w:sz w:val="80"/>
          <w:szCs w:val="80"/>
        </w:rPr>
      </w:pPr>
      <w:r w:rsidDel="00000000" w:rsidR="00000000" w:rsidRPr="00000000">
        <w:rPr>
          <w:rtl w:val="0"/>
        </w:rPr>
      </w:r>
    </w:p>
    <w:p w:rsidR="00000000" w:rsidDel="00000000" w:rsidP="00000000" w:rsidRDefault="00000000" w:rsidRPr="00000000" w14:paraId="00000005">
      <w:pPr>
        <w:pStyle w:val="Heading1"/>
        <w:spacing w:after="0" w:before="480" w:lineRule="auto"/>
        <w:jc w:val="both"/>
        <w:rPr>
          <w:rFonts w:ascii="Poppins" w:cs="Poppins" w:eastAsia="Poppins" w:hAnsi="Poppins"/>
          <w:b w:val="1"/>
          <w:color w:val="36609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after="0" w:before="480" w:lineRule="auto"/>
        <w:jc w:val="both"/>
        <w:rPr>
          <w:rFonts w:ascii="Poppins" w:cs="Poppins" w:eastAsia="Poppins" w:hAnsi="Poppins"/>
          <w:sz w:val="28"/>
          <w:szCs w:val="28"/>
        </w:rPr>
      </w:pPr>
      <w:bookmarkStart w:colFirst="0" w:colLast="0" w:name="_8ta8ii1r7wof" w:id="1"/>
      <w:bookmarkEnd w:id="1"/>
      <w:r w:rsidDel="00000000" w:rsidR="00000000" w:rsidRPr="00000000">
        <w:rPr>
          <w:rFonts w:ascii="Poppins" w:cs="Poppins" w:eastAsia="Poppins" w:hAnsi="Poppins"/>
          <w:b w:val="1"/>
          <w:color w:val="366091"/>
          <w:rtl w:val="0"/>
        </w:rPr>
        <w:t xml:space="preserve">Implementation SoW - Conventus X SS</w:t>
      </w:r>
      <w:r w:rsidDel="00000000" w:rsidR="00000000" w:rsidRPr="00000000">
        <w:rPr>
          <w:rtl w:val="0"/>
        </w:rPr>
      </w:r>
    </w:p>
    <w:p w:rsidR="00000000" w:rsidDel="00000000" w:rsidP="00000000" w:rsidRDefault="00000000" w:rsidRPr="00000000" w14:paraId="0000000D">
      <w:pPr>
        <w:keepNext w:val="1"/>
        <w:widowControl w:val="0"/>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Prepared By: Vino Geoffrey</w:t>
      </w:r>
    </w:p>
    <w:p w:rsidR="00000000" w:rsidDel="00000000" w:rsidP="00000000" w:rsidRDefault="00000000" w:rsidRPr="00000000" w14:paraId="0000000E">
      <w:pPr>
        <w:pStyle w:val="Heading2"/>
        <w:spacing w:after="0" w:before="200" w:lineRule="auto"/>
        <w:jc w:val="both"/>
        <w:rPr>
          <w:rFonts w:ascii="Poppins" w:cs="Poppins" w:eastAsia="Poppins" w:hAnsi="Poppins"/>
          <w:b w:val="1"/>
          <w:color w:val="4f81bd"/>
          <w:sz w:val="22"/>
          <w:szCs w:val="22"/>
        </w:rPr>
      </w:pPr>
      <w:bookmarkStart w:colFirst="0" w:colLast="0" w:name="_j6ibm9wxdilj" w:id="2"/>
      <w:bookmarkEnd w:id="2"/>
      <w:r w:rsidDel="00000000" w:rsidR="00000000" w:rsidRPr="00000000">
        <w:rPr>
          <w:rtl w:val="0"/>
        </w:rPr>
      </w:r>
    </w:p>
    <w:p w:rsidR="00000000" w:rsidDel="00000000" w:rsidP="00000000" w:rsidRDefault="00000000" w:rsidRPr="00000000" w14:paraId="0000000F">
      <w:pPr>
        <w:spacing w:after="20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0">
      <w:pPr>
        <w:pStyle w:val="Heading1"/>
        <w:spacing w:after="0" w:before="480" w:line="276" w:lineRule="auto"/>
        <w:rPr>
          <w:rFonts w:ascii="Poppins" w:cs="Poppins" w:eastAsia="Poppins" w:hAnsi="Poppins"/>
          <w:b w:val="1"/>
          <w:color w:val="366091"/>
        </w:rPr>
      </w:pPr>
      <w:r w:rsidDel="00000000" w:rsidR="00000000" w:rsidRPr="00000000">
        <w:rPr>
          <w:rFonts w:ascii="Poppins" w:cs="Poppins" w:eastAsia="Poppins" w:hAnsi="Poppins"/>
          <w:b w:val="1"/>
          <w:color w:val="366091"/>
          <w:rtl w:val="0"/>
        </w:rPr>
        <w:t xml:space="preserve">Index</w:t>
      </w:r>
    </w:p>
    <w:p w:rsidR="00000000" w:rsidDel="00000000" w:rsidP="00000000" w:rsidRDefault="00000000" w:rsidRPr="00000000" w14:paraId="00000011">
      <w:pPr>
        <w:spacing w:line="480" w:lineRule="auto"/>
        <w:rPr>
          <w:rFonts w:ascii="Poppins" w:cs="Poppins" w:eastAsia="Poppins" w:hAnsi="Poppi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48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480" w:lineRule="auto"/>
            <w:ind w:left="360" w:firstLine="0"/>
            <w:rPr>
              <w:color w:val="1155cc"/>
              <w:u w:val="single"/>
            </w:rPr>
          </w:pPr>
          <w:hyperlink w:anchor="_fya9dy2mhgxi">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 Company Overview</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ind w:left="360" w:firstLine="0"/>
            <w:rPr>
              <w:color w:val="1155cc"/>
              <w:u w:val="single"/>
            </w:rPr>
          </w:pPr>
          <w:hyperlink w:anchor="_wchwiv486sp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2. Use Case 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ind w:left="360" w:firstLine="0"/>
            <w:rPr>
              <w:color w:val="1155cc"/>
              <w:u w:val="single"/>
            </w:rPr>
          </w:pPr>
          <w:hyperlink w:anchor="_z0ewfjlfrhp">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 Solution Requested</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ind w:left="360" w:firstLine="0"/>
            <w:rPr>
              <w:color w:val="1155cc"/>
              <w:u w:val="single"/>
            </w:rPr>
          </w:pPr>
          <w:hyperlink w:anchor="_9pyh6qykutb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 Implementation Scope Overview</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ind w:left="1080" w:firstLine="0"/>
            <w:rPr>
              <w:color w:val="1155cc"/>
              <w:u w:val="single"/>
            </w:rPr>
          </w:pPr>
          <w:hyperlink w:anchor="_f9dowvbved58">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4.1.  Deliverables / Implementation Scope Items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ind w:left="1080" w:firstLine="0"/>
            <w:rPr>
              <w:color w:val="1155cc"/>
              <w:u w:val="single"/>
            </w:rPr>
          </w:pPr>
          <w:hyperlink w:anchor="_1a6twpmhexh3">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4.2.  Product Feature Scope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ind w:left="360" w:firstLine="0"/>
            <w:rPr>
              <w:color w:val="1155cc"/>
              <w:u w:val="single"/>
            </w:rPr>
          </w:pPr>
          <w:hyperlink w:anchor="_36gsa23imdfx">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  Signoff</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480" w:lineRule="auto"/>
        <w:rPr>
          <w:rFonts w:ascii="Poppins" w:cs="Poppins" w:eastAsia="Poppins" w:hAnsi="Poppins"/>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after="0" w:before="480" w:line="276" w:lineRule="auto"/>
        <w:rPr>
          <w:rFonts w:ascii="Poppins" w:cs="Poppins" w:eastAsia="Poppins" w:hAnsi="Poppins"/>
        </w:rPr>
      </w:pPr>
      <w:r w:rsidDel="00000000" w:rsidR="00000000" w:rsidRPr="00000000">
        <w:rPr>
          <w:rFonts w:ascii="Poppins" w:cs="Poppins" w:eastAsia="Poppins" w:hAnsi="Poppins"/>
          <w:b w:val="1"/>
          <w:color w:val="366091"/>
          <w:sz w:val="36"/>
          <w:szCs w:val="36"/>
          <w:rtl w:val="0"/>
        </w:rPr>
        <w:t xml:space="preserve">Implementation Scope of Work - Document</w:t>
      </w:r>
      <w:r w:rsidDel="00000000" w:rsidR="00000000" w:rsidRPr="00000000">
        <w:rPr>
          <w:rtl w:val="0"/>
        </w:rPr>
      </w:r>
    </w:p>
    <w:p w:rsidR="00000000" w:rsidDel="00000000" w:rsidP="00000000" w:rsidRDefault="00000000" w:rsidRPr="00000000" w14:paraId="00000027">
      <w:pPr>
        <w:keepNext w:val="1"/>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Prepared For: Conventus </w:t>
      </w:r>
    </w:p>
    <w:p w:rsidR="00000000" w:rsidDel="00000000" w:rsidP="00000000" w:rsidRDefault="00000000" w:rsidRPr="00000000" w14:paraId="00000028">
      <w:pPr>
        <w:keepNext w:val="1"/>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Prepared By: Vino Geoffrey</w:t>
      </w:r>
    </w:p>
    <w:p w:rsidR="00000000" w:rsidDel="00000000" w:rsidP="00000000" w:rsidRDefault="00000000" w:rsidRPr="00000000" w14:paraId="00000029">
      <w:pPr>
        <w:pStyle w:val="Heading2"/>
        <w:spacing w:after="0" w:before="200" w:line="276" w:lineRule="auto"/>
        <w:rPr>
          <w:rFonts w:ascii="Poppins" w:cs="Poppins" w:eastAsia="Poppins" w:hAnsi="Poppins"/>
          <w:b w:val="1"/>
          <w:color w:val="4f81bd"/>
          <w:sz w:val="26"/>
          <w:szCs w:val="26"/>
        </w:rPr>
      </w:pPr>
      <w:bookmarkStart w:colFirst="0" w:colLast="0" w:name="_1k3rw2s9x4qw" w:id="3"/>
      <w:bookmarkEnd w:id="3"/>
      <w:r w:rsidDel="00000000" w:rsidR="00000000" w:rsidRPr="00000000">
        <w:rPr>
          <w:rtl w:val="0"/>
        </w:rPr>
      </w:r>
    </w:p>
    <w:p w:rsidR="00000000" w:rsidDel="00000000" w:rsidP="00000000" w:rsidRDefault="00000000" w:rsidRPr="00000000" w14:paraId="0000002A">
      <w:pPr>
        <w:pStyle w:val="Heading2"/>
        <w:spacing w:after="0" w:before="200" w:line="276" w:lineRule="auto"/>
        <w:rPr>
          <w:rFonts w:ascii="Poppins" w:cs="Poppins" w:eastAsia="Poppins" w:hAnsi="Poppins"/>
        </w:rPr>
      </w:pPr>
      <w:bookmarkStart w:colFirst="0" w:colLast="0" w:name="_fya9dy2mhgxi" w:id="4"/>
      <w:bookmarkEnd w:id="4"/>
      <w:r w:rsidDel="00000000" w:rsidR="00000000" w:rsidRPr="00000000">
        <w:rPr>
          <w:rFonts w:ascii="Poppins" w:cs="Poppins" w:eastAsia="Poppins" w:hAnsi="Poppins"/>
          <w:b w:val="1"/>
          <w:color w:val="4f81bd"/>
          <w:sz w:val="26"/>
          <w:szCs w:val="26"/>
          <w:rtl w:val="0"/>
        </w:rPr>
        <w:t xml:space="preserve">1. Company Overview</w:t>
      </w:r>
      <w:r w:rsidDel="00000000" w:rsidR="00000000" w:rsidRPr="00000000">
        <w:rPr>
          <w:rtl w:val="0"/>
        </w:rPr>
      </w:r>
    </w:p>
    <w:p w:rsidR="00000000" w:rsidDel="00000000" w:rsidP="00000000" w:rsidRDefault="00000000" w:rsidRPr="00000000" w14:paraId="0000002B">
      <w:pPr>
        <w:rPr>
          <w:rFonts w:ascii="Poppins" w:cs="Poppins" w:eastAsia="Poppins" w:hAnsi="Poppins"/>
        </w:rPr>
      </w:pPr>
      <w:r w:rsidDel="00000000" w:rsidR="00000000" w:rsidRPr="00000000">
        <w:rPr>
          <w:rtl w:val="0"/>
        </w:rPr>
      </w:r>
    </w:p>
    <w:tbl>
      <w:tblPr>
        <w:tblStyle w:val="Table1"/>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675"/>
        <w:tblGridChange w:id="0">
          <w:tblGrid>
            <w:gridCol w:w="1965"/>
            <w:gridCol w:w="36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Section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Details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Client 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Sarah Assalino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13/02/25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Scope Ref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NA</w:t>
            </w:r>
          </w:p>
        </w:tc>
      </w:tr>
    </w:tbl>
    <w:p w:rsidR="00000000" w:rsidDel="00000000" w:rsidP="00000000" w:rsidRDefault="00000000" w:rsidRPr="00000000" w14:paraId="00000034">
      <w:pPr>
        <w:rPr>
          <w:rFonts w:ascii="Poppins" w:cs="Poppins" w:eastAsia="Poppins" w:hAnsi="Poppins"/>
        </w:rPr>
      </w:pPr>
      <w:r w:rsidDel="00000000" w:rsidR="00000000" w:rsidRPr="00000000">
        <w:rPr>
          <w:rtl w:val="0"/>
        </w:rPr>
      </w:r>
    </w:p>
    <w:p w:rsidR="00000000" w:rsidDel="00000000" w:rsidP="00000000" w:rsidRDefault="00000000" w:rsidRPr="00000000" w14:paraId="00000035">
      <w:pPr>
        <w:rPr>
          <w:rFonts w:ascii="Poppins" w:cs="Poppins" w:eastAsia="Poppins" w:hAnsi="Poppins"/>
        </w:rPr>
      </w:pPr>
      <w:r w:rsidDel="00000000" w:rsidR="00000000" w:rsidRPr="00000000">
        <w:rPr>
          <w:rtl w:val="0"/>
        </w:rPr>
      </w:r>
    </w:p>
    <w:p w:rsidR="00000000" w:rsidDel="00000000" w:rsidP="00000000" w:rsidRDefault="00000000" w:rsidRPr="00000000" w14:paraId="00000036">
      <w:pPr>
        <w:pStyle w:val="Heading2"/>
        <w:spacing w:after="0" w:before="200" w:line="276" w:lineRule="auto"/>
        <w:rPr>
          <w:rFonts w:ascii="Poppins" w:cs="Poppins" w:eastAsia="Poppins" w:hAnsi="Poppins"/>
          <w:b w:val="1"/>
          <w:color w:val="4f81bd"/>
          <w:sz w:val="26"/>
          <w:szCs w:val="26"/>
        </w:rPr>
      </w:pPr>
      <w:bookmarkStart w:colFirst="0" w:colLast="0" w:name="_wchwiv486spy" w:id="5"/>
      <w:bookmarkEnd w:id="5"/>
      <w:r w:rsidDel="00000000" w:rsidR="00000000" w:rsidRPr="00000000">
        <w:rPr>
          <w:rFonts w:ascii="Poppins" w:cs="Poppins" w:eastAsia="Poppins" w:hAnsi="Poppins"/>
          <w:b w:val="1"/>
          <w:color w:val="4f81bd"/>
          <w:sz w:val="26"/>
          <w:szCs w:val="26"/>
          <w:rtl w:val="0"/>
        </w:rPr>
        <w:t xml:space="preserve">2. Use Case Introduction</w:t>
      </w:r>
    </w:p>
    <w:p w:rsidR="00000000" w:rsidDel="00000000" w:rsidP="00000000" w:rsidRDefault="00000000" w:rsidRPr="00000000" w14:paraId="00000037">
      <w:pPr>
        <w:rPr>
          <w:rFonts w:ascii="Poppins" w:cs="Poppins" w:eastAsia="Poppins" w:hAnsi="Poppins"/>
        </w:rPr>
      </w:pPr>
      <w:r w:rsidDel="00000000" w:rsidR="00000000" w:rsidRPr="00000000">
        <w:rPr>
          <w:rtl w:val="0"/>
        </w:rPr>
      </w:r>
    </w:p>
    <w:p w:rsidR="00000000" w:rsidDel="00000000" w:rsidP="00000000" w:rsidRDefault="00000000" w:rsidRPr="00000000" w14:paraId="00000038">
      <w:pPr>
        <w:rPr>
          <w:rFonts w:ascii="Poppins" w:cs="Poppins" w:eastAsia="Poppins" w:hAnsi="Poppins"/>
        </w:rPr>
      </w:pPr>
      <w:r w:rsidDel="00000000" w:rsidR="00000000" w:rsidRPr="00000000">
        <w:rPr>
          <w:rFonts w:ascii="Poppins" w:cs="Poppins" w:eastAsia="Poppins" w:hAnsi="Poppins"/>
          <w:rtl w:val="0"/>
        </w:rPr>
        <w:t xml:space="preserve">They aim to send an NPS survey to all existing customers, with the survey being triggered from Salesforce once the customer's lifecycle stage reaches "booked." Ideally, the survey should be sent five days after this status update. Customer contacts, along with relevant Salesforce fields, will be synced to SurveySparrow to facilitate reporting.  </w:t>
      </w:r>
    </w:p>
    <w:p w:rsidR="00000000" w:rsidDel="00000000" w:rsidP="00000000" w:rsidRDefault="00000000" w:rsidRPr="00000000" w14:paraId="00000039">
      <w:pPr>
        <w:rPr>
          <w:rFonts w:ascii="Poppins" w:cs="Poppins" w:eastAsia="Poppins" w:hAnsi="Poppins"/>
        </w:rPr>
      </w:pPr>
      <w:r w:rsidDel="00000000" w:rsidR="00000000" w:rsidRPr="00000000">
        <w:rPr>
          <w:rtl w:val="0"/>
        </w:rPr>
      </w:r>
    </w:p>
    <w:p w:rsidR="00000000" w:rsidDel="00000000" w:rsidP="00000000" w:rsidRDefault="00000000" w:rsidRPr="00000000" w14:paraId="0000003A">
      <w:pPr>
        <w:rPr>
          <w:rFonts w:ascii="Poppins" w:cs="Poppins" w:eastAsia="Poppins" w:hAnsi="Poppins"/>
        </w:rPr>
      </w:pPr>
      <w:r w:rsidDel="00000000" w:rsidR="00000000" w:rsidRPr="00000000">
        <w:rPr>
          <w:rFonts w:ascii="Poppins" w:cs="Poppins" w:eastAsia="Poppins" w:hAnsi="Poppins"/>
          <w:rtl w:val="0"/>
        </w:rPr>
        <w:t xml:space="preserve">For survey creation, display logic should be implemented to present follow-up questions to respondents who provide low scores, helping to understand the reasons behind their feedback. Initially, the surveys will be deployed at specific touchpoints, with potential expansion over time. Additionally, there is a use case where tickets will be automatically created in Salesforce for low-score responses and assigned to relevant stakeholders for follow-up.  </w:t>
      </w:r>
    </w:p>
    <w:p w:rsidR="00000000" w:rsidDel="00000000" w:rsidP="00000000" w:rsidRDefault="00000000" w:rsidRPr="00000000" w14:paraId="0000003B">
      <w:pPr>
        <w:rPr>
          <w:rFonts w:ascii="Poppins" w:cs="Poppins" w:eastAsia="Poppins" w:hAnsi="Poppins"/>
        </w:rPr>
      </w:pPr>
      <w:r w:rsidDel="00000000" w:rsidR="00000000" w:rsidRPr="00000000">
        <w:rPr>
          <w:rtl w:val="0"/>
        </w:rPr>
      </w:r>
    </w:p>
    <w:p w:rsidR="00000000" w:rsidDel="00000000" w:rsidP="00000000" w:rsidRDefault="00000000" w:rsidRPr="00000000" w14:paraId="0000003C">
      <w:pPr>
        <w:rPr>
          <w:rFonts w:ascii="Poppins" w:cs="Poppins" w:eastAsia="Poppins" w:hAnsi="Poppins"/>
        </w:rPr>
      </w:pPr>
      <w:r w:rsidDel="00000000" w:rsidR="00000000" w:rsidRPr="00000000">
        <w:rPr>
          <w:rFonts w:ascii="Poppins" w:cs="Poppins" w:eastAsia="Poppins" w:hAnsi="Poppins"/>
          <w:rtl w:val="0"/>
        </w:rPr>
        <w:t xml:space="preserve">Survey responses should be synced back to Salesforce for reporting, and survey throttling should be implemented to prevent customers from receiving excessive surveys. Lastly, the platform should be white-labeled with their domain for a seamless brand experience. They would also be testing out SMS sharing method for which we have given them 10k free SMS. </w:t>
      </w:r>
      <w:r w:rsidDel="00000000" w:rsidR="00000000" w:rsidRPr="00000000">
        <w:rPr>
          <w:rtl w:val="0"/>
        </w:rPr>
      </w:r>
    </w:p>
    <w:p w:rsidR="00000000" w:rsidDel="00000000" w:rsidP="00000000" w:rsidRDefault="00000000" w:rsidRPr="00000000" w14:paraId="0000003D">
      <w:pPr>
        <w:pStyle w:val="Heading2"/>
        <w:spacing w:after="0" w:before="200" w:line="276" w:lineRule="auto"/>
        <w:rPr>
          <w:rFonts w:ascii="Poppins" w:cs="Poppins" w:eastAsia="Poppins" w:hAnsi="Poppins"/>
          <w:b w:val="1"/>
          <w:color w:val="4f81bd"/>
          <w:sz w:val="26"/>
          <w:szCs w:val="26"/>
        </w:rPr>
      </w:pPr>
      <w:bookmarkStart w:colFirst="0" w:colLast="0" w:name="_z0ewfjlfrhp" w:id="6"/>
      <w:bookmarkEnd w:id="6"/>
      <w:r w:rsidDel="00000000" w:rsidR="00000000" w:rsidRPr="00000000">
        <w:rPr>
          <w:rFonts w:ascii="Poppins" w:cs="Poppins" w:eastAsia="Poppins" w:hAnsi="Poppins"/>
          <w:b w:val="1"/>
          <w:color w:val="4f81bd"/>
          <w:sz w:val="26"/>
          <w:szCs w:val="26"/>
          <w:rtl w:val="0"/>
        </w:rPr>
        <w:t xml:space="preserve">3. Solution Requested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Poppins" w:cs="Poppins" w:eastAsia="Poppins" w:hAnsi="Poppins"/>
        </w:rPr>
      </w:pPr>
      <w:r w:rsidDel="00000000" w:rsidR="00000000" w:rsidRPr="00000000">
        <w:rPr>
          <w:rFonts w:ascii="Poppins" w:cs="Poppins" w:eastAsia="Poppins" w:hAnsi="Poppins"/>
          <w:rtl w:val="0"/>
        </w:rPr>
        <w:t xml:space="preserve">Surveys should be designed according to customer preferences, incorporating display logic, white labeling, and custom branding. Additionally, integration with Salesforce will be initiated through SurveySparrow to seamlessly sync responses for reporting purposes. Reports will be generated based on various parameters such as demographics, loan details, and other relevant data. This approach ensures a personalized survey experience while enabling efficient data synchronization and analysis. By leveraging these features, organizations can enhance customer engagement, streamline data collection, and gain valuable insights for informed decision-making, ultimately improving overall survey effectiveness and reporting accuracy.</w:t>
      </w:r>
      <w:r w:rsidDel="00000000" w:rsidR="00000000" w:rsidRPr="00000000">
        <w:rPr>
          <w:rtl w:val="0"/>
        </w:rPr>
      </w:r>
    </w:p>
    <w:p w:rsidR="00000000" w:rsidDel="00000000" w:rsidP="00000000" w:rsidRDefault="00000000" w:rsidRPr="00000000" w14:paraId="00000040">
      <w:pPr>
        <w:pStyle w:val="Heading2"/>
        <w:spacing w:after="0" w:before="200" w:line="276" w:lineRule="auto"/>
        <w:rPr>
          <w:rFonts w:ascii="Poppins" w:cs="Poppins" w:eastAsia="Poppins" w:hAnsi="Poppins"/>
        </w:rPr>
      </w:pPr>
      <w:bookmarkStart w:colFirst="0" w:colLast="0" w:name="_9pyh6qykutbv" w:id="7"/>
      <w:bookmarkEnd w:id="7"/>
      <w:r w:rsidDel="00000000" w:rsidR="00000000" w:rsidRPr="00000000">
        <w:rPr>
          <w:rFonts w:ascii="Poppins" w:cs="Poppins" w:eastAsia="Poppins" w:hAnsi="Poppins"/>
          <w:b w:val="1"/>
          <w:color w:val="4f81bd"/>
          <w:sz w:val="26"/>
          <w:szCs w:val="26"/>
          <w:rtl w:val="0"/>
        </w:rPr>
        <w:t xml:space="preserve">4. Implementation Scope Overview</w:t>
      </w:r>
      <w:r w:rsidDel="00000000" w:rsidR="00000000" w:rsidRPr="00000000">
        <w:rPr>
          <w:rtl w:val="0"/>
        </w:rPr>
      </w:r>
    </w:p>
    <w:p w:rsidR="00000000" w:rsidDel="00000000" w:rsidP="00000000" w:rsidRDefault="00000000" w:rsidRPr="00000000" w14:paraId="00000041">
      <w:pPr>
        <w:rPr>
          <w:rFonts w:ascii="Poppins" w:cs="Poppins" w:eastAsia="Poppins" w:hAnsi="Poppins"/>
        </w:rPr>
      </w:pPr>
      <w:r w:rsidDel="00000000" w:rsidR="00000000" w:rsidRPr="00000000">
        <w:rPr>
          <w:rtl w:val="0"/>
        </w:rPr>
      </w:r>
    </w:p>
    <w:p w:rsidR="00000000" w:rsidDel="00000000" w:rsidP="00000000" w:rsidRDefault="00000000" w:rsidRPr="00000000" w14:paraId="00000042">
      <w:pPr>
        <w:rPr>
          <w:rFonts w:ascii="Poppins" w:cs="Poppins" w:eastAsia="Poppins" w:hAnsi="Poppins"/>
        </w:rPr>
      </w:pPr>
      <w:r w:rsidDel="00000000" w:rsidR="00000000" w:rsidRPr="00000000">
        <w:rPr>
          <w:rFonts w:ascii="Poppins" w:cs="Poppins" w:eastAsia="Poppins" w:hAnsi="Poppins"/>
          <w:rtl w:val="0"/>
        </w:rPr>
        <w:t xml:space="preserve">Surveys should be designed for customer convenience, ensuring a seamless experience. Integration between Salesforce and SurveySparrow will enable surveys to be triggered based on specific Salesforce events. Once responses are received, they will be automatically synced back to Salesforce for reporting and analysis. This integration enhances data accuracy, streamlines feedback collection, and provides valuable insights for decision-making. By aligning surveys with customer interactions and automating response synchronization, organizations can improve engagement, track key metrics, and optimize their feedback strategy effectively. This approach ensures efficient data management while leveraging Salesforce for comprehensive reporting and analysis.</w:t>
      </w:r>
    </w:p>
    <w:p w:rsidR="00000000" w:rsidDel="00000000" w:rsidP="00000000" w:rsidRDefault="00000000" w:rsidRPr="00000000" w14:paraId="00000043">
      <w:pPr>
        <w:pStyle w:val="Heading2"/>
        <w:spacing w:after="0" w:before="200" w:line="276" w:lineRule="auto"/>
        <w:ind w:left="0" w:firstLine="0"/>
        <w:rPr>
          <w:rFonts w:ascii="Poppins" w:cs="Poppins" w:eastAsia="Poppins" w:hAnsi="Poppins"/>
          <w:b w:val="1"/>
          <w:color w:val="4f81bd"/>
          <w:sz w:val="26"/>
          <w:szCs w:val="26"/>
        </w:rPr>
      </w:pPr>
      <w:bookmarkStart w:colFirst="0" w:colLast="0" w:name="_grb4el9ry95b" w:id="8"/>
      <w:bookmarkEnd w:id="8"/>
      <w:r w:rsidDel="00000000" w:rsidR="00000000" w:rsidRPr="00000000">
        <w:rPr>
          <w:rtl w:val="0"/>
        </w:rPr>
      </w:r>
    </w:p>
    <w:p w:rsidR="00000000" w:rsidDel="00000000" w:rsidP="00000000" w:rsidRDefault="00000000" w:rsidRPr="00000000" w14:paraId="00000044">
      <w:pPr>
        <w:pStyle w:val="Heading2"/>
        <w:spacing w:after="0" w:before="200" w:line="276" w:lineRule="auto"/>
        <w:ind w:left="0" w:firstLine="0"/>
        <w:rPr>
          <w:rFonts w:ascii="Poppins" w:cs="Poppins" w:eastAsia="Poppins" w:hAnsi="Poppins"/>
          <w:b w:val="1"/>
          <w:color w:val="4f81bd"/>
          <w:sz w:val="26"/>
          <w:szCs w:val="26"/>
        </w:rPr>
      </w:pPr>
      <w:bookmarkStart w:colFirst="0" w:colLast="0" w:name="_f9dowvbved58" w:id="9"/>
      <w:bookmarkEnd w:id="9"/>
      <w:r w:rsidDel="00000000" w:rsidR="00000000" w:rsidRPr="00000000">
        <w:rPr>
          <w:rFonts w:ascii="Poppins" w:cs="Poppins" w:eastAsia="Poppins" w:hAnsi="Poppins"/>
          <w:b w:val="1"/>
          <w:color w:val="4f81bd"/>
          <w:sz w:val="26"/>
          <w:szCs w:val="26"/>
          <w:rtl w:val="0"/>
        </w:rPr>
        <w:br w:type="textWrapping"/>
        <w:t xml:space="preserve">4.1.  Deliverables / Implementation Scope Items</w:t>
      </w:r>
    </w:p>
    <w:p w:rsidR="00000000" w:rsidDel="00000000" w:rsidP="00000000" w:rsidRDefault="00000000" w:rsidRPr="00000000" w14:paraId="00000045">
      <w:pPr>
        <w:rPr>
          <w:rFonts w:ascii="Poppins" w:cs="Poppins" w:eastAsia="Poppins" w:hAnsi="Poppins"/>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885336273429"/>
        <w:gridCol w:w="1785.3142227122382"/>
        <w:gridCol w:w="2115.5457552370453"/>
        <w:gridCol w:w="1816.2734288864388"/>
        <w:gridCol w:w="2290.981256890849"/>
        <w:tblGridChange w:id="0">
          <w:tblGrid>
            <w:gridCol w:w="1351.885336273429"/>
            <w:gridCol w:w="1785.3142227122382"/>
            <w:gridCol w:w="2115.5457552370453"/>
            <w:gridCol w:w="1816.2734288864388"/>
            <w:gridCol w:w="2290.98125689084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Deliverable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Deliverable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Original Due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Revised Due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Status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Survey Creation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Started/In Progress/Completed]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Salesforce Integration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Started/In Progress/Completed]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Report creation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Started/In Progress/Completed]</w:t>
            </w:r>
          </w:p>
        </w:tc>
      </w:tr>
    </w:tbl>
    <w:p w:rsidR="00000000" w:rsidDel="00000000" w:rsidP="00000000" w:rsidRDefault="00000000" w:rsidRPr="00000000" w14:paraId="0000005A">
      <w:pPr>
        <w:pStyle w:val="Heading2"/>
        <w:spacing w:after="0" w:before="200" w:line="276" w:lineRule="auto"/>
        <w:ind w:left="720" w:firstLine="0"/>
        <w:rPr>
          <w:rFonts w:ascii="Poppins" w:cs="Poppins" w:eastAsia="Poppins" w:hAnsi="Poppins"/>
          <w:b w:val="1"/>
          <w:color w:val="4f81bd"/>
          <w:sz w:val="26"/>
          <w:szCs w:val="26"/>
        </w:rPr>
      </w:pPr>
      <w:bookmarkStart w:colFirst="0" w:colLast="0" w:name="_1a6twpmhexh3" w:id="10"/>
      <w:bookmarkEnd w:id="10"/>
      <w:r w:rsidDel="00000000" w:rsidR="00000000" w:rsidRPr="00000000">
        <w:rPr>
          <w:rFonts w:ascii="Poppins" w:cs="Poppins" w:eastAsia="Poppins" w:hAnsi="Poppins"/>
          <w:b w:val="1"/>
          <w:color w:val="4f81bd"/>
          <w:sz w:val="26"/>
          <w:szCs w:val="26"/>
          <w:rtl w:val="0"/>
        </w:rPr>
        <w:t xml:space="preserve">4.2.  Product Feature Scope </w:t>
      </w:r>
    </w:p>
    <w:p w:rsidR="00000000" w:rsidDel="00000000" w:rsidP="00000000" w:rsidRDefault="00000000" w:rsidRPr="00000000" w14:paraId="0000005B">
      <w:pPr>
        <w:rPr>
          <w:rFonts w:ascii="Poppins" w:cs="Poppins" w:eastAsia="Poppins" w:hAnsi="Poppins"/>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115"/>
        <w:gridCol w:w="2100"/>
        <w:gridCol w:w="1815"/>
        <w:gridCol w:w="2295"/>
        <w:tblGridChange w:id="0">
          <w:tblGrid>
            <w:gridCol w:w="1035"/>
            <w:gridCol w:w="2115"/>
            <w:gridCol w:w="2100"/>
            <w:gridCol w:w="1815"/>
            <w:gridCol w:w="22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Sr.No.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Feature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Description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Inscope or out-of-scope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Comments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Survey Creation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Poppins" w:cs="Poppins" w:eastAsia="Poppins" w:hAnsi="Poppins"/>
                <w:sz w:val="20"/>
                <w:szCs w:val="20"/>
              </w:rPr>
            </w:pPr>
            <w:sdt>
              <w:sdtPr>
                <w:alias w:val="Configuration 1"/>
                <w:id w:val="1309047023"/>
                <w:dropDownList w:lastValue="In Scope">
                  <w:listItem w:displayText="In Scope" w:value="In Scope"/>
                  <w:listItem w:displayText="Out of Scope" w:value="Out of Scope"/>
                </w:dropDownList>
              </w:sdtPr>
              <w:sdtContent>
                <w:r w:rsidDel="00000000" w:rsidR="00000000" w:rsidRPr="00000000">
                  <w:rPr>
                    <w:rFonts w:ascii="Poppins" w:cs="Poppins" w:eastAsia="Poppins" w:hAnsi="Poppins"/>
                    <w:color w:val="d4edbc"/>
                    <w:sz w:val="20"/>
                    <w:szCs w:val="20"/>
                    <w:shd w:fill="11734b" w:val="clear"/>
                  </w:rPr>
                  <w:t xml:space="preserve">In Scope</w:t>
                </w:r>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Poppins" w:cs="Poppins" w:eastAsia="Poppins" w:hAnsi="Poppi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Salesforce Integration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Poppins" w:cs="Poppins" w:eastAsia="Poppins" w:hAnsi="Poppins"/>
                <w:sz w:val="20"/>
                <w:szCs w:val="20"/>
              </w:rPr>
            </w:pPr>
            <w:sdt>
              <w:sdtPr>
                <w:alias w:val="Configuration 1"/>
                <w:id w:val="1709466214"/>
                <w:dropDownList w:lastValue="In Scope">
                  <w:listItem w:displayText="In Scope" w:value="In Scope"/>
                  <w:listItem w:displayText="Out of Scope" w:value="Out of Scope"/>
                </w:dropDownList>
              </w:sdtPr>
              <w:sdtContent>
                <w:r w:rsidDel="00000000" w:rsidR="00000000" w:rsidRPr="00000000">
                  <w:rPr>
                    <w:rFonts w:ascii="Poppins" w:cs="Poppins" w:eastAsia="Poppins" w:hAnsi="Poppins"/>
                    <w:color w:val="d4edbc"/>
                    <w:sz w:val="20"/>
                    <w:szCs w:val="20"/>
                    <w:shd w:fill="11734b" w:val="clear"/>
                  </w:rPr>
                  <w:t xml:space="preserve">In Scope</w:t>
                </w:r>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Poppins" w:cs="Poppins" w:eastAsia="Poppins" w:hAnsi="Poppi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Reports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Poppins" w:cs="Poppins" w:eastAsia="Poppins" w:hAnsi="Poppins"/>
                <w:sz w:val="20"/>
                <w:szCs w:val="20"/>
              </w:rPr>
            </w:pPr>
            <w:sdt>
              <w:sdtPr>
                <w:alias w:val="Configuration 1"/>
                <w:id w:val="646890903"/>
                <w:dropDownList w:lastValue="In Scope">
                  <w:listItem w:displayText="In Scope" w:value="In Scope"/>
                  <w:listItem w:displayText="Out of Scope" w:value="Out of Scope"/>
                </w:dropDownList>
              </w:sdtPr>
              <w:sdtContent>
                <w:r w:rsidDel="00000000" w:rsidR="00000000" w:rsidRPr="00000000">
                  <w:rPr>
                    <w:rFonts w:ascii="Poppins" w:cs="Poppins" w:eastAsia="Poppins" w:hAnsi="Poppins"/>
                    <w:color w:val="d4edbc"/>
                    <w:sz w:val="20"/>
                    <w:szCs w:val="20"/>
                    <w:shd w:fill="11734b" w:val="clear"/>
                  </w:rPr>
                  <w:t xml:space="preserve">In Scope</w:t>
                </w:r>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Poppins" w:cs="Poppins" w:eastAsia="Poppins" w:hAnsi="Poppins"/>
                <w:sz w:val="20"/>
                <w:szCs w:val="20"/>
              </w:rPr>
            </w:pPr>
            <w:r w:rsidDel="00000000" w:rsidR="00000000" w:rsidRPr="00000000">
              <w:rPr>
                <w:rtl w:val="0"/>
              </w:rPr>
            </w:r>
          </w:p>
        </w:tc>
      </w:tr>
    </w:tbl>
    <w:p w:rsidR="00000000" w:rsidDel="00000000" w:rsidP="00000000" w:rsidRDefault="00000000" w:rsidRPr="00000000" w14:paraId="00000070">
      <w:pPr>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71">
      <w:pPr>
        <w:ind w:left="720" w:firstLine="0"/>
        <w:rPr>
          <w:rFonts w:ascii="Poppins" w:cs="Poppins" w:eastAsia="Poppins" w:hAnsi="Poppins"/>
          <w:b w:val="1"/>
          <w:color w:val="4f81bd"/>
          <w:sz w:val="26"/>
          <w:szCs w:val="26"/>
        </w:rPr>
      </w:pPr>
      <w:r w:rsidDel="00000000" w:rsidR="00000000" w:rsidRPr="00000000">
        <w:rPr>
          <w:rFonts w:ascii="Poppins" w:cs="Poppins" w:eastAsia="Poppins" w:hAnsi="Poppins"/>
          <w:b w:val="1"/>
          <w:color w:val="4f81bd"/>
          <w:sz w:val="26"/>
          <w:szCs w:val="26"/>
          <w:rtl w:val="0"/>
        </w:rPr>
        <w:t xml:space="preserve">4.3.  Plan Details</w:t>
      </w:r>
    </w:p>
    <w:p w:rsidR="00000000" w:rsidDel="00000000" w:rsidP="00000000" w:rsidRDefault="00000000" w:rsidRPr="00000000" w14:paraId="00000072">
      <w:pPr>
        <w:ind w:left="720" w:firstLine="0"/>
        <w:rPr>
          <w:rFonts w:ascii="Poppins" w:cs="Poppins" w:eastAsia="Poppins" w:hAnsi="Poppins"/>
          <w:b w:val="1"/>
          <w:color w:val="4f81bd"/>
          <w:sz w:val="26"/>
          <w:szCs w:val="26"/>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8.5714285714284"/>
        <w:gridCol w:w="1942.8571428571427"/>
        <w:gridCol w:w="2274.285714285714"/>
        <w:gridCol w:w="2274.285714285714"/>
        <w:gridCol w:w="1840"/>
        <w:tblGridChange w:id="0">
          <w:tblGrid>
            <w:gridCol w:w="1028.5714285714284"/>
            <w:gridCol w:w="1942.8571428571427"/>
            <w:gridCol w:w="2274.285714285714"/>
            <w:gridCol w:w="2274.285714285714"/>
            <w:gridCol w:w="184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Sr.No.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Plan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Number of users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Pricings (in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Exclusions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ind w:left="0" w:firstLine="0"/>
              <w:jc w:val="cente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Enterprise Advance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14588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NA</w:t>
            </w:r>
          </w:p>
        </w:tc>
      </w:tr>
    </w:tbl>
    <w:p w:rsidR="00000000" w:rsidDel="00000000" w:rsidP="00000000" w:rsidRDefault="00000000" w:rsidRPr="00000000" w14:paraId="0000007D">
      <w:pPr>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7E">
      <w:pPr>
        <w:pStyle w:val="Heading2"/>
        <w:spacing w:after="0" w:before="200" w:line="276" w:lineRule="auto"/>
        <w:rPr>
          <w:rFonts w:ascii="Poppins" w:cs="Poppins" w:eastAsia="Poppins" w:hAnsi="Poppins"/>
        </w:rPr>
      </w:pPr>
      <w:bookmarkStart w:colFirst="0" w:colLast="0" w:name="_36gsa23imdfx" w:id="11"/>
      <w:bookmarkEnd w:id="11"/>
      <w:r w:rsidDel="00000000" w:rsidR="00000000" w:rsidRPr="00000000">
        <w:rPr>
          <w:rFonts w:ascii="Poppins" w:cs="Poppins" w:eastAsia="Poppins" w:hAnsi="Poppins"/>
          <w:b w:val="1"/>
          <w:color w:val="4f81bd"/>
          <w:sz w:val="26"/>
          <w:szCs w:val="26"/>
          <w:rtl w:val="0"/>
        </w:rPr>
        <w:t xml:space="preserve">5.  Signoff </w:t>
        <w:br w:type="textWrapping"/>
      </w:r>
      <w:r w:rsidDel="00000000" w:rsidR="00000000" w:rsidRPr="00000000">
        <w:rPr>
          <w:rtl w:val="0"/>
        </w:rPr>
      </w:r>
    </w:p>
    <w:tbl>
      <w:tblPr>
        <w:tblStyle w:val="Table5"/>
        <w:tblW w:w="939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055"/>
        <w:gridCol w:w="1920"/>
        <w:gridCol w:w="1830"/>
        <w:gridCol w:w="2250"/>
        <w:tblGridChange w:id="0">
          <w:tblGrid>
            <w:gridCol w:w="1335"/>
            <w:gridCol w:w="2055"/>
            <w:gridCol w:w="1920"/>
            <w:gridCol w:w="1830"/>
            <w:gridCol w:w="22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Party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Title/Role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Sign Off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Sales Team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Vignesh Narasimhan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RSM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[Date of </w:t>
            </w:r>
            <w:r w:rsidDel="00000000" w:rsidR="00000000" w:rsidRPr="00000000">
              <w:rPr>
                <w:rFonts w:ascii="Poppins" w:cs="Poppins" w:eastAsia="Poppins" w:hAnsi="Poppins"/>
                <w:sz w:val="20"/>
                <w:szCs w:val="20"/>
                <w:rtl w:val="0"/>
              </w:rPr>
              <w:t xml:space="preserve">Agreement</w:t>
            </w:r>
            <w:r w:rsidDel="00000000" w:rsidR="00000000" w:rsidRPr="00000000">
              <w:rPr>
                <w:rFonts w:ascii="Poppins" w:cs="Poppins" w:eastAsia="Poppins" w:hAnsi="Poppins"/>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Poppins" w:cs="Poppins" w:eastAsia="Poppins" w:hAnsi="Poppins"/>
                <w:sz w:val="20"/>
                <w:szCs w:val="20"/>
              </w:rPr>
            </w:pPr>
            <w:sdt>
              <w:sdtPr>
                <w:alias w:val="Configuration 2"/>
                <w:id w:val="1602411647"/>
                <w:dropDownList w:lastValue="Approved">
                  <w:listItem w:displayText="To Review" w:value="To Review"/>
                  <w:listItem w:displayText="Approved" w:value="Approved"/>
                </w:dropDownList>
              </w:sdtPr>
              <w:sdtContent>
                <w:r w:rsidDel="00000000" w:rsidR="00000000" w:rsidRPr="00000000">
                  <w:rPr>
                    <w:rFonts w:ascii="Poppins" w:cs="Poppins" w:eastAsia="Poppins" w:hAnsi="Poppins"/>
                    <w:color w:val="11734b"/>
                    <w:sz w:val="20"/>
                    <w:szCs w:val="20"/>
                    <w:shd w:fill="d4edbc" w:val="clear"/>
                  </w:rPr>
                  <w:t xml:space="preserve">Approved</w:t>
                </w:r>
              </w:sdtContent>
            </w:sdt>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Solution Engineering(SS)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Vino Geoffrey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Solution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[Date of Agreement]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Poppins" w:cs="Poppins" w:eastAsia="Poppins" w:hAnsi="Poppins"/>
                <w:sz w:val="20"/>
                <w:szCs w:val="20"/>
              </w:rPr>
            </w:pPr>
            <w:sdt>
              <w:sdtPr>
                <w:alias w:val="Configuration 2"/>
                <w:id w:val="-1816670847"/>
                <w:dropDownList w:lastValue="Approved">
                  <w:listItem w:displayText="To Review" w:value="To Review"/>
                  <w:listItem w:displayText="Approved" w:value="Approved"/>
                </w:dropDownList>
              </w:sdtPr>
              <w:sdtContent>
                <w:r w:rsidDel="00000000" w:rsidR="00000000" w:rsidRPr="00000000">
                  <w:rPr>
                    <w:rFonts w:ascii="Poppins" w:cs="Poppins" w:eastAsia="Poppins" w:hAnsi="Poppins"/>
                    <w:color w:val="11734b"/>
                    <w:sz w:val="20"/>
                    <w:szCs w:val="20"/>
                    <w:shd w:fill="d4edbc" w:val="clear"/>
                  </w:rPr>
                  <w:t xml:space="preserve">Approved</w:t>
                </w:r>
              </w:sdtContent>
            </w:sdt>
            <w:r w:rsidDel="00000000" w:rsidR="00000000" w:rsidRPr="00000000">
              <w:rPr>
                <w:rtl w:val="0"/>
              </w:rPr>
            </w:r>
          </w:p>
        </w:tc>
      </w:tr>
    </w:tbl>
    <w:p w:rsidR="00000000" w:rsidDel="00000000" w:rsidP="00000000" w:rsidRDefault="00000000" w:rsidRPr="00000000" w14:paraId="0000008E">
      <w:pPr>
        <w:rPr>
          <w:rFonts w:ascii="Poppins" w:cs="Poppins" w:eastAsia="Poppins" w:hAnsi="Poppins"/>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