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75F" w:rsidRPr="00391BF9" w:rsidRDefault="0028475F" w:rsidP="0028475F">
      <w:pPr>
        <w:jc w:val="both"/>
        <w:rPr>
          <w:lang w:val="en-US"/>
        </w:rPr>
      </w:pPr>
    </w:p>
    <w:p w:rsidR="0028475F" w:rsidRPr="009D3260" w:rsidRDefault="0028475F" w:rsidP="0028475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With respect to the IS-LM model, </w:t>
      </w:r>
      <w:r w:rsidRPr="0044393C">
        <w:rPr>
          <w:lang w:val="en-US"/>
        </w:rPr>
        <w:t>C = 200 + 0.25Y</w:t>
      </w:r>
      <w:r w:rsidRPr="007F1DBB">
        <w:rPr>
          <w:vertAlign w:val="subscript"/>
          <w:lang w:val="en-US"/>
        </w:rPr>
        <w:t>D</w:t>
      </w:r>
      <w:r>
        <w:rPr>
          <w:lang w:val="en-US"/>
        </w:rPr>
        <w:t xml:space="preserve">; I = 150 + 0.25Y – 1000i; </w:t>
      </w:r>
      <w:r w:rsidRPr="0044393C">
        <w:rPr>
          <w:lang w:val="en-US"/>
        </w:rPr>
        <w:t>G = 250</w:t>
      </w:r>
      <w:r>
        <w:rPr>
          <w:lang w:val="en-US"/>
        </w:rPr>
        <w:t xml:space="preserve">; </w:t>
      </w:r>
      <w:r w:rsidRPr="0044393C">
        <w:rPr>
          <w:lang w:val="en-US"/>
        </w:rPr>
        <w:t>T = 200</w:t>
      </w:r>
      <w:r>
        <w:rPr>
          <w:lang w:val="en-US"/>
        </w:rPr>
        <w:t xml:space="preserve">; </w:t>
      </w:r>
      <w:r w:rsidRPr="0044393C">
        <w:rPr>
          <w:lang w:val="en-US"/>
        </w:rPr>
        <w:t>(M / P)</w:t>
      </w:r>
      <w:r w:rsidRPr="0044393C">
        <w:rPr>
          <w:vertAlign w:val="superscript"/>
          <w:lang w:val="en-US"/>
        </w:rPr>
        <w:t xml:space="preserve"> d</w:t>
      </w:r>
      <w:r>
        <w:rPr>
          <w:vertAlign w:val="superscript"/>
          <w:lang w:val="en-US"/>
        </w:rPr>
        <w:t xml:space="preserve"> </w:t>
      </w:r>
      <w:r w:rsidRPr="0044393C">
        <w:rPr>
          <w:lang w:val="en-US"/>
        </w:rPr>
        <w:t>= 2Y – 8000i</w:t>
      </w:r>
      <w:r>
        <w:rPr>
          <w:lang w:val="en-US"/>
        </w:rPr>
        <w:t xml:space="preserve">; </w:t>
      </w:r>
      <w:r w:rsidRPr="0044393C">
        <w:rPr>
          <w:lang w:val="en-US"/>
        </w:rPr>
        <w:t>M / P = 1600</w:t>
      </w:r>
      <w:r>
        <w:rPr>
          <w:lang w:val="en-US"/>
        </w:rPr>
        <w:t xml:space="preserve">; </w:t>
      </w:r>
      <w:r w:rsidRPr="009D3260">
        <w:rPr>
          <w:lang w:val="en-US"/>
        </w:rPr>
        <w:t>The equilibrium level of income is….  and interest rate is……</w:t>
      </w:r>
    </w:p>
    <w:p w:rsidR="0028475F" w:rsidRDefault="0028475F" w:rsidP="0028475F">
      <w:pPr>
        <w:jc w:val="both"/>
        <w:rPr>
          <w:lang w:val="en-US"/>
        </w:rPr>
      </w:pPr>
    </w:p>
    <w:p w:rsidR="0028475F" w:rsidRDefault="0028475F" w:rsidP="0028475F">
      <w:pPr>
        <w:jc w:val="both"/>
        <w:rPr>
          <w:lang w:val="en-US"/>
        </w:rPr>
      </w:pPr>
    </w:p>
    <w:p w:rsidR="0028475F" w:rsidRDefault="0028475F" w:rsidP="0028475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With respect to the IS-LM model, </w:t>
      </w:r>
      <w:r w:rsidRPr="0044393C">
        <w:rPr>
          <w:lang w:val="en-US"/>
        </w:rPr>
        <w:t>C = 200 + 0.25YD</w:t>
      </w:r>
      <w:r>
        <w:rPr>
          <w:lang w:val="en-US"/>
        </w:rPr>
        <w:t xml:space="preserve">; I = 150 + 0.25Y – 1000i; </w:t>
      </w:r>
      <w:r w:rsidRPr="0044393C">
        <w:rPr>
          <w:lang w:val="en-US"/>
        </w:rPr>
        <w:t>G = 250</w:t>
      </w:r>
      <w:r>
        <w:rPr>
          <w:lang w:val="en-US"/>
        </w:rPr>
        <w:t xml:space="preserve">; </w:t>
      </w:r>
      <w:r w:rsidRPr="0044393C">
        <w:rPr>
          <w:lang w:val="en-US"/>
        </w:rPr>
        <w:t>T = 200</w:t>
      </w:r>
      <w:r>
        <w:rPr>
          <w:lang w:val="en-US"/>
        </w:rPr>
        <w:t xml:space="preserve">; </w:t>
      </w:r>
      <w:r w:rsidRPr="0044393C">
        <w:rPr>
          <w:lang w:val="en-US"/>
        </w:rPr>
        <w:t>(M / P)</w:t>
      </w:r>
      <w:r w:rsidRPr="0044393C">
        <w:rPr>
          <w:vertAlign w:val="superscript"/>
          <w:lang w:val="en-US"/>
        </w:rPr>
        <w:t xml:space="preserve"> d</w:t>
      </w:r>
      <w:r>
        <w:rPr>
          <w:vertAlign w:val="superscript"/>
          <w:lang w:val="en-US"/>
        </w:rPr>
        <w:t xml:space="preserve"> </w:t>
      </w:r>
      <w:r w:rsidRPr="0044393C">
        <w:rPr>
          <w:lang w:val="en-US"/>
        </w:rPr>
        <w:t>= 2Y – 8000i</w:t>
      </w:r>
      <w:r>
        <w:rPr>
          <w:lang w:val="en-US"/>
        </w:rPr>
        <w:t xml:space="preserve">; </w:t>
      </w:r>
      <w:r w:rsidRPr="0044393C">
        <w:rPr>
          <w:lang w:val="en-US"/>
        </w:rPr>
        <w:t>M / P = 1600</w:t>
      </w:r>
      <w:r>
        <w:rPr>
          <w:lang w:val="en-US"/>
        </w:rPr>
        <w:t>; After a monetary expansion to 1800, the equilibrium income is……and equilibrium interest rate is…….</w:t>
      </w:r>
    </w:p>
    <w:p w:rsidR="0028475F" w:rsidRDefault="0028475F" w:rsidP="0028475F">
      <w:pPr>
        <w:pStyle w:val="ListParagraph"/>
        <w:ind w:left="360"/>
        <w:jc w:val="both"/>
        <w:rPr>
          <w:lang w:val="en-US"/>
        </w:rPr>
      </w:pPr>
    </w:p>
    <w:p w:rsidR="0028475F" w:rsidRDefault="0028475F" w:rsidP="0028475F">
      <w:pPr>
        <w:jc w:val="both"/>
        <w:rPr>
          <w:lang w:val="en-US"/>
        </w:rPr>
      </w:pPr>
    </w:p>
    <w:p w:rsidR="0028475F" w:rsidRDefault="0028475F" w:rsidP="0028475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D3260">
        <w:rPr>
          <w:lang w:val="en-US"/>
        </w:rPr>
        <w:t>With respect to the IS-LM model, C = 200 + 0.25Y</w:t>
      </w:r>
      <w:r w:rsidRPr="0028475F">
        <w:rPr>
          <w:vertAlign w:val="subscript"/>
          <w:lang w:val="en-US"/>
        </w:rPr>
        <w:t>D</w:t>
      </w:r>
      <w:r w:rsidRPr="009D3260">
        <w:rPr>
          <w:lang w:val="en-US"/>
        </w:rPr>
        <w:t>; I = 150 + 0.25Y – 1000</w:t>
      </w:r>
      <w:r w:rsidRPr="0028475F">
        <w:rPr>
          <w:i/>
          <w:lang w:val="en-US"/>
        </w:rPr>
        <w:t>i</w:t>
      </w:r>
      <w:r w:rsidRPr="009D3260">
        <w:rPr>
          <w:lang w:val="en-US"/>
        </w:rPr>
        <w:t>; G = 250; T = 200; (M / P)</w:t>
      </w:r>
      <w:r w:rsidRPr="009D3260">
        <w:rPr>
          <w:vertAlign w:val="superscript"/>
          <w:lang w:val="en-US"/>
        </w:rPr>
        <w:t xml:space="preserve"> d </w:t>
      </w:r>
      <w:r w:rsidRPr="009D3260">
        <w:rPr>
          <w:lang w:val="en-US"/>
        </w:rPr>
        <w:t>= 2Y – 8000</w:t>
      </w:r>
      <w:r w:rsidRPr="0028475F">
        <w:rPr>
          <w:i/>
          <w:lang w:val="en-US"/>
        </w:rPr>
        <w:t>i</w:t>
      </w:r>
      <w:r>
        <w:rPr>
          <w:i/>
          <w:lang w:val="en-US"/>
        </w:rPr>
        <w:t>;</w:t>
      </w:r>
      <w:r w:rsidRPr="009D3260">
        <w:rPr>
          <w:lang w:val="en-US"/>
        </w:rPr>
        <w:t xml:space="preserve"> M / P = 1600; After a fiscal expansion where G rises to 400, the equilibrium value of C is……and the equilibrium value of I is…...</w:t>
      </w:r>
    </w:p>
    <w:p w:rsidR="0028475F" w:rsidRDefault="0028475F" w:rsidP="0028475F">
      <w:pPr>
        <w:pStyle w:val="ListParagraph"/>
        <w:jc w:val="both"/>
        <w:rPr>
          <w:lang w:val="en-US"/>
        </w:rPr>
      </w:pPr>
    </w:p>
    <w:p w:rsidR="0028475F" w:rsidRPr="009D3260" w:rsidRDefault="0028475F" w:rsidP="0028475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83BF9">
        <w:rPr>
          <w:lang w:val="en-US"/>
        </w:rPr>
        <w:t xml:space="preserve">Suppose there are two firms in the market. The demand function is given by Q=53-P. The constant average (and marginal cost) of each firm is Rs 5. </w:t>
      </w:r>
      <w:r>
        <w:t>T</w:t>
      </w:r>
      <w:r w:rsidRPr="00696D0A">
        <w:t>he Cournot equilibrium (i.e., the values of Q</w:t>
      </w:r>
      <w:r w:rsidRPr="0028475F">
        <w:rPr>
          <w:vertAlign w:val="subscript"/>
        </w:rPr>
        <w:t>1</w:t>
      </w:r>
      <w:r w:rsidRPr="00696D0A">
        <w:t xml:space="preserve"> and Q</w:t>
      </w:r>
      <w:r w:rsidRPr="0028475F">
        <w:rPr>
          <w:vertAlign w:val="subscript"/>
        </w:rPr>
        <w:t>2</w:t>
      </w:r>
      <w:r w:rsidRPr="00696D0A">
        <w:t xml:space="preserve"> for which each </w:t>
      </w:r>
      <w:r>
        <w:t xml:space="preserve">firm is doing as well as it can, </w:t>
      </w:r>
      <w:r w:rsidRPr="00696D0A">
        <w:t>give</w:t>
      </w:r>
      <w:r>
        <w:t>n its competitor’s output) values are ……... and …...... respectively.</w:t>
      </w:r>
    </w:p>
    <w:p w:rsidR="00147FF4" w:rsidRDefault="00147FF4">
      <w:bookmarkStart w:id="0" w:name="_GoBack"/>
      <w:bookmarkEnd w:id="0"/>
    </w:p>
    <w:sectPr w:rsidR="0014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45F42"/>
    <w:multiLevelType w:val="hybridMultilevel"/>
    <w:tmpl w:val="7422A50A"/>
    <w:lvl w:ilvl="0" w:tplc="57B2D0A2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28B44D5"/>
    <w:multiLevelType w:val="hybridMultilevel"/>
    <w:tmpl w:val="1E40D4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30CE3"/>
    <w:multiLevelType w:val="hybridMultilevel"/>
    <w:tmpl w:val="167037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02655"/>
    <w:multiLevelType w:val="hybridMultilevel"/>
    <w:tmpl w:val="BFEEB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5F"/>
    <w:rsid w:val="00147FF4"/>
    <w:rsid w:val="0028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1DC"/>
  <w15:chartTrackingRefBased/>
  <w15:docId w15:val="{5CB1A302-68A6-4B0E-BD83-D069C1C0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2023-04-27T04:43:00Z</dcterms:created>
  <dcterms:modified xsi:type="dcterms:W3CDTF">2023-04-27T04:52:00Z</dcterms:modified>
</cp:coreProperties>
</file>