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3745" w14:textId="4DAFC5DD" w:rsidR="002611C8" w:rsidRDefault="00B25A8F" w:rsidP="00B25A8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B25A8F">
        <w:rPr>
          <w:rFonts w:ascii="Times New Roman" w:hAnsi="Times New Roman" w:cs="Times New Roman"/>
          <w:b/>
          <w:bCs/>
          <w:sz w:val="36"/>
          <w:szCs w:val="36"/>
        </w:rPr>
        <w:t>Difference between document and window</w:t>
      </w:r>
    </w:p>
    <w:p w14:paraId="6B469543" w14:textId="0DD90D59" w:rsidR="00B25A8F" w:rsidRDefault="00B25A8F" w:rsidP="00B25A8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A8F" w14:paraId="35967F32" w14:textId="77777777" w:rsidTr="00B25A8F">
        <w:tc>
          <w:tcPr>
            <w:tcW w:w="4508" w:type="dxa"/>
          </w:tcPr>
          <w:p w14:paraId="210D1E10" w14:textId="574333C2" w:rsidR="00B25A8F" w:rsidRPr="00471240" w:rsidRDefault="00B25A8F" w:rsidP="0047124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12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</w:t>
            </w:r>
          </w:p>
        </w:tc>
        <w:tc>
          <w:tcPr>
            <w:tcW w:w="4508" w:type="dxa"/>
          </w:tcPr>
          <w:p w14:paraId="0F4718FE" w14:textId="7CDA85BF" w:rsidR="00B25A8F" w:rsidRPr="00471240" w:rsidRDefault="00B25A8F" w:rsidP="0047124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12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window</w:t>
            </w:r>
          </w:p>
        </w:tc>
      </w:tr>
      <w:tr w:rsidR="00B25A8F" w14:paraId="09C20FAE" w14:textId="77777777" w:rsidTr="00B25A8F">
        <w:tc>
          <w:tcPr>
            <w:tcW w:w="4508" w:type="dxa"/>
          </w:tcPr>
          <w:p w14:paraId="6701D47E" w14:textId="77777777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  <w:p w14:paraId="699A8078" w14:textId="1E13571E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73F7D98" w14:textId="2DC7D5C6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</w:t>
            </w:r>
          </w:p>
        </w:tc>
      </w:tr>
      <w:tr w:rsidR="00B25A8F" w14:paraId="148BA51B" w14:textId="77777777" w:rsidTr="00B25A8F">
        <w:tc>
          <w:tcPr>
            <w:tcW w:w="4508" w:type="dxa"/>
          </w:tcPr>
          <w:p w14:paraId="74E0496B" w14:textId="17607D57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4508" w:type="dxa"/>
          </w:tcPr>
          <w:p w14:paraId="119FF8DD" w14:textId="77777777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  <w:p w14:paraId="5B6D8B73" w14:textId="4C41C143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5A8F" w14:paraId="04D17F4C" w14:textId="77777777" w:rsidTr="00B25A8F">
        <w:tc>
          <w:tcPr>
            <w:tcW w:w="4508" w:type="dxa"/>
          </w:tcPr>
          <w:p w14:paraId="441E8621" w14:textId="77777777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  <w:p w14:paraId="4C49A69E" w14:textId="411B01BD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089E2E0" w14:textId="1FACFE1E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</w:tr>
      <w:tr w:rsidR="00B25A8F" w14:paraId="7A200DCD" w14:textId="77777777" w:rsidTr="00B25A8F">
        <w:tc>
          <w:tcPr>
            <w:tcW w:w="4508" w:type="dxa"/>
          </w:tcPr>
          <w:p w14:paraId="740D4ADE" w14:textId="6D88F549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4508" w:type="dxa"/>
          </w:tcPr>
          <w:p w14:paraId="1171654C" w14:textId="77777777" w:rsidR="00B25A8F" w:rsidRDefault="00B25A8F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25A8F">
              <w:rPr>
                <w:rFonts w:ascii="Times New Roman" w:hAnsi="Times New Roman" w:cs="Times New Roman"/>
                <w:sz w:val="28"/>
                <w:szCs w:val="28"/>
              </w:rPr>
              <w:t>Global objects, functions, and variables of JavaScript are members of the window object.</w:t>
            </w:r>
          </w:p>
          <w:p w14:paraId="3CFE12B2" w14:textId="620C6AFD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5A8F" w14:paraId="754FCE8F" w14:textId="77777777" w:rsidTr="00B25A8F">
        <w:tc>
          <w:tcPr>
            <w:tcW w:w="4508" w:type="dxa"/>
          </w:tcPr>
          <w:p w14:paraId="4C4F3498" w14:textId="4D8B66BA" w:rsidR="00B25A8F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 xml:space="preserve">We can access the document from a window using the </w:t>
            </w:r>
            <w:proofErr w:type="spellStart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</w:t>
            </w:r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ocument</w:t>
            </w:r>
            <w:proofErr w:type="spellEnd"/>
          </w:p>
          <w:p w14:paraId="3ABE7B31" w14:textId="4647D1FA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888DB3F" w14:textId="55B58E9F" w:rsidR="00B25A8F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 xml:space="preserve">We can access the window from the window only. i.e. </w:t>
            </w:r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window.window</w:t>
            </w:r>
          </w:p>
        </w:tc>
      </w:tr>
      <w:tr w:rsidR="00B25A8F" w14:paraId="43BBFDE4" w14:textId="77777777" w:rsidTr="00B25A8F">
        <w:tc>
          <w:tcPr>
            <w:tcW w:w="4508" w:type="dxa"/>
          </w:tcPr>
          <w:p w14:paraId="6D2161AA" w14:textId="77777777" w:rsidR="00B25A8F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The document is part of BOM (browser object model) and dom (Document object model)</w:t>
            </w:r>
          </w:p>
          <w:p w14:paraId="11B43984" w14:textId="77F0D4D2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A0F3047" w14:textId="5A0C74F7" w:rsidR="00B25A8F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</w:tr>
      <w:tr w:rsidR="00B25A8F" w14:paraId="3AB56BC4" w14:textId="77777777" w:rsidTr="00B25A8F">
        <w:tc>
          <w:tcPr>
            <w:tcW w:w="4508" w:type="dxa"/>
          </w:tcPr>
          <w:p w14:paraId="5F951CE4" w14:textId="77777777" w:rsidR="00B25A8F" w:rsidRDefault="00471240" w:rsidP="00B25A8F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 xml:space="preserve">Properties of document objects such as title, body, cookies, etc can also be accessed by a window like this </w:t>
            </w:r>
            <w:proofErr w:type="spellStart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window.document.title</w:t>
            </w:r>
            <w:proofErr w:type="spellEnd"/>
          </w:p>
          <w:p w14:paraId="1E07F576" w14:textId="34ACADD2" w:rsidR="00471240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2607D58" w14:textId="022EDF9A" w:rsidR="00B25A8F" w:rsidRDefault="00471240" w:rsidP="00B25A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00B25A8F" w14:paraId="5C01BE95" w14:textId="77777777" w:rsidTr="00B25A8F">
        <w:tc>
          <w:tcPr>
            <w:tcW w:w="4508" w:type="dxa"/>
          </w:tcPr>
          <w:p w14:paraId="6B76AB2E" w14:textId="77777777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14:paraId="7D272F8E" w14:textId="77777777" w:rsidR="00B25A8F" w:rsidRDefault="00471240" w:rsidP="00471240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document.propertyname</w:t>
            </w:r>
            <w:proofErr w:type="spellEnd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5CF40D07" w14:textId="76823B3B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7A13AC49" w14:textId="77777777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14:paraId="19A4A2AE" w14:textId="42B267F8" w:rsidR="00B25A8F" w:rsidRPr="00471240" w:rsidRDefault="00471240" w:rsidP="00471240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proofErr w:type="spellStart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window.propertyname</w:t>
            </w:r>
            <w:proofErr w:type="spellEnd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</w:tc>
      </w:tr>
      <w:tr w:rsidR="00471240" w14:paraId="480A9939" w14:textId="77777777" w:rsidTr="00B25A8F">
        <w:tc>
          <w:tcPr>
            <w:tcW w:w="4508" w:type="dxa"/>
          </w:tcPr>
          <w:p w14:paraId="64E72CBA" w14:textId="77777777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65F6F965" w14:textId="4E87F84C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document.title</w:t>
            </w: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 xml:space="preserve"> :  will return the title of the document</w:t>
            </w:r>
          </w:p>
        </w:tc>
        <w:tc>
          <w:tcPr>
            <w:tcW w:w="4508" w:type="dxa"/>
          </w:tcPr>
          <w:p w14:paraId="3FEDAED0" w14:textId="77777777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71240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4EB9D37A" w14:textId="77777777" w:rsid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4712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window.innerHeight</w:t>
            </w:r>
            <w:proofErr w:type="spellEnd"/>
            <w:r w:rsidRPr="00471240">
              <w:rPr>
                <w:rFonts w:ascii="Times New Roman" w:hAnsi="Times New Roman" w:cs="Times New Roman"/>
                <w:sz w:val="28"/>
                <w:szCs w:val="28"/>
              </w:rPr>
              <w:t xml:space="preserve"> : will return the height of the content area of the browser</w:t>
            </w:r>
          </w:p>
          <w:p w14:paraId="4ECA7580" w14:textId="635854CB" w:rsidR="00471240" w:rsidRPr="00471240" w:rsidRDefault="00471240" w:rsidP="0047124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E1D949" w14:textId="77777777" w:rsidR="00B25A8F" w:rsidRPr="00B25A8F" w:rsidRDefault="00B25A8F" w:rsidP="00B25A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25A8F" w:rsidRPr="00B2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8F"/>
    <w:rsid w:val="002611C8"/>
    <w:rsid w:val="00471240"/>
    <w:rsid w:val="00B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43A0"/>
  <w15:chartTrackingRefBased/>
  <w15:docId w15:val="{128E37FA-296E-154B-A6C5-03EA2CC2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A8F"/>
  </w:style>
  <w:style w:type="table" w:styleId="TableGrid">
    <w:name w:val="Table Grid"/>
    <w:basedOn w:val="TableNormal"/>
    <w:uiPriority w:val="39"/>
    <w:rsid w:val="00B25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2023-06-26T14:41:00Z</dcterms:created>
  <dcterms:modified xsi:type="dcterms:W3CDTF">2023-06-26T14:50:00Z</dcterms:modified>
</cp:coreProperties>
</file>