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5.png" ContentType="image/png"/>
  <Override PartName="/word/media/rId52.png" ContentType="image/png"/>
  <Override PartName="/word/media/rId31.png" ContentType="image/png"/>
  <Override PartName="/word/media/rId59.png" ContentType="image/png"/>
  <Override PartName="/word/media/rId64.png" ContentType="image/png"/>
  <Override PartName="/word/media/rId80.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Indian Institute of Science, Bengaluru</w:t>
      </w:r>
      <w:r>
        <w:br/>
      </w:r>
      <w:r>
        <w:t xml:space="preserve">Robert Bosch Centre for Cyber-Physical Systems</w:t>
      </w:r>
      <w:r>
        <w:br/>
      </w:r>
    </w:p>
    <w:p>
      <w:r>
        <w:pict>
          <v:rect style="width:0;height:1.5pt" o:hralign="center" o:hrstd="t" o:hr="t"/>
        </w:pict>
      </w:r>
    </w:p>
    <w:p>
      <w:pPr>
        <w:pStyle w:val="FirstParagraph"/>
      </w:pPr>
      <w:r>
        <w:br/>
      </w:r>
    </w:p>
    <w:p>
      <w:r>
        <w:pict>
          <v:rect style="width:0;height:1.5pt" o:hralign="center" o:hrstd="t" o:hr="t"/>
        </w:pict>
      </w:r>
    </w:p>
    <w:p>
      <w:pPr>
        <w:pStyle w:val="FirstParagraph"/>
      </w:pPr>
      <w:r>
        <w:t xml:space="preserve"> </w:t>
      </w:r>
      <w:r>
        <w:rPr>
          <w:b/>
          <w:bCs/>
        </w:rPr>
        <w:t xml:space="preserve">Stabilizing Constrained Diffusion</w:t>
      </w:r>
      <w:r>
        <w:br/>
      </w:r>
      <w:r>
        <w:rPr>
          <w:b/>
          <w:bCs/>
        </w:rPr>
        <w:t xml:space="preserve">Execution Pipelines for Continuous</w:t>
      </w:r>
      <w:r>
        <w:br/>
      </w:r>
      <w:r>
        <w:rPr>
          <w:b/>
          <w:bCs/>
        </w:rPr>
        <w:t xml:space="preserve">Robotic Navigation via Inverse</w:t>
      </w:r>
      <w:r>
        <w:br/>
      </w:r>
      <w:r>
        <w:rPr>
          <w:b/>
          <w:bCs/>
        </w:rPr>
        <w:t xml:space="preserve">Dynamics and Pure-Pursuit Control</w:t>
      </w:r>
    </w:p>
    <w:p>
      <w:pPr>
        <w:pStyle w:val="BodyText"/>
      </w:pPr>
      <w:r>
        <w:rPr>
          <w:i/>
          <w:iCs/>
        </w:rPr>
        <w:t xml:space="preserve">Internship Report</w:t>
      </w:r>
      <w:r>
        <w:br/>
      </w:r>
    </w:p>
    <w:tbl>
      <w:tblPr>
        <w:tblStyle w:val="Table"/>
        <w:tblW w:type="auto" w:w="0"/>
        <w:tblLook w:firstRow="0" w:lastRow="0" w:firstColumn="0" w:lastColumn="0" w:noHBand="0" w:noVBand="0" w:val="0000"/>
      </w:tblPr>
      <w:tblGrid>
        <w:gridCol w:w="3960"/>
        <w:gridCol w:w="3960"/>
      </w:tblGrid>
      <w:tr>
        <w:tc>
          <w:tcPr/>
          <w:p>
            <w:pPr>
              <w:pStyle w:val="Compact"/>
              <w:jc w:val="right"/>
            </w:pPr>
            <w:r>
              <w:rPr>
                <w:b/>
                <w:bCs/>
              </w:rPr>
              <w:t xml:space="preserve">Author:</w:t>
            </w:r>
          </w:p>
        </w:tc>
        <w:tc>
          <w:tcPr/>
          <w:p>
            <w:pPr>
              <w:pStyle w:val="Compact"/>
              <w:jc w:val="left"/>
            </w:pPr>
            <w:r>
              <w:t xml:space="preserve">Maharnab Das</w:t>
            </w:r>
          </w:p>
        </w:tc>
      </w:tr>
      <w:tr>
        <w:tc>
          <w:tcPr/>
          <w:p>
            <w:pPr>
              <w:pStyle w:val="Compact"/>
              <w:jc w:val="right"/>
            </w:pPr>
            <w:r>
              <w:rPr>
                <w:b/>
                <w:bCs/>
              </w:rPr>
              <w:t xml:space="preserve">Programme:</w:t>
            </w:r>
          </w:p>
        </w:tc>
        <w:tc>
          <w:tcPr/>
          <w:p>
            <w:pPr>
              <w:pStyle w:val="Compact"/>
              <w:jc w:val="left"/>
            </w:pPr>
            <w:r>
              <w:t xml:space="preserve">Research Internship</w:t>
            </w:r>
          </w:p>
        </w:tc>
      </w:tr>
      <w:tr>
        <w:tc>
          <w:tcPr/>
          <w:p>
            <w:pPr>
              <w:pStyle w:val="Compact"/>
              <w:jc w:val="right"/>
            </w:pPr>
            <w:r>
              <w:rPr>
                <w:b/>
                <w:bCs/>
              </w:rPr>
              <w:t xml:space="preserve">Supervisor:</w:t>
            </w:r>
          </w:p>
        </w:tc>
        <w:tc>
          <w:tcPr/>
          <w:p>
            <w:pPr>
              <w:pStyle w:val="Compact"/>
              <w:jc w:val="left"/>
            </w:pPr>
            <w:r>
              <w:t xml:space="preserve">Dr. Pradipta Biswas, Associate Professor</w:t>
            </w:r>
          </w:p>
        </w:tc>
      </w:tr>
      <w:tr>
        <w:tc>
          <w:tcPr/>
          <w:p>
            <w:pPr>
              <w:pStyle w:val="Compact"/>
              <w:jc w:val="right"/>
            </w:pPr>
            <w:r>
              <w:rPr>
                <w:b/>
                <w:bCs/>
              </w:rPr>
              <w:t xml:space="preserve">Duration:</w:t>
            </w:r>
          </w:p>
        </w:tc>
        <w:tc>
          <w:tcPr/>
          <w:p>
            <w:pPr>
              <w:pStyle w:val="Compact"/>
              <w:jc w:val="left"/>
            </w:pPr>
            <w:r>
              <w:t xml:space="preserve">May 2026 – June 2026</w:t>
            </w:r>
          </w:p>
        </w:tc>
      </w:tr>
    </w:tbl>
    <w:p>
      <w:pPr>
        <w:pStyle w:val="BodyText"/>
      </w:pPr>
      <w:r>
        <w:t xml:space="preserve"> </w:t>
      </w:r>
      <w:r>
        <w:t xml:space="preserve">Submitted in partial fulfilment of the requirements of the</w:t>
      </w:r>
      <w:r>
        <w:br/>
      </w:r>
      <w:r>
        <w:t xml:space="preserve">internship programme at the Indian Institute of Science, Bengaluru.</w:t>
      </w:r>
      <w:r>
        <w:br/>
      </w:r>
      <w:r>
        <w:t xml:space="preserve">2026-07-01</w:t>
      </w:r>
    </w:p>
    <w:bookmarkStart w:id="9" w:name="declaration"/>
    <w:p>
      <w:pPr>
        <w:pStyle w:val="Heading1"/>
      </w:pPr>
      <w:r>
        <w:t xml:space="preserve">Declaration</w:t>
      </w:r>
    </w:p>
    <w:p>
      <w:pPr>
        <w:pStyle w:val="FirstParagraph"/>
      </w:pPr>
      <w:r>
        <w:t xml:space="preserve">I hereby declare that this report, entitled</w:t>
      </w:r>
      <w:r>
        <w:t xml:space="preserve"> </w:t>
      </w:r>
      <w:r>
        <w:rPr>
          <w:i/>
          <w:iCs/>
        </w:rPr>
        <w:t xml:space="preserve">“Stabilizing</w:t>
      </w:r>
      <w:r>
        <w:rPr>
          <w:i/>
          <w:iCs/>
        </w:rPr>
        <w:t xml:space="preserve"> </w:t>
      </w:r>
      <w:r>
        <w:rPr>
          <w:i/>
          <w:iCs/>
        </w:rPr>
        <w:t xml:space="preserve">Constrained Diffusion Execution Pipelines for Continuous Robotic</w:t>
      </w:r>
      <w:r>
        <w:rPr>
          <w:i/>
          <w:iCs/>
        </w:rPr>
        <w:t xml:space="preserve"> </w:t>
      </w:r>
      <w:r>
        <w:rPr>
          <w:i/>
          <w:iCs/>
        </w:rPr>
        <w:t xml:space="preserve">Navigation via Inverse Dynamics and Pure-Pursuit Control,”</w:t>
      </w:r>
      <w:r>
        <w:t xml:space="preserve"> </w:t>
      </w:r>
      <w:r>
        <w:t xml:space="preserve">constitutes an authentic record of original work undertaken during</w:t>
      </w:r>
      <w:r>
        <w:t xml:space="preserve"> </w:t>
      </w:r>
      <w:r>
        <w:t xml:space="preserve">my internship at the Robert Bosch Centre for Cyber-Physical Systems,</w:t>
      </w:r>
      <w:r>
        <w:t xml:space="preserve"> </w:t>
      </w:r>
      <w:r>
        <w:t xml:space="preserve">Indian Institute of Science, Bengaluru, under the supervision of</w:t>
      </w:r>
      <w:r>
        <w:t xml:space="preserve"> </w:t>
      </w:r>
      <w:r>
        <w:rPr>
          <w:b/>
          <w:bCs/>
        </w:rPr>
        <w:t xml:space="preserve">Dr. Pradipta Biswas, Associate Professor</w:t>
      </w:r>
      <w:r>
        <w:t xml:space="preserve">.</w:t>
      </w:r>
    </w:p>
    <w:p>
      <w:pPr>
        <w:pStyle w:val="BodyText"/>
      </w:pPr>
      <w:r>
        <w:t xml:space="preserve">No part of this report has previously been submitted for the award</w:t>
      </w:r>
      <w:r>
        <w:t xml:space="preserve"> </w:t>
      </w:r>
      <w:r>
        <w:t xml:space="preserve">of any degree or diploma at this or any other institution. All</w:t>
      </w:r>
      <w:r>
        <w:t xml:space="preserve"> </w:t>
      </w:r>
      <w:r>
        <w:t xml:space="preserve">sources of information consulted in its preparation have been duly</w:t>
      </w:r>
      <w:r>
        <w:t xml:space="preserve"> </w:t>
      </w:r>
      <w:r>
        <w:t xml:space="preserve">cited and acknowledged. Ideas, derivations, and code not originating</w:t>
      </w:r>
      <w:r>
        <w:t xml:space="preserve"> </w:t>
      </w:r>
      <w:r>
        <w:t xml:space="preserve">with the author are explicitly identified as such within the text.</w:t>
      </w:r>
    </w:p>
    <w:p>
      <w:r>
        <w:pict>
          <v:rect style="width:0;height:1.5pt" o:hralign="center" o:hrstd="t" o:hr="t"/>
        </w:pict>
      </w:r>
    </w:p>
    <w:p>
      <w:pPr>
        <w:pStyle w:val="FirstParagraph"/>
      </w:pPr>
      <w:r>
        <w:br/>
      </w:r>
    </w:p>
    <w:p>
      <w:r>
        <w:pict>
          <v:rect style="width:0;height:1.5pt" o:hralign="center" o:hrstd="t" o:hr="t"/>
        </w:pict>
      </w:r>
    </w:p>
    <w:p>
      <w:pPr>
        <w:pStyle w:val="FirstParagraph"/>
      </w:pPr>
      <w:r>
        <w:br/>
      </w:r>
      <w:r>
        <w:t xml:space="preserve">IISc Bengaluru</w:t>
      </w:r>
    </w:p>
    <w:bookmarkEnd w:id="9"/>
    <w:bookmarkStart w:id="10" w:name="acknowledgements"/>
    <w:p>
      <w:pPr>
        <w:pStyle w:val="Heading1"/>
      </w:pPr>
      <w:r>
        <w:t xml:space="preserve">Acknowledgements</w:t>
      </w:r>
    </w:p>
    <w:p>
      <w:pPr>
        <w:pStyle w:val="FirstParagraph"/>
      </w:pPr>
      <w:r>
        <w:t xml:space="preserve">I record my sincere gratitude to</w:t>
      </w:r>
      <w:r>
        <w:t xml:space="preserve"> </w:t>
      </w:r>
      <w:r>
        <w:rPr>
          <w:b/>
          <w:bCs/>
        </w:rPr>
        <w:t xml:space="preserve">Dr. Pradipta Biswas, Associate Professor</w:t>
      </w:r>
      <w:r>
        <w:t xml:space="preserve">,</w:t>
      </w:r>
      <w:r>
        <w:t xml:space="preserve"> </w:t>
      </w:r>
      <w:r>
        <w:t xml:space="preserve">Indian Institute of Science, Bengaluru, for the</w:t>
      </w:r>
      <w:r>
        <w:t xml:space="preserve"> </w:t>
      </w:r>
      <w:r>
        <w:t xml:space="preserve">expert guidance, critical feedback, and sustained encouragement</w:t>
      </w:r>
      <w:r>
        <w:t xml:space="preserve"> </w:t>
      </w:r>
      <w:r>
        <w:t xml:space="preserve">extended over the course of this internship.</w:t>
      </w:r>
    </w:p>
    <w:p>
      <w:pPr>
        <w:pStyle w:val="BodyText"/>
      </w:pPr>
      <w:r>
        <w:t xml:space="preserve">I thank the members of the Multipurpose Lab, CPS Department for several</w:t>
      </w:r>
      <w:r>
        <w:t xml:space="preserve"> </w:t>
      </w:r>
      <w:r>
        <w:t xml:space="preserve">substantive discussions on the control-theoretic aspects of the</w:t>
      </w:r>
      <w:r>
        <w:t xml:space="preserve"> </w:t>
      </w:r>
      <w:r>
        <w:t xml:space="preserve">Pure-Pursuit pipeline and on the practical questions raised by</w:t>
      </w:r>
      <w:r>
        <w:t xml:space="preserve"> </w:t>
      </w:r>
      <w:r>
        <w:t xml:space="preserve">deploying the diffusion model in closed loop.</w:t>
      </w:r>
    </w:p>
    <w:p>
      <w:pPr>
        <w:pStyle w:val="BodyText"/>
      </w:pPr>
      <w:r>
        <w:t xml:space="preserve">The computational resources made available through the</w:t>
      </w:r>
      <w:r>
        <w:t xml:space="preserve"> </w:t>
      </w:r>
      <w:r>
        <w:t xml:space="preserve">facility at IISc are</w:t>
      </w:r>
      <w:r>
        <w:t xml:space="preserve"> </w:t>
      </w:r>
      <w:r>
        <w:t xml:space="preserve">gratefully acknowledged; the extended trajectory-rollout experiments</w:t>
      </w:r>
      <w:r>
        <w:t xml:space="preserve"> </w:t>
      </w:r>
      <w:r>
        <w:t xml:space="preserve">reported here would not have been possible without them.</w:t>
      </w:r>
    </w:p>
    <w:p>
      <w:pPr>
        <w:pStyle w:val="BodyText"/>
      </w:pPr>
      <w:r>
        <w:t xml:space="preserve">I am also grateful to colleagues in the laboratory for their time</w:t>
      </w:r>
      <w:r>
        <w:t xml:space="preserve"> </w:t>
      </w:r>
      <w:r>
        <w:t xml:space="preserve">and useful suggestions throughout the course of this work.</w:t>
      </w:r>
    </w:p>
    <w:bookmarkEnd w:id="10"/>
    <w:bookmarkStart w:id="11" w:name="abstract"/>
    <w:p>
      <w:pPr>
        <w:pStyle w:val="Heading1"/>
      </w:pPr>
      <w:r>
        <w:t xml:space="preserve">Abstract</w:t>
      </w:r>
    </w:p>
    <w:p>
      <w:pPr>
        <w:pStyle w:val="FirstParagraph"/>
      </w:pPr>
      <w:r>
        <w:t xml:space="preserve">Diffusion-based trajectory planners have demonstrated a strong</w:t>
      </w:r>
      <w:r>
        <w:t xml:space="preserve"> </w:t>
      </w:r>
      <w:r>
        <w:t xml:space="preserve">capacity to capture multimodal trajectory distributions from</w:t>
      </w:r>
      <w:r>
        <w:t xml:space="preserve"> </w:t>
      </w:r>
      <w:r>
        <w:t xml:space="preserve">offline data, which has motivated their increasing adoption in</w:t>
      </w:r>
      <w:r>
        <w:t xml:space="preserve"> </w:t>
      </w:r>
      <w:r>
        <w:t xml:space="preserve">offline reinforcement learning (RL). Considerably less attention</w:t>
      </w:r>
      <w:r>
        <w:t xml:space="preserve"> </w:t>
      </w:r>
      <w:r>
        <w:t xml:space="preserve">has been paid to the gap between</w:t>
      </w:r>
      <w:r>
        <w:t xml:space="preserve"> </w:t>
      </w:r>
      <w:r>
        <w:rPr>
          <w:i/>
          <w:iCs/>
        </w:rPr>
        <w:t xml:space="preserve">planning quality</w:t>
      </w:r>
      <w:r>
        <w:t xml:space="preserve">, as</w:t>
      </w:r>
      <w:r>
        <w:t xml:space="preserve"> </w:t>
      </w:r>
      <w:r>
        <w:t xml:space="preserve">assessed by standard offline metrics, and</w:t>
      </w:r>
      <w:r>
        <w:t xml:space="preserve"> </w:t>
      </w:r>
      <w:r>
        <w:rPr>
          <w:i/>
          <w:iCs/>
        </w:rPr>
        <w:t xml:space="preserve">execution</w:t>
      </w:r>
      <w:r>
        <w:rPr>
          <w:i/>
          <w:iCs/>
        </w:rPr>
        <w:t xml:space="preserve"> </w:t>
      </w:r>
      <w:r>
        <w:rPr>
          <w:i/>
          <w:iCs/>
        </w:rPr>
        <w:t xml:space="preserve">stability</w:t>
      </w:r>
      <w:r>
        <w:t xml:space="preserve">, which becomes apparent only once a generated plan is</w:t>
      </w:r>
      <w:r>
        <w:t xml:space="preserve"> </w:t>
      </w:r>
      <w:r>
        <w:t xml:space="preserve">tracked by a controller operating under continuous, closed-loop</w:t>
      </w:r>
      <w:r>
        <w:t xml:space="preserve"> </w:t>
      </w:r>
      <w:r>
        <w:t xml:space="preserve">conditions.</w:t>
      </w:r>
    </w:p>
    <w:p>
      <w:pPr>
        <w:pStyle w:val="BodyText"/>
      </w:pPr>
      <w:r>
        <w:t xml:space="preserve">This report documents three such failures, encountered during the</w:t>
      </w:r>
      <w:r>
        <w:t xml:space="preserve"> </w:t>
      </w:r>
      <w:r>
        <w:t xml:space="preserve">deployment of a</w:t>
      </w:r>
      <w:r>
        <w:t xml:space="preserve"> </w:t>
      </w:r>
      <w:r>
        <w:rPr>
          <w:b/>
          <w:bCs/>
        </w:rPr>
        <w:t xml:space="preserve">Constrained Diffuser</w:t>
      </w:r>
      <w:r>
        <w:t xml:space="preserve"> </w:t>
      </w:r>
      <w:r>
        <w:t xml:space="preserve">model on the</w:t>
      </w:r>
      <w:r>
        <w:t xml:space="preserve"> </w:t>
      </w:r>
      <w:r>
        <w:rPr>
          <w:rStyle w:val="VerbatimChar"/>
        </w:rPr>
        <w:t xml:space="preserve">maze2d-large-v1</w:t>
      </w:r>
      <w:r>
        <w:t xml:space="preserve"> </w:t>
      </w:r>
      <w:r>
        <w:t xml:space="preserve">benchmark, together with the remediations</w:t>
      </w:r>
      <w:r>
        <w:t xml:space="preserve"> </w:t>
      </w:r>
      <w:r>
        <w:t xml:space="preserve">developed for each. A two-component execution layer—an</w:t>
      </w:r>
      <w:r>
        <w:t xml:space="preserve"> </w:t>
      </w:r>
      <w:r>
        <w:rPr>
          <w:b/>
          <w:bCs/>
        </w:rPr>
        <w:t xml:space="preserve">Inverse Dynamics Model (IDM)</w:t>
      </w:r>
      <w:r>
        <w:t xml:space="preserve"> </w:t>
      </w:r>
      <w:r>
        <w:t xml:space="preserve">coupled with an</w:t>
      </w:r>
      <w:r>
        <w:t xml:space="preserve"> </w:t>
      </w:r>
      <w:r>
        <w:rPr>
          <w:b/>
          <w:bCs/>
        </w:rPr>
        <w:t xml:space="preserve">Adaptive Pure-Pursuit controller</w:t>
      </w:r>
      <w:r>
        <w:t xml:space="preserve">—was constructed to</w:t>
      </w:r>
      <w:r>
        <w:t xml:space="preserve"> </w:t>
      </w:r>
      <w:r>
        <w:t xml:space="preserve">convert the planner’s waypoint sequences into continuous robotic</w:t>
      </w:r>
      <w:r>
        <w:t xml:space="preserve"> </w:t>
      </w:r>
      <w:r>
        <w:t xml:space="preserve">actions. Three architectural variants were evaluated under this</w:t>
      </w:r>
      <w:r>
        <w:t xml:space="preserve"> </w:t>
      </w:r>
      <w:r>
        <w:t xml:space="preserve">unified pipeline:</w:t>
      </w:r>
      <w:r>
        <w:t xml:space="preserve"> </w:t>
      </w:r>
      <w:r>
        <w:rPr>
          <w:i/>
          <w:iCs/>
        </w:rPr>
        <w:t xml:space="preserve">Unconstrained Diffusion</w:t>
      </w:r>
      <w:r>
        <w:t xml:space="preserve"> </w:t>
      </w:r>
      <w:r>
        <w:t xml:space="preserve">(UCD),</w:t>
      </w:r>
      <w:r>
        <w:t xml:space="preserve"> </w:t>
      </w:r>
      <w:r>
        <w:rPr>
          <w:i/>
          <w:iCs/>
        </w:rPr>
        <w:t xml:space="preserve">Primal-Dual Constrained Diffusion</w:t>
      </w:r>
      <w:r>
        <w:t xml:space="preserve"> </w:t>
      </w:r>
      <w:r>
        <w:t xml:space="preserve">(PD-CD), and</w:t>
      </w:r>
      <w:r>
        <w:t xml:space="preserve"> </w:t>
      </w:r>
      <w:r>
        <w:rPr>
          <w:i/>
          <w:iCs/>
        </w:rPr>
        <w:t xml:space="preserve">Projected Gradient Constrained Diffusion</w:t>
      </w:r>
      <w:r>
        <w:t xml:space="preserve"> </w:t>
      </w:r>
      <w:r>
        <w:t xml:space="preserve">(PG-CD).</w:t>
      </w:r>
    </w:p>
    <w:p>
      <w:pPr>
        <w:pStyle w:val="BodyText"/>
      </w:pPr>
      <w:r>
        <w:t xml:space="preserve">The three failure modes identified, and the corresponding</w:t>
      </w:r>
      <w:r>
        <w:t xml:space="preserve"> </w:t>
      </w:r>
      <w:r>
        <w:t xml:space="preserve">remediations, are as follows.</w:t>
      </w:r>
    </w:p>
    <w:p>
      <w:pPr>
        <w:numPr>
          <w:ilvl w:val="0"/>
          <w:numId w:val="1001"/>
        </w:numPr>
      </w:pPr>
      <w:r>
        <w:rPr>
          <w:b/>
          <w:bCs/>
        </w:rPr>
        <w:t xml:space="preserve">Geometric corner-cutting and pursuit-vector collapse</w:t>
      </w:r>
      <w:r>
        <w:rPr>
          <w:b/>
          <w:bCs/>
        </w:rPr>
        <w:t xml:space="preserve"> </w:t>
      </w:r>
      <w:r>
        <w:rPr>
          <w:b/>
          <w:bCs/>
        </w:rPr>
        <w:t xml:space="preserve">(FM-1).</w:t>
      </w:r>
      <w:r>
        <w:t xml:space="preserve"> </w:t>
      </w:r>
      <w:r>
        <w:t xml:space="preserve">A lookahead of</w:t>
      </w:r>
      <w:r>
        <w:t xml:space="preserve"> </w:t>
      </w:r>
      <m:oMath>
        <m:sSub>
          <m:e>
            <m:r>
              <m:t>d</m:t>
            </m:r>
          </m:e>
          <m:sub>
            <m:r>
              <m:rPr>
                <m:sty m:val="p"/>
              </m:rPr>
              <m:t>l</m:t>
            </m:r>
            <m:r>
              <m:rPr>
                <m:sty m:val="p"/>
              </m:rPr>
              <m:t>a</m:t>
            </m:r>
          </m:sub>
        </m:sSub>
        <m:r>
          <m:rPr>
            <m:sty m:val="p"/>
          </m:rPr>
          <m:t>=</m:t>
        </m:r>
        <m:r>
          <m:t>0.20</m:t>
        </m:r>
      </m:oMath>
      <w:r>
        <w:t xml:space="preserve"> </w:t>
      </w:r>
      <w:r>
        <w:t xml:space="preserve">produced</w:t>
      </w:r>
      <w:r>
        <w:t xml:space="preserve"> </w:t>
      </w:r>
      <w:r>
        <w:t xml:space="preserve">repeated obstacle-boundary violations, whereas</w:t>
      </w:r>
      <w:r>
        <w:t xml:space="preserve"> </w:t>
      </w:r>
      <m:oMath>
        <m:sSub>
          <m:e>
            <m:r>
              <m:t>d</m:t>
            </m:r>
          </m:e>
          <m:sub>
            <m:r>
              <m:rPr>
                <m:sty m:val="p"/>
              </m:rPr>
              <m:t>l</m:t>
            </m:r>
            <m:r>
              <m:rPr>
                <m:sty m:val="p"/>
              </m:rPr>
              <m:t>a</m:t>
            </m:r>
          </m:sub>
        </m:sSub>
        <m:r>
          <m:rPr>
            <m:sty m:val="p"/>
          </m:rPr>
          <m:t>=</m:t>
        </m:r>
        <m:r>
          <m:t>0.10</m:t>
        </m:r>
      </m:oMath>
      <w:r>
        <w:t xml:space="preserve"> </w:t>
      </w:r>
      <w:r>
        <w:t xml:space="preserve">induced 86 or more trajectory stalls</w:t>
      </w:r>
      <w:r>
        <w:t xml:space="preserve"> </w:t>
      </w:r>
      <w:r>
        <w:t xml:space="preserve">through collapse of the pursuit vector. Analysis of the</w:t>
      </w:r>
      <w:r>
        <w:t xml:space="preserve"> </w:t>
      </w:r>
      <w:r>
        <w:t xml:space="preserve">feasibility interval</w:t>
      </w:r>
      <w:r>
        <w:t xml:space="preserve"> </w:t>
      </w:r>
      <m:oMath>
        <m:r>
          <m:rPr>
            <m:sty m:val="p"/>
          </m:rPr>
          <m:t>(</m:t>
        </m:r>
        <m:sSub>
          <m:e>
            <m:r>
              <m:t>ϵ</m:t>
            </m:r>
          </m:e>
          <m:sub>
            <m:r>
              <m:rPr>
                <m:sty m:val="p"/>
              </m:rPr>
              <m:t>t</m:t>
            </m:r>
            <m:r>
              <m:rPr>
                <m:sty m:val="p"/>
              </m:rPr>
              <m:t>r</m:t>
            </m:r>
            <m:r>
              <m:rPr>
                <m:sty m:val="p"/>
              </m:rPr>
              <m:t>a</m:t>
            </m:r>
            <m:r>
              <m:rPr>
                <m:sty m:val="p"/>
              </m:rPr>
              <m:t>c</m:t>
            </m:r>
            <m:r>
              <m:rPr>
                <m:sty m:val="p"/>
              </m:rPr>
              <m:t>k</m:t>
            </m:r>
          </m:sub>
        </m:sSub>
        <m:r>
          <m:rPr>
            <m:sty m:val="p"/>
          </m:rPr>
          <m:t>,</m:t>
        </m:r>
        <m:sSub>
          <m:e>
            <m:r>
              <m:t>r</m:t>
            </m:r>
          </m:e>
          <m:sub>
            <m:r>
              <m:rPr>
                <m:sty m:val="p"/>
              </m:rPr>
              <m:t>o</m:t>
            </m:r>
            <m:r>
              <m:rPr>
                <m:sty m:val="p"/>
              </m:rPr>
              <m:t>b</m:t>
            </m:r>
            <m:r>
              <m:rPr>
                <m:sty m:val="p"/>
              </m:rPr>
              <m:t>s</m:t>
            </m:r>
          </m:sub>
        </m:sSub>
        <m:r>
          <m:rPr>
            <m:sty m:val="p"/>
          </m:rPr>
          <m:t>)</m:t>
        </m:r>
        <m:r>
          <m:rPr>
            <m:sty m:val="p"/>
          </m:rPr>
          <m:t>=</m:t>
        </m:r>
        <m:r>
          <m:rPr>
            <m:sty m:val="p"/>
          </m:rPr>
          <m:t>(</m:t>
        </m:r>
        <m:r>
          <m:t>0.10</m:t>
        </m:r>
        <m:r>
          <m:rPr>
            <m:sty m:val="p"/>
          </m:rPr>
          <m:t>,</m:t>
        </m:r>
        <m:r>
          <m:t> </m:t>
        </m:r>
        <m:r>
          <m:t>0.50</m:t>
        </m:r>
        <m:r>
          <m:rPr>
            <m:sty m:val="p"/>
          </m:rPr>
          <m:t>)</m:t>
        </m:r>
      </m:oMath>
      <w:r>
        <w:t xml:space="preserve"> </w:t>
      </w:r>
      <w:r>
        <w:t xml:space="preserve">identifies</w:t>
      </w:r>
      <w:r>
        <w:t xml:space="preserve"> </w:t>
      </w:r>
      <m:oMath>
        <m:sSub>
          <m:e>
            <m:r>
              <m:t>d</m:t>
            </m:r>
          </m:e>
          <m:sub>
            <m:r>
              <m:rPr>
                <m:sty m:val="p"/>
              </m:rPr>
              <m:t>l</m:t>
            </m:r>
            <m:r>
              <m:rPr>
                <m:sty m:val="p"/>
              </m:rPr>
              <m:t>a</m:t>
            </m:r>
          </m:sub>
        </m:sSub>
        <m:r>
          <m:rPr>
            <m:sty m:val="p"/>
          </m:rPr>
          <m:t>=</m:t>
        </m:r>
        <m:r>
          <m:t>0.15</m:t>
        </m:r>
      </m:oMath>
      <w:r>
        <w:t xml:space="preserve"> </w:t>
      </w:r>
      <w:r>
        <w:t xml:space="preserve">as a suitable operating point.</w:t>
      </w:r>
    </w:p>
    <w:p>
      <w:pPr>
        <w:numPr>
          <w:ilvl w:val="0"/>
          <w:numId w:val="1001"/>
        </w:numPr>
      </w:pPr>
      <w:r>
        <w:rPr>
          <w:b/>
          <w:bCs/>
        </w:rPr>
        <w:t xml:space="preserve">Limit-cycle oscillation from EMA phase lag (FM-2).</w:t>
      </w:r>
      <w:r>
        <w:t xml:space="preserve"> </w:t>
      </w:r>
      <w:r>
        <w:t xml:space="preserve">An Exponential Moving Average (EMA) filter situated inside</w:t>
      </w:r>
      <w:r>
        <w:t xml:space="preserve"> </w:t>
      </w:r>
      <w:r>
        <w:t xml:space="preserve">the closed-loop feedback path introduced sufficient phase</w:t>
      </w:r>
      <w:r>
        <w:t xml:space="preserve"> </w:t>
      </w:r>
      <w:r>
        <w:t xml:space="preserve">lag to destabilise tracking, manifesting as sustained</w:t>
      </w:r>
      <w:r>
        <w:t xml:space="preserve"> </w:t>
      </w:r>
      <w:r>
        <w:t xml:space="preserve">underdamped lateral weaving. Removing the EMA from the</w:t>
      </w:r>
      <w:r>
        <w:t xml:space="preserve"> </w:t>
      </w:r>
      <w:r>
        <w:t xml:space="preserve">feedback path and introducing a curvature-aware adaptive</w:t>
      </w:r>
      <w:r>
        <w:t xml:space="preserve"> </w:t>
      </w:r>
      <w:r>
        <w:t xml:space="preserve">lookahead schedule (</w:t>
      </w:r>
      <m:oMath>
        <m:sSub>
          <m:e>
            <m:r>
              <m:t>d</m:t>
            </m:r>
          </m:e>
          <m:sub>
            <m:r>
              <m:rPr>
                <m:sty m:val="p"/>
              </m:rPr>
              <m:t>l</m:t>
            </m:r>
            <m:r>
              <m:rPr>
                <m:sty m:val="p"/>
              </m:rPr>
              <m:t>a</m:t>
            </m:r>
          </m:sub>
        </m:sSub>
        <m:r>
          <m:rPr>
            <m:sty m:val="p"/>
          </m:rPr>
          <m:t>=</m:t>
        </m:r>
        <m:r>
          <m:t>0.30</m:t>
        </m:r>
      </m:oMath>
      <w:r>
        <w:t xml:space="preserve"> </w:t>
      </w:r>
      <w:r>
        <w:t xml:space="preserve">on straight</w:t>
      </w:r>
      <w:r>
        <w:t xml:space="preserve"> </w:t>
      </w:r>
      <w:r>
        <w:t xml:space="preserve">segments,</w:t>
      </w:r>
      <w:r>
        <w:t xml:space="preserve"> </w:t>
      </w:r>
      <m:oMath>
        <m:r>
          <m:t>0.15</m:t>
        </m:r>
      </m:oMath>
      <w:r>
        <w:t xml:space="preserve"> </w:t>
      </w:r>
      <w:r>
        <w:t xml:space="preserve">through curves) reduced the number of</w:t>
      </w:r>
      <w:r>
        <w:t xml:space="preserve"> </w:t>
      </w:r>
      <w:r>
        <w:t xml:space="preserve">execution steps required by</w:t>
      </w:r>
      <w:r>
        <w:t xml:space="preserve"> </w:t>
      </w:r>
      <m:oMath>
        <m:r>
          <m:t>15.5</m:t>
        </m:r>
        <m:r>
          <m:rPr>
            <m:sty m:val="p"/>
          </m:rPr>
          <m:t>%</m:t>
        </m:r>
      </m:oMath>
      <w:r>
        <w:t xml:space="preserve"> </w:t>
      </w:r>
      <w:r>
        <w:t xml:space="preserve">(</w:t>
      </w:r>
      <m:oMath>
        <m:r>
          <m:t>490</m:t>
        </m:r>
        <m:r>
          <m:rPr>
            <m:sty m:val="p"/>
          </m:rPr>
          <m:t>→</m:t>
        </m:r>
        <m:r>
          <m:t>414</m:t>
        </m:r>
      </m:oMath>
      <w:r>
        <w:t xml:space="preserve">).</w:t>
      </w:r>
    </w:p>
    <w:p>
      <w:pPr>
        <w:numPr>
          <w:ilvl w:val="0"/>
          <w:numId w:val="1001"/>
        </w:numPr>
      </w:pPr>
      <w:r>
        <w:rPr>
          <w:b/>
          <w:bCs/>
        </w:rPr>
        <w:t xml:space="preserve">Fixed-horizon distance burning and homotopy</w:t>
      </w:r>
      <w:r>
        <w:rPr>
          <w:b/>
          <w:bCs/>
        </w:rPr>
        <w:t xml:space="preserve"> </w:t>
      </w:r>
      <w:r>
        <w:rPr>
          <w:b/>
          <w:bCs/>
        </w:rPr>
        <w:t xml:space="preserve">collapse (FM-3).</w:t>
      </w:r>
      <w:r>
        <w:t xml:space="preserve"> </w:t>
      </w:r>
      <w:r>
        <w:t xml:space="preserve">The fixed temporal budget of</w:t>
      </w:r>
      <w:r>
        <w:t xml:space="preserve"> </w:t>
      </w:r>
      <m:oMath>
        <m:r>
          <m:t>T</m:t>
        </m:r>
        <m:r>
          <m:rPr>
            <m:sty m:val="p"/>
          </m:rPr>
          <m:t>=</m:t>
        </m:r>
        <m:r>
          <m:t>384</m:t>
        </m:r>
      </m:oMath>
      <w:r>
        <w:t xml:space="preserve"> </w:t>
      </w:r>
      <w:r>
        <w:t xml:space="preserve">steps obliges the score function to fabricate path length,</w:t>
      </w:r>
      <w:r>
        <w:t xml:space="preserve"> </w:t>
      </w:r>
      <w:r>
        <w:t xml:space="preserve">typically through looping and retracing, whenever the</w:t>
      </w:r>
      <w:r>
        <w:t xml:space="preserve"> </w:t>
      </w:r>
      <w:r>
        <w:t xml:space="preserve">physical geodesic is comparatively short. For PD-CD, the</w:t>
      </w:r>
      <w:r>
        <w:t xml:space="preserve"> </w:t>
      </w:r>
      <w:r>
        <w:t xml:space="preserve">dynamic Lagrangian multipliers were further observed to</w:t>
      </w:r>
      <w:r>
        <w:t xml:space="preserve"> </w:t>
      </w:r>
      <w:r>
        <w:t xml:space="preserve">reverse the homotopy class of the planned solution,</w:t>
      </w:r>
      <w:r>
        <w:t xml:space="preserve"> </w:t>
      </w:r>
      <w:r>
        <w:t xml:space="preserve">routing the trajectory through the topologically incorrect</w:t>
      </w:r>
      <w:r>
        <w:t xml:space="preserve"> </w:t>
      </w:r>
      <w:r>
        <w:t xml:space="preserve">corridor. A single post-hoc application of the</w:t>
      </w:r>
      <w:r>
        <w:t xml:space="preserve"> </w:t>
      </w:r>
      <w:r>
        <w:t xml:space="preserve">Douglas–Peucker simplification algorithm, performed prior</w:t>
      </w:r>
      <w:r>
        <w:t xml:space="preserve"> </w:t>
      </w:r>
      <w:r>
        <w:t xml:space="preserve">to execution, removes the spurious loops and restores the</w:t>
      </w:r>
      <w:r>
        <w:t xml:space="preserve"> </w:t>
      </w:r>
      <w:r>
        <w:t xml:space="preserve">correct corridor, enabling the trajectories to reach the goal successfully.</w:t>
      </w:r>
    </w:p>
    <w:p>
      <w:pPr>
        <w:pStyle w:val="FirstParagraph"/>
      </w:pPr>
      <w:r>
        <w:t xml:space="preserve">Once the stabilisation pipeline is applied, the empirical results challenge the theoretical</w:t>
      </w:r>
      <w:r>
        <w:t xml:space="preserve"> </w:t>
      </w:r>
      <w:r>
        <w:t xml:space="preserve">premise of the Constrained Diffuser framework. While explicit constraint architectures</w:t>
      </w:r>
      <w:r>
        <w:t xml:space="preserve"> </w:t>
      </w:r>
      <w:r>
        <w:t xml:space="preserve">(PG-CD and PD-CD) successfully avoid the specific unmodeled obstacles they are analytically</w:t>
      </w:r>
      <w:r>
        <w:t xml:space="preserve"> </w:t>
      </w:r>
      <w:r>
        <w:t xml:space="preserve">constrained against, they fail to generalize safety to the implicitly learned maze boundaries.</w:t>
      </w:r>
      <w:r>
        <w:t xml:space="preserve"> </w:t>
      </w:r>
      <w:r>
        <w:t xml:space="preserve">By rigidly projecting trajectories to avoid the analytical obstacle, PG-CD inadvertently</w:t>
      </w:r>
      <w:r>
        <w:t xml:space="preserve"> </w:t>
      </w:r>
      <w:r>
        <w:t xml:space="preserve">forces the robot closer to the implicit maze walls, leading to higher average boundary violations</w:t>
      </w:r>
      <w:r>
        <w:t xml:space="preserve"> </w:t>
      </w:r>
      <w:r>
        <w:t xml:space="preserve">than the Unconstrained Diffusion (UCD) baseline. We conclude that while explicit score-space</w:t>
      </w:r>
      <w:r>
        <w:t xml:space="preserve"> </w:t>
      </w:r>
      <w:r>
        <w:t xml:space="preserve">projections are mathematically sound, deploying them safely in continuous environments requires</w:t>
      </w:r>
      <w:r>
        <w:t xml:space="preserve"> </w:t>
      </w:r>
      <w:r>
        <w:t xml:space="preserve">differentiating between analytical collision constraints and implicitly learned geometric boundaries.</w:t>
      </w:r>
      <w:r>
        <w:t xml:space="preserve"> </w:t>
      </w:r>
      <w:r>
        <w:t xml:space="preserve">None of the three fixes—optimal lookahead scaling, the EMA-bypass protocol, and</w:t>
      </w:r>
      <w:r>
        <w:t xml:space="preserve"> </w:t>
      </w:r>
      <w:r>
        <w:t xml:space="preserve">Douglas–Peucker path shortening—depends on the particular diffusion architecture in use,</w:t>
      </w:r>
      <w:r>
        <w:t xml:space="preserve"> </w:t>
      </w:r>
      <w:r>
        <w:t xml:space="preserve">and each should transfer directly to other fixed-horizon planners.</w:t>
      </w:r>
    </w:p>
    <w:p>
      <w:pPr>
        <w:pStyle w:val="BodyText"/>
      </w:pPr>
      <w:r>
        <w:rPr>
          <w:b/>
          <w:bCs/>
        </w:rPr>
        <w:t xml:space="preserve">Keywords:</w:t>
      </w:r>
      <w:r>
        <w:t xml:space="preserve"> </w:t>
      </w:r>
      <w:r>
        <w:t xml:space="preserve">Constrained Diffusion, Inverse Dynamics</w:t>
      </w:r>
      <w:r>
        <w:t xml:space="preserve"> </w:t>
      </w:r>
      <w:r>
        <w:t xml:space="preserve">Model, Pure-Pursuit Control, Cyber-Physical Systems,</w:t>
      </w:r>
      <w:r>
        <w:t xml:space="preserve"> </w:t>
      </w:r>
      <w:r>
        <w:t xml:space="preserve">Limit Cycle Oscillation, Homotopy Collapse, Trajectory Stabilisation,</w:t>
      </w:r>
      <w:r>
        <w:t xml:space="preserve"> </w:t>
      </w:r>
      <w:r>
        <w:rPr>
          <w:rStyle w:val="VerbatimChar"/>
        </w:rPr>
        <w:t xml:space="preserve">maze2d</w:t>
      </w:r>
      <w:r>
        <w:t xml:space="preserve">, Offline Reinforcement Learning.</w:t>
      </w:r>
    </w:p>
    <w:bookmarkEnd w:id="11"/>
    <w:bookmarkStart w:id="14" w:name="list-of-abbreviations-and-symbols"/>
    <w:p>
      <w:pPr>
        <w:pStyle w:val="Heading1"/>
      </w:pPr>
      <w:r>
        <w:t xml:space="preserve">List of Abbreviations and Symbols</w:t>
      </w:r>
    </w:p>
    <w:bookmarkStart w:id="12" w:name="abbreviations"/>
    <w:p>
      <w:pPr>
        <w:pStyle w:val="Heading4"/>
      </w:pPr>
      <w:r>
        <w:t xml:space="preserve">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Symbol</w:t>
            </w:r>
          </w:p>
        </w:tc>
        <w:tc>
          <w:tcPr/>
          <w:p>
            <w:pPr>
              <w:pStyle w:val="Compact"/>
              <w:jc w:val="left"/>
            </w:pPr>
            <w:r>
              <w:rPr>
                <w:b/>
                <w:bCs/>
              </w:rPr>
              <w:t xml:space="preserve">Meaning</w:t>
            </w:r>
          </w:p>
        </w:tc>
      </w:tr>
      <w:tr>
        <w:tc>
          <w:tcPr/>
          <w:p>
            <w:pPr>
              <w:pStyle w:val="Compact"/>
              <w:jc w:val="left"/>
            </w:pPr>
            <w:r>
              <w:t xml:space="preserve">CPS</w:t>
            </w:r>
          </w:p>
        </w:tc>
        <w:tc>
          <w:tcPr/>
          <w:p>
            <w:pPr>
              <w:pStyle w:val="Compact"/>
              <w:jc w:val="left"/>
            </w:pPr>
            <w:r>
              <w:t xml:space="preserve">Cyber-Physical Systems</w:t>
            </w:r>
          </w:p>
        </w:tc>
      </w:tr>
      <w:tr>
        <w:tc>
          <w:tcPr/>
          <w:p>
            <w:pPr>
              <w:pStyle w:val="Compact"/>
              <w:jc w:val="left"/>
            </w:pPr>
            <w:r>
              <w:t xml:space="preserve">IDM</w:t>
            </w:r>
          </w:p>
        </w:tc>
        <w:tc>
          <w:tcPr/>
          <w:p>
            <w:pPr>
              <w:pStyle w:val="Compact"/>
              <w:jc w:val="left"/>
            </w:pPr>
            <w:r>
              <w:t xml:space="preserve">Inverse Dynamics Model</w:t>
            </w:r>
          </w:p>
        </w:tc>
      </w:tr>
      <w:tr>
        <w:tc>
          <w:tcPr/>
          <w:p>
            <w:pPr>
              <w:pStyle w:val="Compact"/>
              <w:jc w:val="left"/>
            </w:pPr>
            <w:r>
              <w:t xml:space="preserve">EMA</w:t>
            </w:r>
          </w:p>
        </w:tc>
        <w:tc>
          <w:tcPr/>
          <w:p>
            <w:pPr>
              <w:pStyle w:val="Compact"/>
              <w:jc w:val="left"/>
            </w:pPr>
            <w:r>
              <w:t xml:space="preserve">Exponential Moving Average</w:t>
            </w:r>
          </w:p>
        </w:tc>
      </w:tr>
      <w:tr>
        <w:tc>
          <w:tcPr/>
          <w:p>
            <w:pPr>
              <w:pStyle w:val="Compact"/>
              <w:jc w:val="left"/>
            </w:pPr>
            <w:r>
              <w:t xml:space="preserve">DP</w:t>
            </w:r>
          </w:p>
        </w:tc>
        <w:tc>
          <w:tcPr/>
          <w:p>
            <w:pPr>
              <w:pStyle w:val="Compact"/>
              <w:jc w:val="left"/>
            </w:pPr>
            <w:r>
              <w:t xml:space="preserve">Douglas–Peucker (algorithm)</w:t>
            </w:r>
          </w:p>
        </w:tc>
      </w:tr>
      <w:tr>
        <w:tc>
          <w:tcPr/>
          <w:p>
            <w:pPr>
              <w:pStyle w:val="Compact"/>
              <w:jc w:val="left"/>
            </w:pPr>
            <w:r>
              <w:t xml:space="preserve">PD</w:t>
            </w:r>
          </w:p>
        </w:tc>
        <w:tc>
          <w:tcPr/>
          <w:p>
            <w:pPr>
              <w:pStyle w:val="Compact"/>
              <w:jc w:val="left"/>
            </w:pPr>
            <w:r>
              <w:t xml:space="preserve">Primal-Dual</w:t>
            </w:r>
          </w:p>
        </w:tc>
      </w:tr>
      <w:tr>
        <w:tc>
          <w:tcPr/>
          <w:p>
            <w:pPr>
              <w:pStyle w:val="Compact"/>
              <w:jc w:val="left"/>
            </w:pPr>
            <w:r>
              <w:t xml:space="preserve">PG</w:t>
            </w:r>
          </w:p>
        </w:tc>
        <w:tc>
          <w:tcPr/>
          <w:p>
            <w:pPr>
              <w:pStyle w:val="Compact"/>
              <w:jc w:val="left"/>
            </w:pPr>
            <w:r>
              <w:t xml:space="preserve">Projected Gradient</w:t>
            </w:r>
          </w:p>
        </w:tc>
      </w:tr>
      <w:tr>
        <w:tc>
          <w:tcPr/>
          <w:p>
            <w:pPr>
              <w:pStyle w:val="Compact"/>
              <w:jc w:val="left"/>
            </w:pPr>
            <w:r>
              <w:t xml:space="preserve">UCD</w:t>
            </w:r>
          </w:p>
        </w:tc>
        <w:tc>
          <w:tcPr/>
          <w:p>
            <w:pPr>
              <w:pStyle w:val="Compact"/>
              <w:jc w:val="left"/>
            </w:pPr>
            <w:r>
              <w:t xml:space="preserve">Unconstrained Diffusion</w:t>
            </w:r>
          </w:p>
        </w:tc>
      </w:tr>
      <w:tr>
        <w:tc>
          <w:tcPr/>
          <w:p>
            <w:pPr>
              <w:pStyle w:val="Compact"/>
              <w:jc w:val="left"/>
            </w:pPr>
            <w:r>
              <w:t xml:space="preserve">PD-CD</w:t>
            </w:r>
          </w:p>
        </w:tc>
        <w:tc>
          <w:tcPr/>
          <w:p>
            <w:pPr>
              <w:pStyle w:val="Compact"/>
              <w:jc w:val="left"/>
            </w:pPr>
            <w:r>
              <w:t xml:space="preserve">Primal-Dual Constrained Diffusion</w:t>
            </w:r>
          </w:p>
        </w:tc>
      </w:tr>
      <w:tr>
        <w:tc>
          <w:tcPr/>
          <w:p>
            <w:pPr>
              <w:pStyle w:val="Compact"/>
              <w:jc w:val="left"/>
            </w:pPr>
            <w:r>
              <w:t xml:space="preserve">PG-CD</w:t>
            </w:r>
          </w:p>
        </w:tc>
        <w:tc>
          <w:tcPr/>
          <w:p>
            <w:pPr>
              <w:pStyle w:val="Compact"/>
              <w:jc w:val="left"/>
            </w:pPr>
            <w:r>
              <w:t xml:space="preserve">Projected Gradient Constrained Diffusion</w:t>
            </w:r>
          </w:p>
        </w:tc>
      </w:tr>
      <w:tr>
        <w:tc>
          <w:tcPr/>
          <w:p>
            <w:pPr>
              <w:pStyle w:val="Compact"/>
              <w:jc w:val="left"/>
            </w:pPr>
            <w:r>
              <w:t xml:space="preserve">RL</w:t>
            </w:r>
          </w:p>
        </w:tc>
        <w:tc>
          <w:tcPr/>
          <w:p>
            <w:pPr>
              <w:pStyle w:val="Compact"/>
              <w:jc w:val="left"/>
            </w:pPr>
            <w:r>
              <w:t xml:space="preserve">Reinforcement Learning</w:t>
            </w:r>
          </w:p>
        </w:tc>
      </w:tr>
      <w:tr>
        <w:tc>
          <w:tcPr/>
          <w:p>
            <w:pPr>
              <w:pStyle w:val="Compact"/>
              <w:jc w:val="left"/>
            </w:pPr>
            <w:r>
              <w:t xml:space="preserve">MDP</w:t>
            </w:r>
          </w:p>
        </w:tc>
        <w:tc>
          <w:tcPr/>
          <w:p>
            <w:pPr>
              <w:pStyle w:val="Compact"/>
              <w:jc w:val="left"/>
            </w:pPr>
            <w:r>
              <w:t xml:space="preserve">Markov Decision Process</w:t>
            </w:r>
          </w:p>
        </w:tc>
      </w:tr>
      <w:tr>
        <w:tc>
          <w:tcPr/>
          <w:p>
            <w:pPr>
              <w:pStyle w:val="Compact"/>
              <w:jc w:val="left"/>
            </w:pPr>
            <w:r>
              <w:t xml:space="preserve">DDPM</w:t>
            </w:r>
          </w:p>
        </w:tc>
        <w:tc>
          <w:tcPr/>
          <w:p>
            <w:pPr>
              <w:pStyle w:val="Compact"/>
              <w:jc w:val="left"/>
            </w:pPr>
            <w:r>
              <w:t xml:space="preserve">Denoising Diffusion Probabilistic Model</w:t>
            </w:r>
          </w:p>
        </w:tc>
      </w:tr>
      <w:tr>
        <w:tc>
          <w:tcPr/>
          <w:p>
            <w:pPr>
              <w:pStyle w:val="Compact"/>
              <w:jc w:val="left"/>
            </w:pPr>
            <w:r>
              <w:t xml:space="preserve">FM</w:t>
            </w:r>
          </w:p>
        </w:tc>
        <w:tc>
          <w:tcPr/>
          <w:p>
            <w:pPr>
              <w:pStyle w:val="Compact"/>
              <w:jc w:val="left"/>
            </w:pPr>
            <w:r>
              <w:t xml:space="preserve">Failure Mode</w:t>
            </w:r>
          </w:p>
        </w:tc>
      </w:tr>
      <w:tr>
        <w:tc>
          <w:tcPr/>
          <w:p>
            <w:pPr>
              <w:pStyle w:val="Compact"/>
              <w:jc w:val="left"/>
            </w:pPr>
            <w:r>
              <w:t xml:space="preserve">MPC</w:t>
            </w:r>
          </w:p>
        </w:tc>
        <w:tc>
          <w:tcPr/>
          <w:p>
            <w:pPr>
              <w:pStyle w:val="Compact"/>
              <w:jc w:val="left"/>
            </w:pPr>
            <w:r>
              <w:t xml:space="preserve">Model Predictive Control</w:t>
            </w:r>
          </w:p>
        </w:tc>
      </w:tr>
    </w:tbl>
    <w:bookmarkEnd w:id="12"/>
    <w:bookmarkStart w:id="13" w:name="mathematical-symbols"/>
    <w:p>
      <w:pPr>
        <w:pStyle w:val="Heading4"/>
      </w:pPr>
      <w:r>
        <w:t xml:space="preserve">Mathematical Symbols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Symbol</w:t>
            </w:r>
          </w:p>
        </w:tc>
        <w:tc>
          <w:tcPr/>
          <w:p>
            <w:pPr>
              <w:pStyle w:val="Compact"/>
              <w:jc w:val="left"/>
            </w:pPr>
            <w:r>
              <w:rPr>
                <w:b/>
                <w:bCs/>
              </w:rPr>
              <w:t xml:space="preserve">Meaning</w:t>
            </w:r>
          </w:p>
        </w:tc>
      </w:tr>
      <w:tr>
        <w:tc>
          <w:tcPr/>
          <w:p>
            <w:pPr>
              <w:pStyle w:val="Compact"/>
              <w:jc w:val="left"/>
            </w:pPr>
            <m:oMath>
              <m:r>
                <m:t>T</m:t>
              </m:r>
            </m:oMath>
            <w:r>
              <w:t xml:space="preserve">​</w:t>
            </w:r>
          </w:p>
        </w:tc>
        <w:tc>
          <w:tcPr/>
          <w:p>
            <w:pPr>
              <w:pStyle w:val="Compact"/>
              <w:jc w:val="left"/>
            </w:pPr>
            <w:r>
              <w:t xml:space="preserve">Diffusion model temporal horizon (= 384)</w:t>
            </w:r>
          </w:p>
        </w:tc>
      </w:tr>
      <w:tr>
        <w:tc>
          <w:tcPr/>
          <w:p>
            <w:pPr>
              <w:pStyle w:val="Compact"/>
              <w:jc w:val="left"/>
            </w:pPr>
            <m:oMath>
              <m:r>
                <m:t>τ</m:t>
              </m:r>
            </m:oMath>
            <w:r>
              <w:t xml:space="preserve">​</w:t>
            </w:r>
          </w:p>
        </w:tc>
        <w:tc>
          <w:tcPr/>
          <w:p>
            <w:pPr>
              <w:pStyle w:val="Compact"/>
              <w:jc w:val="left"/>
            </w:pPr>
            <w:r>
              <w:t xml:space="preserve">Planned trajectory</w:t>
            </w:r>
            <w:r>
              <w:t xml:space="preserve"> </w:t>
            </w:r>
            <m:oMath>
              <m:r>
                <m:rPr>
                  <m:sty m:val="p"/>
                </m:rPr>
                <m:t>{</m:t>
              </m:r>
              <m:sSub>
                <m:e>
                  <m:r>
                    <m:t>w</m:t>
                  </m:r>
                </m:e>
                <m:sub>
                  <m:r>
                    <m:t>0</m:t>
                  </m:r>
                </m:sub>
              </m:sSub>
              <m:r>
                <m:rPr>
                  <m:sty m:val="p"/>
                </m:rPr>
                <m:t>,</m:t>
              </m:r>
              <m:r>
                <m:rPr>
                  <m:sty m:val="p"/>
                </m:rPr>
                <m:t>…</m:t>
              </m:r>
              <m:r>
                <m:rPr>
                  <m:sty m:val="p"/>
                </m:rPr>
                <m:t>,</m:t>
              </m:r>
              <m:sSub>
                <m:e>
                  <m:r>
                    <m:t>w</m:t>
                  </m:r>
                </m:e>
                <m:sub>
                  <m:r>
                    <m:t>T</m:t>
                  </m:r>
                  <m:r>
                    <m:rPr>
                      <m:sty m:val="p"/>
                    </m:rPr>
                    <m:t>−</m:t>
                  </m:r>
                  <m:r>
                    <m:t>1</m:t>
                  </m:r>
                </m:sub>
              </m:sSub>
              <m:r>
                <m:rPr>
                  <m:sty m:val="p"/>
                </m:rPr>
                <m:t>}</m:t>
              </m:r>
            </m:oMath>
          </w:p>
        </w:tc>
      </w:tr>
      <w:tr>
        <w:tc>
          <w:tcPr/>
          <w:p>
            <w:pPr>
              <w:pStyle w:val="Compact"/>
              <w:jc w:val="left"/>
            </w:pPr>
            <m:oMath>
              <m:sSub>
                <m:e>
                  <m:r>
                    <m:t>w</m:t>
                  </m:r>
                </m:e>
                <m:sub>
                  <m:r>
                    <m:t>i</m:t>
                  </m:r>
                </m:sub>
              </m:sSub>
              <m:r>
                <m:rPr>
                  <m:sty m:val="p"/>
                </m:rPr>
                <m:t>∈</m:t>
              </m:r>
              <m:sSup>
                <m:e>
                  <m:r>
                    <m:rPr>
                      <m:scr m:val="double-struck"/>
                      <m:sty m:val="p"/>
                    </m:rPr>
                    <m:t>R</m:t>
                  </m:r>
                </m:e>
                <m:sup>
                  <m:r>
                    <m:t>2</m:t>
                  </m:r>
                </m:sup>
              </m:sSup>
            </m:oMath>
            <w:r>
              <w:t xml:space="preserve">​</w:t>
            </w:r>
          </w:p>
        </w:tc>
        <w:tc>
          <w:tcPr/>
          <w:p>
            <w:pPr>
              <w:pStyle w:val="Compact"/>
              <w:jc w:val="left"/>
            </w:pPr>
            <w:r>
              <w:t xml:space="preserve">Planned waypoint at index</w:t>
            </w:r>
            <w:r>
              <w:t xml:space="preserve"> </w:t>
            </w:r>
            <m:oMath>
              <m:r>
                <m:t>i</m:t>
              </m:r>
            </m:oMath>
          </w:p>
        </w:tc>
      </w:tr>
      <w:tr>
        <w:tc>
          <w:tcPr/>
          <w:p>
            <w:pPr>
              <w:pStyle w:val="Compact"/>
              <w:jc w:val="left"/>
            </w:pPr>
            <m:oMath>
              <m:r>
                <m:rPr>
                  <m:sty m:val="bi"/>
                </m:rPr>
                <m:t>p</m:t>
              </m:r>
              <m:r>
                <m:rPr>
                  <m:sty m:val="p"/>
                </m:rPr>
                <m:t>∈</m:t>
              </m:r>
              <m:sSup>
                <m:e>
                  <m:r>
                    <m:rPr>
                      <m:scr m:val="double-struck"/>
                      <m:sty m:val="p"/>
                    </m:rPr>
                    <m:t>R</m:t>
                  </m:r>
                </m:e>
                <m:sup>
                  <m:r>
                    <m:t>2</m:t>
                  </m:r>
                </m:sup>
              </m:sSup>
            </m:oMath>
            <w:r>
              <w:t xml:space="preserve">​</w:t>
            </w:r>
          </w:p>
        </w:tc>
        <w:tc>
          <w:tcPr/>
          <w:p>
            <w:pPr>
              <w:pStyle w:val="Compact"/>
              <w:jc w:val="left"/>
            </w:pPr>
            <w:r>
              <w:t xml:space="preserve">Robot position</w:t>
            </w:r>
          </w:p>
        </w:tc>
      </w:tr>
      <w:tr>
        <w:tc>
          <w:tcPr/>
          <w:p>
            <w:pPr>
              <w:pStyle w:val="Compact"/>
              <w:jc w:val="left"/>
            </w:pPr>
            <m:oMath>
              <m:sSub>
                <m:e>
                  <m:r>
                    <m:t>a</m:t>
                  </m:r>
                </m:e>
                <m:sub>
                  <m:r>
                    <m:t>t</m:t>
                  </m:r>
                </m:sub>
              </m:sSub>
              <m:r>
                <m:rPr>
                  <m:sty m:val="p"/>
                </m:rPr>
                <m:t>∈</m:t>
              </m:r>
              <m:sSup>
                <m:e>
                  <m:r>
                    <m:rPr>
                      <m:scr m:val="double-struck"/>
                      <m:sty m:val="p"/>
                    </m:rPr>
                    <m:t>R</m:t>
                  </m:r>
                </m:e>
                <m:sup>
                  <m:r>
                    <m:t>2</m:t>
                  </m:r>
                </m:sup>
              </m:sSup>
            </m:oMath>
            <w:r>
              <w:t xml:space="preserve">​</w:t>
            </w:r>
          </w:p>
        </w:tc>
        <w:tc>
          <w:tcPr/>
          <w:p>
            <w:pPr>
              <w:pStyle w:val="Compact"/>
              <w:jc w:val="left"/>
            </w:pPr>
            <w:r>
              <w:t xml:space="preserve">Low-level action at timestep</w:t>
            </w:r>
            <w:r>
              <w:t xml:space="preserve"> </w:t>
            </w:r>
            <m:oMath>
              <m:r>
                <m:t>t</m:t>
              </m:r>
            </m:oMath>
          </w:p>
        </w:tc>
      </w:tr>
      <w:tr>
        <w:tc>
          <w:tcPr/>
          <w:p>
            <w:pPr>
              <w:pStyle w:val="Compact"/>
              <w:jc w:val="left"/>
            </w:pPr>
            <m:oMath>
              <m:sSub>
                <m:e>
                  <m:r>
                    <m:t>d</m:t>
                  </m:r>
                </m:e>
                <m:sub>
                  <m:r>
                    <m:rPr>
                      <m:sty m:val="p"/>
                    </m:rPr>
                    <m:t>l</m:t>
                  </m:r>
                  <m:r>
                    <m:rPr>
                      <m:sty m:val="p"/>
                    </m:rPr>
                    <m:t>a</m:t>
                  </m:r>
                </m:sub>
              </m:sSub>
            </m:oMath>
            <w:r>
              <w:t xml:space="preserve">​</w:t>
            </w:r>
          </w:p>
        </w:tc>
        <w:tc>
          <w:tcPr/>
          <w:p>
            <w:pPr>
              <w:pStyle w:val="Compact"/>
              <w:jc w:val="left"/>
            </w:pPr>
            <w:r>
              <w:t xml:space="preserve">Pure-Pursuit lookahead distance</w:t>
            </w:r>
          </w:p>
        </w:tc>
      </w:tr>
      <w:tr>
        <w:tc>
          <w:tcPr/>
          <w:p>
            <w:pPr>
              <w:pStyle w:val="Compact"/>
              <w:jc w:val="left"/>
            </w:pPr>
            <m:oMath>
              <m:sSub>
                <m:e>
                  <m:r>
                    <m:t>ϵ</m:t>
                  </m:r>
                </m:e>
                <m:sub>
                  <m:r>
                    <m:rPr>
                      <m:sty m:val="p"/>
                    </m:rPr>
                    <m:t>t</m:t>
                  </m:r>
                  <m:r>
                    <m:rPr>
                      <m:sty m:val="p"/>
                    </m:rPr>
                    <m:t>r</m:t>
                  </m:r>
                  <m:r>
                    <m:rPr>
                      <m:sty m:val="p"/>
                    </m:rPr>
                    <m:t>a</m:t>
                  </m:r>
                  <m:r>
                    <m:rPr>
                      <m:sty m:val="p"/>
                    </m:rPr>
                    <m:t>c</m:t>
                  </m:r>
                  <m:r>
                    <m:rPr>
                      <m:sty m:val="p"/>
                    </m:rPr>
                    <m:t>k</m:t>
                  </m:r>
                </m:sub>
              </m:sSub>
            </m:oMath>
            <w:r>
              <w:t xml:space="preserve">​</w:t>
            </w:r>
          </w:p>
        </w:tc>
        <w:tc>
          <w:tcPr/>
          <w:p>
            <w:pPr>
              <w:pStyle w:val="Compact"/>
              <w:jc w:val="left"/>
            </w:pPr>
            <w:r>
              <w:t xml:space="preserve">Maximum empirical tracking error</w:t>
            </w:r>
          </w:p>
        </w:tc>
      </w:tr>
      <w:tr>
        <w:tc>
          <w:tcPr/>
          <w:p>
            <w:pPr>
              <w:pStyle w:val="Compact"/>
              <w:jc w:val="left"/>
            </w:pPr>
            <m:oMath>
              <m:sSub>
                <m:e>
                  <m:r>
                    <m:t>r</m:t>
                  </m:r>
                </m:e>
                <m:sub>
                  <m:r>
                    <m:rPr>
                      <m:sty m:val="p"/>
                    </m:rPr>
                    <m:t>o</m:t>
                  </m:r>
                  <m:r>
                    <m:rPr>
                      <m:sty m:val="p"/>
                    </m:rPr>
                    <m:t>b</m:t>
                  </m:r>
                  <m:r>
                    <m:rPr>
                      <m:sty m:val="p"/>
                    </m:rPr>
                    <m:t>s</m:t>
                  </m:r>
                </m:sub>
              </m:sSub>
            </m:oMath>
            <w:r>
              <w:t xml:space="preserve">​</w:t>
            </w:r>
          </w:p>
        </w:tc>
        <w:tc>
          <w:tcPr/>
          <w:p>
            <w:pPr>
              <w:pStyle w:val="Compact"/>
              <w:jc w:val="left"/>
            </w:pPr>
            <w:r>
              <w:t xml:space="preserve">Minimum obstacle clearance radius (= 0.50)</w:t>
            </w:r>
          </w:p>
        </w:tc>
      </w:tr>
      <w:tr>
        <w:tc>
          <w:tcPr/>
          <w:p>
            <w:pPr>
              <w:pStyle w:val="Compact"/>
              <w:jc w:val="left"/>
            </w:pPr>
            <m:oMath>
              <m:r>
                <m:t>κ</m:t>
              </m:r>
            </m:oMath>
            <w:r>
              <w:t xml:space="preserve">​</w:t>
            </w:r>
          </w:p>
        </w:tc>
        <w:tc>
          <w:tcPr/>
          <w:p>
            <w:pPr>
              <w:pStyle w:val="Compact"/>
              <w:jc w:val="left"/>
            </w:pPr>
            <w:r>
              <w:t xml:space="preserve">Path curvature</w:t>
            </w:r>
          </w:p>
        </w:tc>
      </w:tr>
      <w:tr>
        <w:tc>
          <w:tcPr/>
          <w:p>
            <w:pPr>
              <w:pStyle w:val="Compact"/>
              <w:jc w:val="left"/>
            </w:pPr>
            <m:oMath>
              <m:sSub>
                <m:e>
                  <m:r>
                    <m:t>κ</m:t>
                  </m:r>
                </m:e>
                <m:sub>
                  <m:r>
                    <m:rPr>
                      <m:sty m:val="p"/>
                    </m:rPr>
                    <m:t>t</m:t>
                  </m:r>
                  <m:r>
                    <m:rPr>
                      <m:sty m:val="p"/>
                    </m:rPr>
                    <m:t>h</m:t>
                  </m:r>
                  <m:r>
                    <m:rPr>
                      <m:sty m:val="p"/>
                    </m:rPr>
                    <m:t>r</m:t>
                  </m:r>
                  <m:r>
                    <m:rPr>
                      <m:sty m:val="p"/>
                    </m:rPr>
                    <m:t>e</m:t>
                  </m:r>
                  <m:r>
                    <m:rPr>
                      <m:sty m:val="p"/>
                    </m:rPr>
                    <m:t>s</m:t>
                  </m:r>
                  <m:r>
                    <m:rPr>
                      <m:sty m:val="p"/>
                    </m:rPr>
                    <m:t>h</m:t>
                  </m:r>
                </m:sub>
              </m:sSub>
            </m:oMath>
            <w:r>
              <w:t xml:space="preserve">​</w:t>
            </w:r>
          </w:p>
        </w:tc>
        <w:tc>
          <w:tcPr/>
          <w:p>
            <w:pPr>
              <w:pStyle w:val="Compact"/>
              <w:jc w:val="left"/>
            </w:pPr>
            <w:r>
              <w:t xml:space="preserve">Curvature threshold for adaptive lookahead</w:t>
            </w:r>
          </w:p>
        </w:tc>
      </w:tr>
      <w:tr>
        <w:tc>
          <w:tcPr/>
          <w:p>
            <w:pPr>
              <w:pStyle w:val="Compact"/>
              <w:jc w:val="left"/>
            </w:pPr>
            <m:oMath>
              <m:r>
                <m:t>λ</m:t>
              </m:r>
            </m:oMath>
            <w:r>
              <w:t xml:space="preserve">​</w:t>
            </w:r>
          </w:p>
        </w:tc>
        <w:tc>
          <w:tcPr/>
          <w:p>
            <w:pPr>
              <w:pStyle w:val="Compact"/>
              <w:jc w:val="left"/>
            </w:pPr>
            <w:r>
              <w:t xml:space="preserve">Lagrangian (dual) multiplier for PD-CD</w:t>
            </w:r>
          </w:p>
        </w:tc>
      </w:tr>
      <w:tr>
        <w:tc>
          <w:tcPr/>
          <w:p>
            <w:pPr>
              <w:pStyle w:val="Compact"/>
              <w:jc w:val="left"/>
            </w:pPr>
            <m:oMath>
              <m:sSub>
                <m:e>
                  <m:r>
                    <m:t>ϵ</m:t>
                  </m:r>
                </m:e>
                <m:sub>
                  <m:r>
                    <m:rPr>
                      <m:sty m:val="p"/>
                    </m:rPr>
                    <m:t>D</m:t>
                  </m:r>
                  <m:r>
                    <m:rPr>
                      <m:sty m:val="p"/>
                    </m:rPr>
                    <m:t>P</m:t>
                  </m:r>
                </m:sub>
              </m:sSub>
            </m:oMath>
            <w:r>
              <w:t xml:space="preserve">​</w:t>
            </w:r>
          </w:p>
        </w:tc>
        <w:tc>
          <w:tcPr/>
          <w:p>
            <w:pPr>
              <w:pStyle w:val="Compact"/>
              <w:jc w:val="left"/>
            </w:pPr>
            <w:r>
              <w:t xml:space="preserve">Douglas–Peucker tolerance</w:t>
            </w:r>
          </w:p>
        </w:tc>
      </w:tr>
      <w:tr>
        <w:tc>
          <w:tcPr/>
          <w:p>
            <w:pPr>
              <w:pStyle w:val="Compact"/>
              <w:jc w:val="left"/>
            </w:pPr>
            <m:oMath>
              <m:r>
                <m:t>α</m:t>
              </m:r>
            </m:oMath>
            <w:r>
              <w:t xml:space="preserve">​</w:t>
            </w:r>
          </w:p>
        </w:tc>
        <w:tc>
          <w:tcPr/>
          <w:p>
            <w:pPr>
              <w:pStyle w:val="Compact"/>
              <w:jc w:val="left"/>
            </w:pPr>
            <w:r>
              <w:t xml:space="preserve">EMA smoothing coefficient</w:t>
            </w:r>
          </w:p>
        </w:tc>
      </w:tr>
      <w:tr>
        <w:tc>
          <w:tcPr/>
          <w:p>
            <w:pPr>
              <w:pStyle w:val="Compact"/>
              <w:jc w:val="left"/>
            </w:pPr>
            <m:oMath>
              <m:r>
                <m:t>ϕ</m:t>
              </m:r>
              <m:r>
                <m:rPr>
                  <m:sty m:val="p"/>
                </m:rPr>
                <m:t>(</m:t>
              </m:r>
              <m:r>
                <m:t>ω</m:t>
              </m:r>
              <m:r>
                <m:rPr>
                  <m:sty m:val="p"/>
                </m:rPr>
                <m:t>)</m:t>
              </m:r>
            </m:oMath>
            <w:r>
              <w:t xml:space="preserve">​</w:t>
            </w:r>
          </w:p>
        </w:tc>
        <w:tc>
          <w:tcPr/>
          <w:p>
            <w:pPr>
              <w:pStyle w:val="Compact"/>
              <w:jc w:val="left"/>
            </w:pPr>
            <w:r>
              <w:t xml:space="preserve">Phase lag at frequency</w:t>
            </w:r>
            <w:r>
              <w:t xml:space="preserve"> </w:t>
            </w:r>
            <m:oMath>
              <m:r>
                <m:t>ω</m:t>
              </m:r>
            </m:oMath>
          </w:p>
        </w:tc>
      </w:tr>
      <w:tr>
        <w:tc>
          <w:tcPr/>
          <w:p>
            <w:pPr>
              <w:pStyle w:val="Compact"/>
              <w:jc w:val="left"/>
            </w:pPr>
            <m:oMath>
              <m:sSub>
                <m:e>
                  <m:r>
                    <m:t>L</m:t>
                  </m:r>
                </m:e>
                <m:sub>
                  <m:r>
                    <m:rPr>
                      <m:sty m:val="p"/>
                    </m:rPr>
                    <m:t>p</m:t>
                  </m:r>
                  <m:r>
                    <m:rPr>
                      <m:sty m:val="p"/>
                    </m:rPr>
                    <m:t>h</m:t>
                  </m:r>
                  <m:r>
                    <m:rPr>
                      <m:sty m:val="p"/>
                    </m:rPr>
                    <m:t>y</m:t>
                  </m:r>
                  <m:r>
                    <m:rPr>
                      <m:sty m:val="p"/>
                    </m:rPr>
                    <m:t>s</m:t>
                  </m:r>
                </m:sub>
              </m:sSub>
            </m:oMath>
            <w:r>
              <w:t xml:space="preserve">​</w:t>
            </w:r>
          </w:p>
        </w:tc>
        <w:tc>
          <w:tcPr/>
          <w:p>
            <w:pPr>
              <w:pStyle w:val="Compact"/>
              <w:jc w:val="left"/>
            </w:pPr>
            <w:r>
              <w:t xml:space="preserve">True geodesic path length</w:t>
            </w:r>
          </w:p>
        </w:tc>
      </w:tr>
      <w:tr>
        <w:tc>
          <w:tcPr/>
          <w:p>
            <w:pPr>
              <w:pStyle w:val="Compact"/>
              <w:jc w:val="left"/>
            </w:pPr>
            <m:oMath>
              <m:acc>
                <m:accPr>
                  <m:chr m:val="‾"/>
                </m:accPr>
                <m:e>
                  <m:r>
                    <m:t>d</m:t>
                  </m:r>
                </m:e>
              </m:acc>
            </m:oMath>
            <w:r>
              <w:t xml:space="preserve">​</w:t>
            </w:r>
          </w:p>
        </w:tc>
        <w:tc>
          <w:tcPr/>
          <w:p>
            <w:pPr>
              <w:pStyle w:val="Compact"/>
              <w:jc w:val="left"/>
            </w:pPr>
            <w:r>
              <w:t xml:space="preserve">Mean inter-waypoint step size</w:t>
            </w:r>
            <w:r>
              <w:t xml:space="preserve"> </w:t>
            </w:r>
            <m:oMath>
              <m:r>
                <m:rPr>
                  <m:sty m:val="p"/>
                </m:rPr>
                <m:t>=</m:t>
              </m:r>
              <m:sSub>
                <m:e>
                  <m:r>
                    <m:t>L</m:t>
                  </m:r>
                </m:e>
                <m:sub>
                  <m:r>
                    <m:rPr>
                      <m:sty m:val="p"/>
                    </m:rPr>
                    <m:t>p</m:t>
                  </m:r>
                  <m:r>
                    <m:rPr>
                      <m:sty m:val="p"/>
                    </m:rPr>
                    <m:t>h</m:t>
                  </m:r>
                  <m:r>
                    <m:rPr>
                      <m:sty m:val="p"/>
                    </m:rPr>
                    <m:t>y</m:t>
                  </m:r>
                  <m:r>
                    <m:rPr>
                      <m:sty m:val="p"/>
                    </m:rPr>
                    <m:t>s</m:t>
                  </m:r>
                </m:sub>
              </m:sSub>
              <m:r>
                <m:rPr>
                  <m:sty m:val="p"/>
                </m:rPr>
                <m:t>/</m:t>
              </m:r>
              <m:r>
                <m:t>T</m:t>
              </m:r>
            </m:oMath>
          </w:p>
        </w:tc>
      </w:tr>
    </w:tbl>
    <w:bookmarkEnd w:id="13"/>
    <w:bookmarkEnd w:id="14"/>
    <w:bookmarkStart w:id="19" w:name="chap:intro"/>
    <w:p>
      <w:pPr>
        <w:pStyle w:val="Heading1"/>
      </w:pPr>
      <w:r>
        <w:t xml:space="preserve">Introduction</w:t>
      </w:r>
    </w:p>
    <w:bookmarkStart w:id="15" w:name="sec:motivation"/>
    <w:p>
      <w:pPr>
        <w:pStyle w:val="Heading2"/>
      </w:pPr>
      <w:r>
        <w:t xml:space="preserve">Motivation and Problem Statement</w:t>
      </w:r>
    </w:p>
    <w:p>
      <w:pPr>
        <w:pStyle w:val="FirstParagraph"/>
      </w:pPr>
      <w:r>
        <w:t xml:space="preserve">The capacity of generative models to represent complex,</w:t>
      </w:r>
      <w:r>
        <w:t xml:space="preserve"> </w:t>
      </w:r>
      <w:r>
        <w:t xml:space="preserve">multimodal distributions over sequential data offers an alternative</w:t>
      </w:r>
      <w:r>
        <w:t xml:space="preserve"> </w:t>
      </w:r>
      <w:r>
        <w:t xml:space="preserve">to conventional offline reinforcement learning (RL): rather than</w:t>
      </w:r>
      <w:r>
        <w:t xml:space="preserve"> </w:t>
      </w:r>
      <w:r>
        <w:t xml:space="preserve">learning a value function or a policy network, one may instead</w:t>
      </w:r>
      <w:r>
        <w:t xml:space="preserve"> </w:t>
      </w:r>
      <w:r>
        <w:t xml:space="preserve">learn to sample directly from the distribution of successful</w:t>
      </w:r>
      <w:r>
        <w:t xml:space="preserve"> </w:t>
      </w:r>
      <w:r>
        <w:t xml:space="preserve">trajectories. Diffusion-based planners </w:t>
      </w:r>
      <w:r>
        <w:t xml:space="preserve">(Janner et al. 2022; Ajay et al. 2023; Ho et al. 2020)</w:t>
      </w:r>
      <w:r>
        <w:t xml:space="preserve"> </w:t>
      </w:r>
      <w:r>
        <w:t xml:space="preserve">are built on this principle, treating an</w:t>
      </w:r>
      <w:r>
        <w:t xml:space="preserve"> </w:t>
      </w:r>
      <w:r>
        <w:t xml:space="preserve">entire trajectory</w:t>
      </w:r>
      <w:r>
        <w:t xml:space="preserve"> </w:t>
      </w:r>
      <m:oMath>
        <m:r>
          <m:t>τ</m:t>
        </m:r>
        <m:r>
          <m:rPr>
            <m:sty m:val="p"/>
          </m:rPr>
          <m:t>=</m:t>
        </m:r>
        <m:r>
          <m:rPr>
            <m:sty m:val="p"/>
          </m:rPr>
          <m:t>(</m:t>
        </m:r>
        <m:sSub>
          <m:e>
            <m:r>
              <m:t>s</m:t>
            </m:r>
          </m:e>
          <m:sub>
            <m:r>
              <m:t>0</m:t>
            </m:r>
          </m:sub>
        </m:sSub>
        <m:r>
          <m:rPr>
            <m:sty m:val="p"/>
          </m:rPr>
          <m:t>,</m:t>
        </m:r>
        <m:sSub>
          <m:e>
            <m:r>
              <m:t>a</m:t>
            </m:r>
          </m:e>
          <m:sub>
            <m:r>
              <m:t>0</m:t>
            </m:r>
          </m:sub>
        </m:sSub>
        <m:r>
          <m:rPr>
            <m:sty m:val="p"/>
          </m:rPr>
          <m:t>,</m:t>
        </m:r>
        <m:r>
          <m:rPr>
            <m:sty m:val="p"/>
          </m:rPr>
          <m:t>…</m:t>
        </m:r>
        <m:r>
          <m:rPr>
            <m:sty m:val="p"/>
          </m:rPr>
          <m:t>,</m:t>
        </m:r>
        <m:sSub>
          <m:e>
            <m:r>
              <m:t>s</m:t>
            </m:r>
          </m:e>
          <m:sub>
            <m:r>
              <m:t>T</m:t>
            </m:r>
          </m:sub>
        </m:sSub>
        <m:r>
          <m:rPr>
            <m:sty m:val="p"/>
          </m:rPr>
          <m:t>,</m:t>
        </m:r>
        <m:sSub>
          <m:e>
            <m:r>
              <m:t>a</m:t>
            </m:r>
          </m:e>
          <m:sub>
            <m:r>
              <m:t>T</m:t>
            </m:r>
          </m:sub>
        </m:sSub>
        <m:r>
          <m:rPr>
            <m:sty m:val="p"/>
          </m:rPr>
          <m:t>)</m:t>
        </m:r>
      </m:oMath>
      <w:r>
        <w:t xml:space="preserve"> </w:t>
      </w:r>
      <w:r>
        <w:t xml:space="preserve">as a</w:t>
      </w:r>
      <w:r>
        <w:t xml:space="preserve"> </w:t>
      </w:r>
      <w:r>
        <w:t xml:space="preserve">structured object to be synthesised through iterative denoising.</w:t>
      </w:r>
      <w:r>
        <w:t xml:space="preserve"> </w:t>
      </w:r>
      <w:r>
        <w:t xml:space="preserve">When trained on a sufficiently rich offline dataset, such models</w:t>
      </w:r>
      <w:r>
        <w:t xml:space="preserve"> </w:t>
      </w:r>
      <w:r>
        <w:t xml:space="preserve">are able to produce globally coherent, constraint-respecting plans,</w:t>
      </w:r>
      <w:r>
        <w:t xml:space="preserve"> </w:t>
      </w:r>
      <w:r>
        <w:t xml:space="preserve">a capability that classical model-free RL methods typically cannot</w:t>
      </w:r>
      <w:r>
        <w:t xml:space="preserve"> </w:t>
      </w:r>
      <w:r>
        <w:t xml:space="preserve">match on sparse-reward tasks.</w:t>
      </w:r>
    </w:p>
    <w:p>
      <w:pPr>
        <w:pStyle w:val="BodyText"/>
      </w:pPr>
      <w:r>
        <w:t xml:space="preserve">The transition from an</w:t>
      </w:r>
      <w:r>
        <w:t xml:space="preserve"> </w:t>
      </w:r>
      <w:r>
        <w:rPr>
          <w:i/>
          <w:iCs/>
        </w:rPr>
        <w:t xml:space="preserve">offline-evaluated planner</w:t>
      </w:r>
      <w:r>
        <w:t xml:space="preserve"> </w:t>
      </w:r>
      <w:r>
        <w:t xml:space="preserve">to a</w:t>
      </w:r>
      <w:r>
        <w:t xml:space="preserve"> </w:t>
      </w:r>
      <w:r>
        <w:rPr>
          <w:i/>
          <w:iCs/>
        </w:rPr>
        <w:t xml:space="preserve">deployed closed-loop controller</w:t>
      </w:r>
      <w:r>
        <w:t xml:space="preserve">, however, exposes a class of</w:t>
      </w:r>
      <w:r>
        <w:t xml:space="preserve"> </w:t>
      </w:r>
      <w:r>
        <w:t xml:space="preserve">failures that standard benchmark metrics do not capture.</w:t>
      </w:r>
      <w:r>
        <w:t xml:space="preserve"> </w:t>
      </w:r>
      <w:r>
        <w:t xml:space="preserve">Trajectory quality as measured in waypoint space does not, in</w:t>
      </w:r>
      <w:r>
        <w:t xml:space="preserve"> </w:t>
      </w:r>
      <w:r>
        <w:t xml:space="preserve">general, imply tracking stability in action space. Three</w:t>
      </w:r>
      <w:r>
        <w:t xml:space="preserve"> </w:t>
      </w:r>
      <w:r>
        <w:t xml:space="preserve">qualitatively distinct failure modes were observed when a</w:t>
      </w:r>
      <w:r>
        <w:t xml:space="preserve"> </w:t>
      </w:r>
      <w:r>
        <w:t xml:space="preserve">fixed-horizon diffusion planner was coupled to a continuous robotic</w:t>
      </w:r>
      <w:r>
        <w:t xml:space="preserve"> </w:t>
      </w:r>
      <w:r>
        <w:t xml:space="preserve">execution layer:</w:t>
      </w:r>
    </w:p>
    <w:p>
      <w:pPr>
        <w:numPr>
          <w:ilvl w:val="0"/>
          <w:numId w:val="1002"/>
        </w:numPr>
      </w:pPr>
      <w:r>
        <w:rPr>
          <w:b/>
          <w:bCs/>
        </w:rPr>
        <w:t xml:space="preserve">Geometric failures</w:t>
      </w:r>
      <w:r>
        <w:t xml:space="preserve">, arising from the mismatch</w:t>
      </w:r>
      <w:r>
        <w:t xml:space="preserve"> </w:t>
      </w:r>
      <w:r>
        <w:t xml:space="preserve">between the continuous reference path and the discrete</w:t>
      </w:r>
      <w:r>
        <w:t xml:space="preserve"> </w:t>
      </w:r>
      <w:r>
        <w:t xml:space="preserve">lookahead geometry of the tracking controller.</w:t>
      </w:r>
    </w:p>
    <w:p>
      <w:pPr>
        <w:numPr>
          <w:ilvl w:val="0"/>
          <w:numId w:val="1002"/>
        </w:numPr>
      </w:pPr>
      <w:r>
        <w:rPr>
          <w:b/>
          <w:bCs/>
        </w:rPr>
        <w:t xml:space="preserve">Control-theoretic failures</w:t>
      </w:r>
      <w:r>
        <w:t xml:space="preserve">, arising from</w:t>
      </w:r>
      <w:r>
        <w:t xml:space="preserve"> </w:t>
      </w:r>
      <w:r>
        <w:t xml:space="preserve">phase-shifting elements (e.g., smoothing filters) that</w:t>
      </w:r>
      <w:r>
        <w:t xml:space="preserve"> </w:t>
      </w:r>
      <w:r>
        <w:t xml:space="preserve">destabilise the closed-loop feedback dynamics.</w:t>
      </w:r>
    </w:p>
    <w:p>
      <w:pPr>
        <w:numPr>
          <w:ilvl w:val="0"/>
          <w:numId w:val="1002"/>
        </w:numPr>
      </w:pPr>
      <w:r>
        <w:rPr>
          <w:b/>
          <w:bCs/>
        </w:rPr>
        <w:t xml:space="preserve">Generative-model failures</w:t>
      </w:r>
      <w:r>
        <w:t xml:space="preserve">, arising from the</w:t>
      </w:r>
      <w:r>
        <w:t xml:space="preserve"> </w:t>
      </w:r>
      <w:r>
        <w:t xml:space="preserve">implicit temporal priors of the fixed-horizon denoising</w:t>
      </w:r>
      <w:r>
        <w:t xml:space="preserve"> </w:t>
      </w:r>
      <w:r>
        <w:t xml:space="preserve">process, which cause the model to fabricate non-physical</w:t>
      </w:r>
      <w:r>
        <w:t xml:space="preserve"> </w:t>
      </w:r>
      <w:r>
        <w:t xml:space="preserve">path extensions.</w:t>
      </w:r>
    </w:p>
    <w:p>
      <w:pPr>
        <w:pStyle w:val="FirstParagraph"/>
      </w:pPr>
      <w:r>
        <w:t xml:space="preserve">This report works through a structured methodology for diagnosing</w:t>
      </w:r>
      <w:r>
        <w:t xml:space="preserve"> </w:t>
      </w:r>
      <w:r>
        <w:t xml:space="preserve">and correcting each failure class. The experimental platform is the</w:t>
      </w:r>
      <w:r>
        <w:t xml:space="preserve"> </w:t>
      </w:r>
      <w:r>
        <w:rPr>
          <w:rStyle w:val="VerbatimChar"/>
        </w:rPr>
        <w:t xml:space="preserve">maze2d-large-v1</w:t>
      </w:r>
      <w:r>
        <w:t xml:space="preserve"> </w:t>
      </w:r>
      <w:r>
        <w:t xml:space="preserve">environment </w:t>
      </w:r>
      <w:r>
        <w:t xml:space="preserve">(Fu et al. 2020)</w:t>
      </w:r>
      <w:r>
        <w:t xml:space="preserve">, a</w:t>
      </w:r>
      <w:r>
        <w:t xml:space="preserve"> </w:t>
      </w:r>
      <w:r>
        <w:t xml:space="preserve">continuous-control navigation benchmark with sparse reward and hard</w:t>
      </w:r>
      <w:r>
        <w:t xml:space="preserve"> </w:t>
      </w:r>
      <w:r>
        <w:t xml:space="preserve">geometric constraints imposed by maze walls (clearance</w:t>
      </w:r>
      <w:r>
        <w:t xml:space="preserve"> </w:t>
      </w:r>
      <m:oMath>
        <m:sSub>
          <m:e>
            <m:r>
              <m:t>r</m:t>
            </m:r>
          </m:e>
          <m:sub>
            <m:r>
              <m:rPr>
                <m:sty m:val="p"/>
              </m:rPr>
              <m:t>o</m:t>
            </m:r>
            <m:r>
              <m:rPr>
                <m:sty m:val="p"/>
              </m:rPr>
              <m:t>b</m:t>
            </m:r>
            <m:r>
              <m:rPr>
                <m:sty m:val="p"/>
              </m:rPr>
              <m:t>s</m:t>
            </m:r>
          </m:sub>
        </m:sSub>
        <m:r>
          <m:rPr>
            <m:sty m:val="p"/>
          </m:rPr>
          <m:t>=</m:t>
        </m:r>
        <m:r>
          <m:t>0.50</m:t>
        </m:r>
      </m:oMath>
      <w:r>
        <w:t xml:space="preserve">). The planner under study is a</w:t>
      </w:r>
      <w:r>
        <w:t xml:space="preserve"> </w:t>
      </w:r>
      <w:r>
        <w:rPr>
          <w:b/>
          <w:bCs/>
        </w:rPr>
        <w:t xml:space="preserve">Constrained Diffuser</w:t>
      </w:r>
      <w:r>
        <w:t xml:space="preserve"> </w:t>
      </w:r>
      <w:r>
        <w:t xml:space="preserve">(Zhang et al. 2026)</w:t>
      </w:r>
      <w:r>
        <w:t xml:space="preserve"> </w:t>
      </w:r>
      <w:r>
        <w:t xml:space="preserve">with a fixed temporal horizon of</w:t>
      </w:r>
      <w:r>
        <w:t xml:space="preserve"> </w:t>
      </w:r>
      <m:oMath>
        <m:r>
          <m:t>T</m:t>
        </m:r>
        <m:r>
          <m:rPr>
            <m:sty m:val="p"/>
          </m:rPr>
          <m:t>=</m:t>
        </m:r>
        <m:r>
          <m:t>384</m:t>
        </m:r>
      </m:oMath>
      <w:r>
        <w:t xml:space="preserve"> </w:t>
      </w:r>
      <w:r>
        <w:t xml:space="preserve">denoising steps. Execution is mediated by an</w:t>
      </w:r>
      <w:r>
        <w:t xml:space="preserve"> </w:t>
      </w:r>
      <w:r>
        <w:rPr>
          <w:b/>
          <w:bCs/>
        </w:rPr>
        <w:t xml:space="preserve">Inverse Dynamics Model (IDM)</w:t>
      </w:r>
      <w:r>
        <w:t xml:space="preserve"> </w:t>
      </w:r>
      <w:r>
        <w:t xml:space="preserve">coupled with a</w:t>
      </w:r>
      <w:r>
        <w:t xml:space="preserve"> </w:t>
      </w:r>
      <w:r>
        <w:rPr>
          <w:b/>
          <w:bCs/>
        </w:rPr>
        <w:t xml:space="preserve">Pure-Pursuit controller</w:t>
      </w:r>
      <w:r>
        <w:t xml:space="preserve">; three architectural</w:t>
      </w:r>
      <w:r>
        <w:t xml:space="preserve"> </w:t>
      </w:r>
      <w:r>
        <w:t xml:space="preserve">variants—Unconstrained, Primal-Dual Constrained, and Projected</w:t>
      </w:r>
      <w:r>
        <w:t xml:space="preserve"> </w:t>
      </w:r>
      <w:r>
        <w:t xml:space="preserve">Gradient Constrained—are evaluated under this unified pipeline.</w:t>
      </w:r>
    </w:p>
    <w:p>
      <w:pPr>
        <w:pStyle w:val="BodyText"/>
      </w:pPr>
      <w:r>
        <w:t xml:space="preserve">The principal</w:t>
      </w:r>
      <w:r>
        <w:t xml:space="preserve"> </w:t>
      </w:r>
      <w:r>
        <w:rPr>
          <w:b/>
          <w:bCs/>
        </w:rPr>
        <w:t xml:space="preserve">contributions</w:t>
      </w:r>
      <w:r>
        <w:t xml:space="preserve"> </w:t>
      </w:r>
      <w:r>
        <w:t xml:space="preserve">of this work are summarised</w:t>
      </w:r>
      <w:r>
        <w:t xml:space="preserve"> </w:t>
      </w:r>
      <w:r>
        <w:t xml:space="preserve">below.</w:t>
      </w:r>
    </w:p>
    <w:p>
      <w:pPr>
        <w:numPr>
          <w:ilvl w:val="0"/>
          <w:numId w:val="1003"/>
        </w:numPr>
      </w:pPr>
      <w:r>
        <w:t xml:space="preserve">A formal characterisation of three Cyber-Physical execution</w:t>
      </w:r>
      <w:r>
        <w:t xml:space="preserve"> </w:t>
      </w:r>
      <w:r>
        <w:t xml:space="preserve">failures in fixed-horizon diffusion planners, with</w:t>
      </w:r>
      <w:r>
        <w:t xml:space="preserve"> </w:t>
      </w:r>
      <w:r>
        <w:t xml:space="preserve">control-theoretic and information-geometric explanations</w:t>
      </w:r>
      <w:r>
        <w:t xml:space="preserve"> </w:t>
      </w:r>
      <w:r>
        <w:t xml:space="preserve">for each.</w:t>
      </w:r>
    </w:p>
    <w:p>
      <w:pPr>
        <w:numPr>
          <w:ilvl w:val="0"/>
          <w:numId w:val="1003"/>
        </w:numPr>
      </w:pPr>
      <w:r>
        <w:t xml:space="preserve">An optimal lookahead constant,</w:t>
      </w:r>
      <w:r>
        <w:t xml:space="preserve"> </w:t>
      </w:r>
      <m:oMath>
        <m:sSubSup>
          <m:e>
            <m:r>
              <m:t>d</m:t>
            </m:r>
          </m:e>
          <m:sub>
            <m:r>
              <m:rPr>
                <m:sty m:val="p"/>
              </m:rPr>
              <m:t>l</m:t>
            </m:r>
            <m:r>
              <m:rPr>
                <m:sty m:val="p"/>
              </m:rPr>
              <m:t>a</m:t>
            </m:r>
          </m:sub>
          <m:sup>
            <m:r>
              <m:rPr>
                <m:sty m:val="p"/>
              </m:rPr>
              <m:t>*</m:t>
            </m:r>
          </m:sup>
        </m:sSubSup>
        <m:r>
          <m:rPr>
            <m:sty m:val="p"/>
          </m:rPr>
          <m:t>=</m:t>
        </m:r>
        <m:r>
          <m:t>0.15</m:t>
        </m:r>
      </m:oMath>
      <w:r>
        <w:t xml:space="preserve">,</w:t>
      </w:r>
      <w:r>
        <w:t xml:space="preserve"> </w:t>
      </w:r>
      <w:r>
        <w:t xml:space="preserve">derived analytically from the geometric feasibility</w:t>
      </w:r>
      <w:r>
        <w:t xml:space="preserve"> </w:t>
      </w:r>
      <w:r>
        <w:t xml:space="preserve">interval</w:t>
      </w:r>
      <w:r>
        <w:t xml:space="preserve"> </w:t>
      </w:r>
      <m:oMath>
        <m:r>
          <m:rPr>
            <m:sty m:val="p"/>
          </m:rPr>
          <m:t>(</m:t>
        </m:r>
        <m:sSub>
          <m:e>
            <m:r>
              <m:t>ϵ</m:t>
            </m:r>
          </m:e>
          <m:sub>
            <m:r>
              <m:rPr>
                <m:sty m:val="p"/>
              </m:rPr>
              <m:t>t</m:t>
            </m:r>
            <m:r>
              <m:rPr>
                <m:sty m:val="p"/>
              </m:rPr>
              <m:t>r</m:t>
            </m:r>
            <m:r>
              <m:rPr>
                <m:sty m:val="p"/>
              </m:rPr>
              <m:t>a</m:t>
            </m:r>
            <m:r>
              <m:rPr>
                <m:sty m:val="p"/>
              </m:rPr>
              <m:t>c</m:t>
            </m:r>
            <m:r>
              <m:rPr>
                <m:sty m:val="p"/>
              </m:rPr>
              <m:t>k</m:t>
            </m:r>
          </m:sub>
        </m:sSub>
        <m:r>
          <m:rPr>
            <m:sty m:val="p"/>
          </m:rPr>
          <m:t>,</m:t>
        </m:r>
        <m:sSub>
          <m:e>
            <m:r>
              <m:t>r</m:t>
            </m:r>
          </m:e>
          <m:sub>
            <m:r>
              <m:rPr>
                <m:sty m:val="p"/>
              </m:rPr>
              <m:t>o</m:t>
            </m:r>
            <m:r>
              <m:rPr>
                <m:sty m:val="p"/>
              </m:rPr>
              <m:t>b</m:t>
            </m:r>
            <m:r>
              <m:rPr>
                <m:sty m:val="p"/>
              </m:rPr>
              <m:t>s</m:t>
            </m:r>
          </m:sub>
        </m:sSub>
        <m:r>
          <m:rPr>
            <m:sty m:val="p"/>
          </m:rPr>
          <m:t>)</m:t>
        </m:r>
      </m:oMath>
      <w:r>
        <w:t xml:space="preserve">.</w:t>
      </w:r>
    </w:p>
    <w:p>
      <w:pPr>
        <w:numPr>
          <w:ilvl w:val="0"/>
          <w:numId w:val="1003"/>
        </w:numPr>
      </w:pPr>
      <w:r>
        <w:t xml:space="preserve">A curvature-aware adaptive lookahead schedule that</w:t>
      </w:r>
      <w:r>
        <w:t xml:space="preserve"> </w:t>
      </w:r>
      <w:r>
        <w:t xml:space="preserve">eliminates the limit-cycle oscillation identified in</w:t>
      </w:r>
      <w:r>
        <w:t xml:space="preserve"> </w:t>
      </w:r>
      <w:r>
        <w:t xml:space="preserve">Section </w:t>
      </w:r>
      <w:hyperlink w:anchor="sec:fm2">
        <w:r>
          <w:rPr>
            <w:rStyle w:val="Hyperlink"/>
          </w:rPr>
          <w:t xml:space="preserve">4.2</w:t>
        </w:r>
      </w:hyperlink>
      <w:r>
        <w:t xml:space="preserve"> </w:t>
      </w:r>
      <w:r>
        <w:t xml:space="preserve">and reduces execution steps by</w:t>
      </w:r>
      <w:r>
        <w:t xml:space="preserve"> </w:t>
      </w:r>
      <m:oMath>
        <m:r>
          <m:t>15.5</m:t>
        </m:r>
        <m:r>
          <m:rPr>
            <m:sty m:val="p"/>
          </m:rPr>
          <m:t>%</m:t>
        </m:r>
      </m:oMath>
      <w:r>
        <w:t xml:space="preserve"> </w:t>
      </w:r>
      <w:r>
        <w:t xml:space="preserve">(</w:t>
      </w:r>
      <m:oMath>
        <m:r>
          <m:t>490</m:t>
        </m:r>
        <m:r>
          <m:rPr>
            <m:sty m:val="p"/>
          </m:rPr>
          <m:t>→</m:t>
        </m:r>
        <m:r>
          <m:t>414</m:t>
        </m:r>
      </m:oMath>
      <w:r>
        <w:t xml:space="preserve">).</w:t>
      </w:r>
    </w:p>
    <w:p>
      <w:pPr>
        <w:numPr>
          <w:ilvl w:val="0"/>
          <w:numId w:val="1003"/>
        </w:numPr>
      </w:pPr>
      <w:r>
        <w:t xml:space="preserve">A post-hoc Douglas–Peucker path-shortening procedure that</w:t>
      </w:r>
      <w:r>
        <w:t xml:space="preserve"> </w:t>
      </w:r>
      <w:r>
        <w:t xml:space="preserve">resolves the horizon-induced distance burning and homotopy</w:t>
      </w:r>
      <w:r>
        <w:t xml:space="preserve"> </w:t>
      </w:r>
      <w:r>
        <w:t xml:space="preserve">collapse identified in Section </w:t>
      </w:r>
      <w:hyperlink w:anchor="sec:fm3">
        <w:r>
          <w:rPr>
            <w:rStyle w:val="Hyperlink"/>
          </w:rPr>
          <w:t xml:space="preserve">4.3</w:t>
        </w:r>
      </w:hyperlink>
      <w:r>
        <w:t xml:space="preserve">, independent</w:t>
      </w:r>
      <w:r>
        <w:t xml:space="preserve"> </w:t>
      </w:r>
      <w:r>
        <w:t xml:space="preserve">of planner architecture.</w:t>
      </w:r>
    </w:p>
    <w:p>
      <w:pPr>
        <w:numPr>
          <w:ilvl w:val="0"/>
          <w:numId w:val="1003"/>
        </w:numPr>
      </w:pPr>
      <w:r>
        <w:t xml:space="preserve">An empirical benchmark of three diffusion architectures</w:t>
      </w:r>
      <w:r>
        <w:t xml:space="preserve"> </w:t>
      </w:r>
      <w:r>
        <w:t xml:space="preserve">under the stabilised pipeline, against which the</w:t>
      </w:r>
      <w:r>
        <w:t xml:space="preserve"> </w:t>
      </w:r>
      <w:r>
        <w:t xml:space="preserve">theoretical claims of the Constrained Diffuser framework</w:t>
      </w:r>
      <w:r>
        <w:t xml:space="preserve"> </w:t>
      </w:r>
      <w:r>
        <w:t xml:space="preserve">are assessed.</w:t>
      </w:r>
    </w:p>
    <w:bookmarkEnd w:id="15"/>
    <w:bookmarkStart w:id="16" w:name="sec:objectives"/>
    <w:p>
      <w:pPr>
        <w:pStyle w:val="Heading2"/>
      </w:pPr>
      <w:r>
        <w:t xml:space="preserve">Research Objectives</w:t>
      </w:r>
    </w:p>
    <w:p>
      <w:pPr>
        <w:numPr>
          <w:ilvl w:val="0"/>
          <w:numId w:val="1004"/>
        </w:numPr>
      </w:pPr>
      <w:r>
        <w:t xml:space="preserve">To integrate a stable IDM-based Pure-Pursuit execution</w:t>
      </w:r>
      <w:r>
        <w:t xml:space="preserve"> </w:t>
      </w:r>
      <w:r>
        <w:t xml:space="preserve">layer into the Constrained Diffuser pipeline for</w:t>
      </w:r>
      <w:r>
        <w:t xml:space="preserve"> </w:t>
      </w:r>
      <w:r>
        <w:rPr>
          <w:rStyle w:val="VerbatimChar"/>
        </w:rPr>
        <w:t xml:space="preserve">maze2d-large-v1</w:t>
      </w:r>
      <w:r>
        <w:t xml:space="preserve">, and to identify the execution-layer</w:t>
      </w:r>
      <w:r>
        <w:t xml:space="preserve"> </w:t>
      </w:r>
      <w:r>
        <w:t xml:space="preserve">failure modes that arise.</w:t>
      </w:r>
    </w:p>
    <w:p>
      <w:pPr>
        <w:numPr>
          <w:ilvl w:val="0"/>
          <w:numId w:val="1004"/>
        </w:numPr>
      </w:pPr>
      <w:r>
        <w:t xml:space="preserve">To diagnose each failure mode through control-theoretic and</w:t>
      </w:r>
      <w:r>
        <w:t xml:space="preserve"> </w:t>
      </w:r>
      <w:r>
        <w:t xml:space="preserve">geometric analysis, and to derive corresponding, mathematically</w:t>
      </w:r>
      <w:r>
        <w:t xml:space="preserve"> </w:t>
      </w:r>
      <w:r>
        <w:t xml:space="preserve">grounded fixes.</w:t>
      </w:r>
    </w:p>
    <w:p>
      <w:pPr>
        <w:numPr>
          <w:ilvl w:val="0"/>
          <w:numId w:val="1004"/>
        </w:numPr>
      </w:pPr>
      <w:r>
        <w:t xml:space="preserve">To benchmark three diffusion architectures (UCD, PD-CD,</w:t>
      </w:r>
      <w:r>
        <w:t xml:space="preserve"> </w:t>
      </w:r>
      <w:r>
        <w:t xml:space="preserve">PG-CD) under the unified stabilised pipeline, with respect</w:t>
      </w:r>
      <w:r>
        <w:t xml:space="preserve"> </w:t>
      </w:r>
      <w:r>
        <w:t xml:space="preserve">to success rate, constraint violations, and execution</w:t>
      </w:r>
      <w:r>
        <w:t xml:space="preserve"> </w:t>
      </w:r>
      <w:r>
        <w:t xml:space="preserve">efficiency.</w:t>
      </w:r>
    </w:p>
    <w:p>
      <w:pPr>
        <w:numPr>
          <w:ilvl w:val="0"/>
          <w:numId w:val="1004"/>
        </w:numPr>
      </w:pPr>
      <w:r>
        <w:t xml:space="preserve">To consolidate the resulting fixes into a reusable toolkit,</w:t>
      </w:r>
      <w:r>
        <w:t xml:space="preserve"> </w:t>
      </w:r>
      <w:r>
        <w:t xml:space="preserve">applicable to fixed-horizon diffusion planners in continuous</w:t>
      </w:r>
      <w:r>
        <w:t xml:space="preserve"> </w:t>
      </w:r>
      <w:r>
        <w:t xml:space="preserve">control settings generally and not tied to any one of the</w:t>
      </w:r>
      <w:r>
        <w:t xml:space="preserve"> </w:t>
      </w:r>
      <w:r>
        <w:t xml:space="preserve">three architectures studied here.</w:t>
      </w:r>
    </w:p>
    <w:bookmarkEnd w:id="16"/>
    <w:bookmarkStart w:id="17" w:name="sec:scope"/>
    <w:p>
      <w:pPr>
        <w:pStyle w:val="Heading2"/>
      </w:pPr>
      <w:r>
        <w:t xml:space="preserve">Scope and Limitations</w:t>
      </w:r>
    </w:p>
    <w:p>
      <w:pPr>
        <w:pStyle w:val="FirstParagraph"/>
      </w:pPr>
      <w:r>
        <w:t xml:space="preserve">This work is confined to</w:t>
      </w:r>
      <w:r>
        <w:t xml:space="preserve"> </w:t>
      </w:r>
      <w:r>
        <w:rPr>
          <w:i/>
          <w:iCs/>
        </w:rPr>
        <w:t xml:space="preserve">execution-layer</w:t>
      </w:r>
      <w:r>
        <w:t xml:space="preserve"> </w:t>
      </w:r>
      <w:r>
        <w:t xml:space="preserve">stability; the</w:t>
      </w:r>
      <w:r>
        <w:t xml:space="preserve"> </w:t>
      </w:r>
      <w:r>
        <w:t xml:space="preserve">diffusion model training procedure, the IDM training data, and the</w:t>
      </w:r>
      <w:r>
        <w:t xml:space="preserve"> </w:t>
      </w:r>
      <w:r>
        <w:t xml:space="preserve">offline dataset are left unmodified throughout. All experiments are</w:t>
      </w:r>
      <w:r>
        <w:t xml:space="preserve"> </w:t>
      </w:r>
      <w:r>
        <w:t xml:space="preserve">restricted to the</w:t>
      </w:r>
      <w:r>
        <w:t xml:space="preserve"> </w:t>
      </w:r>
      <w:r>
        <w:rPr>
          <w:rStyle w:val="VerbatimChar"/>
        </w:rPr>
        <w:t xml:space="preserve">maze2d-large-v1</w:t>
      </w:r>
      <w:r>
        <w:t xml:space="preserve"> </w:t>
      </w:r>
      <w:r>
        <w:t xml:space="preserve">two-dimensional</w:t>
      </w:r>
      <w:r>
        <w:t xml:space="preserve"> </w:t>
      </w:r>
      <w:r>
        <w:t xml:space="preserve">navigation setting. Extension to higher-dimensional manipulation</w:t>
      </w:r>
      <w:r>
        <w:t xml:space="preserve"> </w:t>
      </w:r>
      <w:r>
        <w:t xml:space="preserve">tasks, three-dimensional environments, or physical hardware is</w:t>
      </w:r>
      <w:r>
        <w:t xml:space="preserve"> </w:t>
      </w:r>
      <w:r>
        <w:t xml:space="preserve">deferred to future work (Section </w:t>
      </w:r>
      <w:hyperlink w:anchor="chap:future">
        <w:r>
          <w:rPr>
            <w:rStyle w:val="Hyperlink"/>
          </w:rPr>
          <w:t xml:space="preserve">7</w:t>
        </w:r>
      </w:hyperlink>
      <w:r>
        <w:t xml:space="preserve">).</w:t>
      </w:r>
    </w:p>
    <w:bookmarkEnd w:id="17"/>
    <w:bookmarkStart w:id="18" w:name="sec:structure"/>
    <w:p>
      <w:pPr>
        <w:pStyle w:val="Heading2"/>
      </w:pPr>
      <w:r>
        <w:t xml:space="preserve">Report Structure</w:t>
      </w:r>
    </w:p>
    <w:p>
      <w:pPr>
        <w:pStyle w:val="FirstParagraph"/>
      </w:pPr>
      <w:r>
        <w:t xml:space="preserve">Chapter </w:t>
      </w:r>
      <w:hyperlink w:anchor="chap:background">
        <w:r>
          <w:rPr>
            <w:rStyle w:val="Hyperlink"/>
          </w:rPr>
          <w:t xml:space="preserve">2</w:t>
        </w:r>
      </w:hyperlink>
      <w:r>
        <w:t xml:space="preserve"> </w:t>
      </w:r>
      <w:r>
        <w:t xml:space="preserve">reviews the relevant background</w:t>
      </w:r>
      <w:r>
        <w:t xml:space="preserve"> </w:t>
      </w:r>
      <w:r>
        <w:t xml:space="preserve">literature. Chapter </w:t>
      </w:r>
      <w:hyperlink w:anchor="chap:methodology">
        <w:r>
          <w:rPr>
            <w:rStyle w:val="Hyperlink"/>
          </w:rPr>
          <w:t xml:space="preserve">[chap:methodology]</w:t>
        </w:r>
      </w:hyperlink>
      <w:r>
        <w:t xml:space="preserve"> </w:t>
      </w:r>
      <w:r>
        <w:t xml:space="preserve">describes the system</w:t>
      </w:r>
      <w:r>
        <w:t xml:space="preserve"> </w:t>
      </w:r>
      <w:r>
        <w:t xml:space="preserve">architecture. Chapter </w:t>
      </w:r>
      <w:hyperlink w:anchor="chap:failures">
        <w:r>
          <w:rPr>
            <w:rStyle w:val="Hyperlink"/>
          </w:rPr>
          <w:t xml:space="preserve">[chap:failures]</w:t>
        </w:r>
      </w:hyperlink>
      <w:r>
        <w:t xml:space="preserve"> </w:t>
      </w:r>
      <w:r>
        <w:t xml:space="preserve">presents the failure-mode</w:t>
      </w:r>
      <w:r>
        <w:t xml:space="preserve"> </w:t>
      </w:r>
      <w:r>
        <w:t xml:space="preserve">analysis that forms the core technical contribution of this report.</w:t>
      </w:r>
      <w:r>
        <w:t xml:space="preserve"> </w:t>
      </w:r>
      <w:r>
        <w:t xml:space="preserve">Chapter </w:t>
      </w:r>
      <w:hyperlink w:anchor="chap:results">
        <w:r>
          <w:rPr>
            <w:rStyle w:val="Hyperlink"/>
          </w:rPr>
          <w:t xml:space="preserve">[chap:results]</w:t>
        </w:r>
      </w:hyperlink>
      <w:r>
        <w:t xml:space="preserve"> </w:t>
      </w:r>
      <w:r>
        <w:t xml:space="preserve">reports the experimental results.</w:t>
      </w:r>
      <w:r>
        <w:t xml:space="preserve"> </w:t>
      </w:r>
      <w:r>
        <w:t xml:space="preserve">Chapters </w:t>
      </w:r>
      <w:hyperlink w:anchor="chap:discussion">
        <w:r>
          <w:rPr>
            <w:rStyle w:val="Hyperlink"/>
          </w:rPr>
          <w:t xml:space="preserve">6</w:t>
        </w:r>
      </w:hyperlink>
      <w:r>
        <w:t xml:space="preserve">–</w:t>
      </w:r>
      <w:hyperlink w:anchor="chap:conclusion">
        <w:r>
          <w:rPr>
            <w:rStyle w:val="Hyperlink"/>
          </w:rPr>
          <w:t xml:space="preserve">8</w:t>
        </w:r>
      </w:hyperlink>
      <w:r>
        <w:t xml:space="preserve"> </w:t>
      </w:r>
      <w:r>
        <w:t xml:space="preserve">address</w:t>
      </w:r>
      <w:r>
        <w:t xml:space="preserve"> </w:t>
      </w:r>
      <w:r>
        <w:t xml:space="preserve">implications, future directions, and conclusions, respectively. The</w:t>
      </w:r>
      <w:r>
        <w:t xml:space="preserve"> </w:t>
      </w:r>
      <w:r>
        <w:t xml:space="preserve">appendices provide the full lookahead derivation</w:t>
      </w:r>
      <w:r>
        <w:t xml:space="preserve"> </w:t>
      </w:r>
      <w:r>
        <w:t xml:space="preserve">(Appendix </w:t>
      </w:r>
      <w:hyperlink w:anchor="app:lookahead">
        <w:r>
          <w:rPr>
            <w:rStyle w:val="Hyperlink"/>
          </w:rPr>
          <w:t xml:space="preserve">9</w:t>
        </w:r>
      </w:hyperlink>
      <w:r>
        <w:t xml:space="preserve">), Douglas–Peucker pseudocode</w:t>
      </w:r>
      <w:r>
        <w:t xml:space="preserve"> </w:t>
      </w:r>
      <w:r>
        <w:t xml:space="preserve">(Appendix </w:t>
      </w:r>
      <w:hyperlink w:anchor="app:dp">
        <w:r>
          <w:rPr>
            <w:rStyle w:val="Hyperlink"/>
          </w:rPr>
          <w:t xml:space="preserve">10</w:t>
        </w:r>
      </w:hyperlink>
      <w:r>
        <w:t xml:space="preserve">), and hyperparameter tables</w:t>
      </w:r>
      <w:r>
        <w:t xml:space="preserve"> </w:t>
      </w:r>
      <w:r>
        <w:t xml:space="preserve">(Appendix </w:t>
      </w:r>
      <w:hyperlink w:anchor="app:hyperparams">
        <w:r>
          <w:rPr>
            <w:rStyle w:val="Hyperlink"/>
          </w:rPr>
          <w:t xml:space="preserve">11</w:t>
        </w:r>
      </w:hyperlink>
      <w:r>
        <w:t xml:space="preserve">).</w:t>
      </w:r>
    </w:p>
    <w:bookmarkEnd w:id="18"/>
    <w:bookmarkEnd w:id="19"/>
    <w:bookmarkStart w:id="28" w:name="chap:background"/>
    <w:p>
      <w:pPr>
        <w:pStyle w:val="Heading1"/>
      </w:pPr>
      <w:r>
        <w:t xml:space="preserve">Background and Related Work</w:t>
      </w:r>
    </w:p>
    <w:bookmarkStart w:id="20" w:name="sec:bg_ddpm"/>
    <w:p>
      <w:pPr>
        <w:pStyle w:val="Heading2"/>
      </w:pPr>
      <w:r>
        <w:t xml:space="preserve">Denoising Diffusion Models</w:t>
      </w:r>
    </w:p>
    <w:p>
      <w:pPr>
        <w:pStyle w:val="FirstParagraph"/>
      </w:pPr>
      <w:r>
        <w:t xml:space="preserve">Denoising Diffusion Probabilistic Models</w:t>
      </w:r>
      <w:r>
        <w:t xml:space="preserve"> </w:t>
      </w:r>
      <w:r>
        <w:t xml:space="preserve">(DDPMs) </w:t>
      </w:r>
      <w:r>
        <w:t xml:space="preserve">(Ho et al. 2020)</w:t>
      </w:r>
      <w:r>
        <w:t xml:space="preserve"> </w:t>
      </w:r>
      <w:r>
        <w:t xml:space="preserve">define a forward Markov chain that</w:t>
      </w:r>
      <w:r>
        <w:t xml:space="preserve"> </w:t>
      </w:r>
      <w:r>
        <w:t xml:space="preserve">progressively corrupts data</w:t>
      </w:r>
      <w:r>
        <w:t xml:space="preserve"> </w:t>
      </w:r>
      <m:oMath>
        <m:sSub>
          <m:e>
            <m:r>
              <m:t>x</m:t>
            </m:r>
          </m:e>
          <m:sub>
            <m:r>
              <m:t>0</m:t>
            </m:r>
          </m:sub>
        </m:sSub>
        <m:r>
          <m:rPr>
            <m:sty m:val="p"/>
          </m:rPr>
          <m:t>∼</m:t>
        </m:r>
        <m:r>
          <m:t>q</m:t>
        </m:r>
        <m:r>
          <m:rPr>
            <m:sty m:val="p"/>
          </m:rPr>
          <m:t>(</m:t>
        </m:r>
        <m:sSub>
          <m:e>
            <m:r>
              <m:t>x</m:t>
            </m:r>
          </m:e>
          <m:sub>
            <m:r>
              <m:t>0</m:t>
            </m:r>
          </m:sub>
        </m:sSub>
        <m:r>
          <m:rPr>
            <m:sty m:val="p"/>
          </m:rPr>
          <m:t>)</m:t>
        </m:r>
      </m:oMath>
      <w:r>
        <w:t xml:space="preserve"> </w:t>
      </w:r>
      <w:r>
        <w:t xml:space="preserve">with Gaussian noise</w:t>
      </w:r>
      <w:r>
        <w:t xml:space="preserve"> </w:t>
      </w:r>
      <w:r>
        <w:t xml:space="preserve">over</w:t>
      </w:r>
      <w:r>
        <w:t xml:space="preserve"> </w:t>
      </w:r>
      <m:oMath>
        <m:r>
          <m:t>K</m:t>
        </m:r>
      </m:oMath>
      <w:r>
        <w:t xml:space="preserve"> </w:t>
      </w:r>
      <w:r>
        <w:t xml:space="preserve">steps:</w:t>
      </w:r>
    </w:p>
    <w:p>
      <w:pPr>
        <w:pStyle w:val="BodyText"/>
      </w:pPr>
      <m:oMathPara>
        <m:oMathParaPr>
          <m:jc m:val="center"/>
        </m:oMathParaPr>
        <m:oMath>
          <m:r>
            <m:t>q</m:t>
          </m:r>
          <m:r>
            <m:rPr>
              <m:sty m:val="p"/>
            </m:rPr>
            <m:t>(</m:t>
          </m:r>
          <m:sSub>
            <m:e>
              <m:r>
                <m:t>x</m:t>
              </m:r>
            </m:e>
            <m:sub>
              <m:r>
                <m:t>k</m:t>
              </m:r>
            </m:sub>
          </m:sSub>
          <m:r>
            <m:rPr>
              <m:sty m:val="p"/>
            </m:rPr>
            <m:t>∣</m:t>
          </m:r>
          <m:sSub>
            <m:e>
              <m:r>
                <m:t>x</m:t>
              </m:r>
            </m:e>
            <m:sub>
              <m:r>
                <m:t>k</m:t>
              </m:r>
              <m:r>
                <m:rPr>
                  <m:sty m:val="p"/>
                </m:rPr>
                <m:t>−</m:t>
              </m:r>
              <m:r>
                <m:t>1</m:t>
              </m:r>
            </m:sub>
          </m:sSub>
          <m:r>
            <m:rPr>
              <m:sty m:val="p"/>
            </m:rPr>
            <m:t>)</m:t>
          </m:r>
          <m:r>
            <m:rPr>
              <m:sty m:val="p"/>
            </m:rPr>
            <m:t>=</m:t>
          </m:r>
          <m:r>
            <m:rPr>
              <m:scr m:val="script"/>
              <m:sty m:val="p"/>
            </m:rPr>
            <m:t>N</m:t>
          </m:r>
          <m:r>
            <m:t>​</m:t>
          </m:r>
          <m:d>
            <m:dPr>
              <m:begChr m:val="("/>
              <m:sepChr m:val=""/>
              <m:endChr m:val=")"/>
              <m:grow/>
            </m:dPr>
            <m:e>
              <m:sSub>
                <m:e>
                  <m:r>
                    <m:t>x</m:t>
                  </m:r>
                </m:e>
                <m:sub>
                  <m:r>
                    <m:t>k</m:t>
                  </m:r>
                </m:sub>
              </m:sSub>
              <m:r>
                <m:rPr>
                  <m:sty m:val="p"/>
                </m:rPr>
                <m:t>;</m:t>
              </m:r>
              <m:r>
                <m:t> </m:t>
              </m:r>
              <m:rad>
                <m:radPr>
                  <m:degHide m:val="on"/>
                </m:radPr>
                <m:deg/>
                <m:e>
                  <m:r>
                    <m:t>1</m:t>
                  </m:r>
                  <m:r>
                    <m:rPr>
                      <m:sty m:val="p"/>
                    </m:rPr>
                    <m:t>−</m:t>
                  </m:r>
                  <m:sSub>
                    <m:e>
                      <m:r>
                        <m:t>β</m:t>
                      </m:r>
                    </m:e>
                    <m:sub>
                      <m:r>
                        <m:t>k</m:t>
                      </m:r>
                    </m:sub>
                  </m:sSub>
                </m:e>
              </m:rad>
              <m:r>
                <m:t> </m:t>
              </m:r>
              <m:sSub>
                <m:e>
                  <m:r>
                    <m:t>x</m:t>
                  </m:r>
                </m:e>
                <m:sub>
                  <m:r>
                    <m:t>k</m:t>
                  </m:r>
                  <m:r>
                    <m:rPr>
                      <m:sty m:val="p"/>
                    </m:rPr>
                    <m:t>−</m:t>
                  </m:r>
                  <m:r>
                    <m:t>1</m:t>
                  </m:r>
                </m:sub>
              </m:sSub>
              <m:r>
                <m:rPr>
                  <m:sty m:val="p"/>
                </m:rPr>
                <m:t>,</m:t>
              </m:r>
              <m:r>
                <m:t> </m:t>
              </m:r>
              <m:sSub>
                <m:e>
                  <m:r>
                    <m:t>β</m:t>
                  </m:r>
                </m:e>
                <m:sub>
                  <m:r>
                    <m:t>k</m:t>
                  </m:r>
                </m:sub>
              </m:sSub>
              <m:r>
                <m:t>I</m:t>
              </m:r>
            </m:e>
          </m:d>
          <m:r>
            <m:rPr>
              <m:sty m:val="p"/>
            </m:rPr>
            <m:t>,</m:t>
          </m:r>
        </m:oMath>
      </m:oMathPara>
    </w:p>
    <w:p>
      <w:pPr>
        <w:pStyle w:val="FirstParagraph"/>
      </w:pPr>
      <w:r>
        <w:t xml:space="preserve">and learn a reverse process</w:t>
      </w:r>
      <w:r>
        <w:t xml:space="preserve"> </w:t>
      </w:r>
      <m:oMath>
        <m:sSub>
          <m:e>
            <m:r>
              <m:t>p</m:t>
            </m:r>
          </m:e>
          <m:sub>
            <m:r>
              <m:t>θ</m:t>
            </m:r>
          </m:sub>
        </m:sSub>
        <m:r>
          <m:rPr>
            <m:sty m:val="p"/>
          </m:rPr>
          <m:t>(</m:t>
        </m:r>
        <m:sSub>
          <m:e>
            <m:r>
              <m:t>x</m:t>
            </m:r>
          </m:e>
          <m:sub>
            <m:r>
              <m:t>k</m:t>
            </m:r>
            <m:r>
              <m:rPr>
                <m:sty m:val="p"/>
              </m:rPr>
              <m:t>−</m:t>
            </m:r>
            <m:r>
              <m:t>1</m:t>
            </m:r>
          </m:sub>
        </m:sSub>
        <m:r>
          <m:rPr>
            <m:sty m:val="p"/>
          </m:rPr>
          <m:t>∣</m:t>
        </m:r>
        <m:sSub>
          <m:e>
            <m:r>
              <m:t>x</m:t>
            </m:r>
          </m:e>
          <m:sub>
            <m:r>
              <m:t>k</m:t>
            </m:r>
          </m:sub>
        </m:sSub>
        <m:r>
          <m:rPr>
            <m:sty m:val="p"/>
          </m:rPr>
          <m:t>)</m:t>
        </m:r>
      </m:oMath>
      <w:r>
        <w:t xml:space="preserve"> </w:t>
      </w:r>
      <w:r>
        <w:t xml:space="preserve">parameterised by a neural network. At inference, samples are drawn</w:t>
      </w:r>
      <w:r>
        <w:t xml:space="preserve"> </w:t>
      </w:r>
      <w:r>
        <w:t xml:space="preserve">from</w:t>
      </w:r>
      <w:r>
        <w:t xml:space="preserve"> </w:t>
      </w:r>
      <m:oMath>
        <m:sSub>
          <m:e>
            <m:r>
              <m:t>x</m:t>
            </m:r>
          </m:e>
          <m:sub>
            <m:r>
              <m:t>K</m:t>
            </m:r>
          </m:sub>
        </m:sSub>
        <m:r>
          <m:rPr>
            <m:sty m:val="p"/>
          </m:rPr>
          <m:t>∼</m:t>
        </m:r>
        <m:r>
          <m:rPr>
            <m:scr m:val="script"/>
            <m:sty m:val="p"/>
          </m:rPr>
          <m:t>N</m:t>
        </m:r>
        <m:r>
          <m:rPr>
            <m:sty m:val="p"/>
          </m:rPr>
          <m:t>(</m:t>
        </m:r>
        <m:r>
          <m:t>0</m:t>
        </m:r>
        <m:r>
          <m:rPr>
            <m:sty m:val="p"/>
          </m:rPr>
          <m:t>,</m:t>
        </m:r>
        <m:r>
          <m:t>I</m:t>
        </m:r>
        <m:r>
          <m:rPr>
            <m:sty m:val="p"/>
          </m:rPr>
          <m:t>)</m:t>
        </m:r>
      </m:oMath>
      <w:r>
        <w:t xml:space="preserve"> </w:t>
      </w:r>
      <w:r>
        <w:t xml:space="preserve">and progressively denoised to</w:t>
      </w:r>
      <w:r>
        <w:t xml:space="preserve"> </w:t>
      </w:r>
      <w:r>
        <w:t xml:space="preserve">recover</w:t>
      </w:r>
      <w:r>
        <w:t xml:space="preserve"> </w:t>
      </w:r>
      <m:oMath>
        <m:sSub>
          <m:e>
            <m:r>
              <m:t>x</m:t>
            </m:r>
          </m:e>
          <m:sub>
            <m:r>
              <m:t>0</m:t>
            </m:r>
          </m:sub>
        </m:sSub>
      </m:oMath>
      <w:r>
        <w:t xml:space="preserve">. The learned score function</w:t>
      </w:r>
      <w:r>
        <w:t xml:space="preserve"> </w:t>
      </w:r>
      <m:oMath>
        <m:sSub>
          <m:e>
            <m:r>
              <m:t>s</m:t>
            </m:r>
          </m:e>
          <m:sub>
            <m:r>
              <m:t>θ</m:t>
            </m:r>
          </m:sub>
        </m:sSub>
        <m:r>
          <m:rPr>
            <m:sty m:val="p"/>
          </m:rPr>
          <m:t>(</m:t>
        </m:r>
        <m:sSub>
          <m:e>
            <m:r>
              <m:t>x</m:t>
            </m:r>
          </m:e>
          <m:sub>
            <m:r>
              <m:t>k</m:t>
            </m:r>
          </m:sub>
        </m:sSub>
        <m:r>
          <m:rPr>
            <m:sty m:val="p"/>
          </m:rPr>
          <m:t>,</m:t>
        </m:r>
        <m:r>
          <m:t>k</m:t>
        </m:r>
        <m:r>
          <m:rPr>
            <m:sty m:val="p"/>
          </m:rPr>
          <m:t>)</m:t>
        </m:r>
        <m:r>
          <m:rPr>
            <m:sty m:val="p"/>
          </m:rPr>
          <m:t>≈</m:t>
        </m:r>
        <m:sSub>
          <m:e>
            <m:r>
              <m:rPr>
                <m:sty m:val="p"/>
              </m:rPr>
              <m:t>∇</m:t>
            </m:r>
          </m:e>
          <m:sub>
            <m:sSub>
              <m:e>
                <m:r>
                  <m:t>x</m:t>
                </m:r>
              </m:e>
              <m:sub>
                <m:r>
                  <m:t>k</m:t>
                </m:r>
              </m:sub>
            </m:sSub>
          </m:sub>
        </m:sSub>
        <m:r>
          <m:rPr>
            <m:sty m:val="p"/>
          </m:rPr>
          <m:t>log</m:t>
        </m:r>
        <m:r>
          <m:t>p</m:t>
        </m:r>
        <m:r>
          <m:rPr>
            <m:sty m:val="p"/>
          </m:rPr>
          <m:t>(</m:t>
        </m:r>
        <m:sSub>
          <m:e>
            <m:r>
              <m:t>x</m:t>
            </m:r>
          </m:e>
          <m:sub>
            <m:r>
              <m:t>k</m:t>
            </m:r>
          </m:sub>
        </m:sSub>
        <m:r>
          <m:rPr>
            <m:sty m:val="p"/>
          </m:rPr>
          <m:t>)</m:t>
        </m:r>
      </m:oMath>
      <w:r>
        <w:t xml:space="preserve"> </w:t>
      </w:r>
      <w:r>
        <w:t xml:space="preserve">drives</w:t>
      </w:r>
      <w:r>
        <w:t xml:space="preserve"> </w:t>
      </w:r>
      <w:r>
        <w:t xml:space="preserve">denoising toward the high-likelihood data manifold.</w:t>
      </w:r>
    </w:p>
    <w:bookmarkEnd w:id="20"/>
    <w:bookmarkStart w:id="21" w:name="sec:bg_diffusion"/>
    <w:p>
      <w:pPr>
        <w:pStyle w:val="Heading2"/>
      </w:pPr>
      <w:r>
        <w:t xml:space="preserve">Diffusion Models for Offline RL and Trajectory Planning</w:t>
      </w:r>
    </w:p>
    <w:p>
      <w:pPr>
        <w:pStyle w:val="FirstParagraph"/>
      </w:pPr>
      <w:r>
        <w:t xml:space="preserve">Janner et al. (2022)</w:t>
      </w:r>
      <w:r>
        <w:t xml:space="preserve"> </w:t>
      </w:r>
      <w:r>
        <w:t xml:space="preserve">applied DDPMs directly to trajectory</w:t>
      </w:r>
      <w:r>
        <w:t xml:space="preserve"> </w:t>
      </w:r>
      <w:r>
        <w:t xml:space="preserve">sequences, treating</w:t>
      </w:r>
      <w:r>
        <w:t xml:space="preserve"> </w:t>
      </w:r>
      <m:oMath>
        <m:r>
          <m:t>τ</m:t>
        </m:r>
        <m:r>
          <m:rPr>
            <m:sty m:val="p"/>
          </m:rPr>
          <m:t>=</m:t>
        </m:r>
        <m:r>
          <m:rPr>
            <m:sty m:val="p"/>
          </m:rPr>
          <m:t>(</m:t>
        </m:r>
        <m:sSub>
          <m:e>
            <m:r>
              <m:t>s</m:t>
            </m:r>
          </m:e>
          <m:sub>
            <m:r>
              <m:t>0</m:t>
            </m:r>
          </m:sub>
        </m:sSub>
        <m:r>
          <m:rPr>
            <m:sty m:val="p"/>
          </m:rPr>
          <m:t>,</m:t>
        </m:r>
        <m:sSub>
          <m:e>
            <m:r>
              <m:t>a</m:t>
            </m:r>
          </m:e>
          <m:sub>
            <m:r>
              <m:t>0</m:t>
            </m:r>
          </m:sub>
        </m:sSub>
        <m:r>
          <m:rPr>
            <m:sty m:val="p"/>
          </m:rPr>
          <m:t>,</m:t>
        </m:r>
        <m:r>
          <m:rPr>
            <m:sty m:val="p"/>
          </m:rPr>
          <m:t>…</m:t>
        </m:r>
        <m:r>
          <m:rPr>
            <m:sty m:val="p"/>
          </m:rPr>
          <m:t>,</m:t>
        </m:r>
        <m:sSub>
          <m:e>
            <m:r>
              <m:t>s</m:t>
            </m:r>
          </m:e>
          <m:sub>
            <m:r>
              <m:t>T</m:t>
            </m:r>
          </m:sub>
        </m:sSub>
        <m:r>
          <m:rPr>
            <m:sty m:val="p"/>
          </m:rPr>
          <m:t>,</m:t>
        </m:r>
        <m:sSub>
          <m:e>
            <m:r>
              <m:t>a</m:t>
            </m:r>
          </m:e>
          <m:sub>
            <m:r>
              <m:t>T</m:t>
            </m:r>
          </m:sub>
        </m:sSub>
        <m:r>
          <m:rPr>
            <m:sty m:val="p"/>
          </m:rPr>
          <m:t>)</m:t>
        </m:r>
      </m:oMath>
      <w:r>
        <w:t xml:space="preserve"> </w:t>
      </w:r>
      <w:r>
        <w:t xml:space="preserve">as a</w:t>
      </w:r>
      <w:r>
        <w:t xml:space="preserve"> </w:t>
      </w:r>
      <w:r>
        <w:t xml:space="preserve">structured artefact to be denoised jointly. This formulation</w:t>
      </w:r>
      <w:r>
        <w:t xml:space="preserve"> </w:t>
      </w:r>
      <w:r>
        <w:t xml:space="preserve">supports long-horizon planning without compounding error and</w:t>
      </w:r>
      <w:r>
        <w:t xml:space="preserve"> </w:t>
      </w:r>
      <w:r>
        <w:t xml:space="preserve">incorporates return guidance naturally via classifier-guided</w:t>
      </w:r>
      <w:r>
        <w:t xml:space="preserve"> </w:t>
      </w:r>
      <w:r>
        <w:t xml:space="preserve">diffusion. Decision Diffuser </w:t>
      </w:r>
      <w:r>
        <w:t xml:space="preserve">(Ajay et al. 2023)</w:t>
      </w:r>
      <w:r>
        <w:t xml:space="preserve"> </w:t>
      </w:r>
      <w:r>
        <w:t xml:space="preserve">extended this</w:t>
      </w:r>
      <w:r>
        <w:t xml:space="preserve"> </w:t>
      </w:r>
      <w:r>
        <w:t xml:space="preserve">approach with classifier-</w:t>
      </w:r>
      <w:r>
        <w:rPr>
          <w:i/>
          <w:iCs/>
        </w:rPr>
        <w:t xml:space="preserve">free</w:t>
      </w:r>
      <w:r>
        <w:t xml:space="preserve"> </w:t>
      </w:r>
      <w:r>
        <w:t xml:space="preserve">guidance, conditioning the</w:t>
      </w:r>
      <w:r>
        <w:t xml:space="preserve"> </w:t>
      </w:r>
      <w:r>
        <w:t xml:space="preserve">denoising process on a desired return target.</w:t>
      </w:r>
    </w:p>
    <w:p>
      <w:pPr>
        <w:pStyle w:val="BodyText"/>
      </w:pPr>
      <w:r>
        <w:t xml:space="preserve">A property of these models that is central to the present analysis</w:t>
      </w:r>
      <w:r>
        <w:t xml:space="preserve"> </w:t>
      </w:r>
      <w:r>
        <w:t xml:space="preserve">is that they encode an</w:t>
      </w:r>
      <w:r>
        <w:t xml:space="preserve"> </w:t>
      </w:r>
      <w:r>
        <w:rPr>
          <w:i/>
          <w:iCs/>
        </w:rPr>
        <w:t xml:space="preserve">implicit temporal prior</w:t>
      </w:r>
      <w:r>
        <w:t xml:space="preserve">: the score</w:t>
      </w:r>
      <w:r>
        <w:t xml:space="preserve"> </w:t>
      </w:r>
      <w:r>
        <w:t xml:space="preserve">function</w:t>
      </w:r>
      <w:r>
        <w:t xml:space="preserve"> </w:t>
      </w:r>
      <m:oMath>
        <m:sSub>
          <m:e>
            <m:r>
              <m:rPr>
                <m:sty m:val="p"/>
              </m:rPr>
              <m:t>∇</m:t>
            </m:r>
          </m:e>
          <m:sub>
            <m:r>
              <m:t>τ</m:t>
            </m:r>
          </m:sub>
        </m:sSub>
        <m:r>
          <m:rPr>
            <m:sty m:val="p"/>
          </m:rPr>
          <m:t>log</m:t>
        </m:r>
        <m:r>
          <m:t>p</m:t>
        </m:r>
        <m:r>
          <m:rPr>
            <m:sty m:val="p"/>
          </m:rPr>
          <m:t>(</m:t>
        </m:r>
        <m:r>
          <m:t>τ</m:t>
        </m:r>
        <m:r>
          <m:rPr>
            <m:sty m:val="p"/>
          </m:rPr>
          <m:t>)</m:t>
        </m:r>
      </m:oMath>
      <w:r>
        <w:t xml:space="preserve"> </w:t>
      </w:r>
      <w:r>
        <w:t xml:space="preserve">reflects the statistical</w:t>
      </w:r>
      <w:r>
        <w:t xml:space="preserve"> </w:t>
      </w:r>
      <w:r>
        <w:t xml:space="preserve">structure of the training trajectory distribution, including its</w:t>
      </w:r>
      <w:r>
        <w:t xml:space="preserve"> </w:t>
      </w:r>
      <w:r>
        <w:t xml:space="preserve">expected temporal horizon. A mismatch between the training horizon</w:t>
      </w:r>
      <w:r>
        <w:t xml:space="preserve"> </w:t>
      </w:r>
      <m:oMath>
        <m:r>
          <m:t>T</m:t>
        </m:r>
      </m:oMath>
      <w:r>
        <w:t xml:space="preserve"> </w:t>
      </w:r>
      <w:r>
        <w:t xml:space="preserve">and the physical path length encountered at inference produces</w:t>
      </w:r>
      <w:r>
        <w:t xml:space="preserve"> </w:t>
      </w:r>
      <w:r>
        <w:t xml:space="preserve">the distance-burning artefact analysed in Section </w:t>
      </w:r>
      <w:hyperlink w:anchor="sec:fm3">
        <w:r>
          <w:rPr>
            <w:rStyle w:val="Hyperlink"/>
          </w:rPr>
          <w:t xml:space="preserve">4.3</w:t>
        </w:r>
      </w:hyperlink>
      <w:r>
        <w:t xml:space="preserve">.</w:t>
      </w:r>
    </w:p>
    <w:bookmarkEnd w:id="21"/>
    <w:bookmarkStart w:id="24" w:name="sec:bg_constrained"/>
    <w:p>
      <w:pPr>
        <w:pStyle w:val="Heading2"/>
      </w:pPr>
      <w:r>
        <w:t xml:space="preserve">Constrained Diffusion: Primal-Dual and Projected Gradient</w:t>
      </w:r>
      <w:r>
        <w:t xml:space="preserve"> </w:t>
      </w:r>
      <w:r>
        <w:t xml:space="preserve">Methods</w:t>
      </w:r>
    </w:p>
    <w:p>
      <w:pPr>
        <w:pStyle w:val="FirstParagraph"/>
      </w:pPr>
      <w:r>
        <w:t xml:space="preserve">Standard diffusion planners offer no formal guarantee of constraint</w:t>
      </w:r>
      <w:r>
        <w:t xml:space="preserve"> </w:t>
      </w:r>
      <w:r>
        <w:t xml:space="preserve">satisfaction (e.g., obstacle clearance, velocity limits). Two</w:t>
      </w:r>
      <w:r>
        <w:t xml:space="preserve"> </w:t>
      </w:r>
      <w:r>
        <w:t xml:space="preserve">principal families of constraint enforcement address this</w:t>
      </w:r>
      <w:r>
        <w:t xml:space="preserve"> </w:t>
      </w:r>
      <w:r>
        <w:t xml:space="preserve">limitation.</w:t>
      </w:r>
    </w:p>
    <w:bookmarkStart w:id="22" w:name="primal-dual-pd-methods."/>
    <w:p>
      <w:pPr>
        <w:pStyle w:val="Heading5"/>
      </w:pPr>
      <w:r>
        <w:t xml:space="preserve">Primal-Dual (PD) methods.</w:t>
      </w:r>
    </w:p>
    <w:p>
      <w:pPr>
        <w:pStyle w:val="FirstParagraph"/>
      </w:pPr>
      <w:r>
        <w:t xml:space="preserve">At each inference step</w:t>
      </w:r>
      <w:r>
        <w:t xml:space="preserve"> </w:t>
      </w:r>
      <m:oMath>
        <m:r>
          <m:t>k</m:t>
        </m:r>
      </m:oMath>
      <w:r>
        <w:t xml:space="preserve">, Lagrangian multipliers</w:t>
      </w:r>
      <w:r>
        <w:t xml:space="preserve"> </w:t>
      </w:r>
      <m:oMath>
        <m:sSup>
          <m:e>
            <m:r>
              <m:t>λ</m:t>
            </m:r>
          </m:e>
          <m:sup>
            <m:r>
              <m:rPr>
                <m:sty m:val="p"/>
              </m:rPr>
              <m:t>(</m:t>
            </m:r>
            <m:r>
              <m:t>k</m:t>
            </m:r>
            <m:r>
              <m:rPr>
                <m:sty m:val="p"/>
              </m:rPr>
              <m:t>)</m:t>
            </m:r>
          </m:sup>
        </m:sSup>
        <m:r>
          <m:rPr>
            <m:sty m:val="p"/>
          </m:rPr>
          <m:t>∈</m:t>
        </m:r>
        <m:sSup>
          <m:e>
            <m:r>
              <m:rPr>
                <m:scr m:val="double-struck"/>
                <m:sty m:val="p"/>
              </m:rPr>
              <m:t>R</m:t>
            </m:r>
          </m:e>
          <m:sup>
            <m:sSub>
              <m:e>
                <m:r>
                  <m:t>n</m:t>
                </m:r>
              </m:e>
              <m:sub>
                <m:r>
                  <m:t>c</m:t>
                </m:r>
              </m:sub>
            </m:sSub>
          </m:sup>
        </m:sSup>
      </m:oMath>
      <w:r>
        <w:t xml:space="preserve"> </w:t>
      </w:r>
      <w:r>
        <w:t xml:space="preserve">are maintained for each constraint</w:t>
      </w:r>
      <w:r>
        <w:t xml:space="preserve"> </w:t>
      </w:r>
      <m:oMath>
        <m:sSub>
          <m:e>
            <m:r>
              <m:t>c</m:t>
            </m:r>
          </m:e>
          <m:sub>
            <m:r>
              <m:t>i</m:t>
            </m:r>
          </m:sub>
        </m:sSub>
        <m:r>
          <m:rPr>
            <m:sty m:val="p"/>
          </m:rPr>
          <m:t>(</m:t>
        </m:r>
        <m:r>
          <m:t>τ</m:t>
        </m:r>
        <m:r>
          <m:rPr>
            <m:sty m:val="p"/>
          </m:rPr>
          <m:t>)</m:t>
        </m:r>
        <m:r>
          <m:rPr>
            <m:sty m:val="p"/>
          </m:rPr>
          <m:t>≤</m:t>
        </m:r>
        <m:r>
          <m:t>0</m:t>
        </m:r>
      </m:oMath>
      <w:r>
        <w:t xml:space="preserve"> </w:t>
      </w:r>
      <w:r>
        <w:t xml:space="preserve">and updated via dual ascent:</w:t>
      </w:r>
    </w:p>
    <w:p>
      <w:pPr>
        <w:pStyle w:val="BodyText"/>
      </w:pPr>
      <m:oMathPara>
        <m:oMathParaPr>
          <m:jc m:val="center"/>
        </m:oMathParaPr>
        <m:oMath>
          <m:sSubSup>
            <m:e>
              <m:r>
                <m:t>λ</m:t>
              </m:r>
            </m:e>
            <m:sub>
              <m:r>
                <m:t>i</m:t>
              </m:r>
            </m:sub>
            <m:sup>
              <m:r>
                <m:rPr>
                  <m:sty m:val="p"/>
                </m:rPr>
                <m:t>(</m:t>
              </m:r>
              <m:r>
                <m:t>k</m:t>
              </m:r>
              <m:r>
                <m:rPr>
                  <m:sty m:val="p"/>
                </m:rPr>
                <m:t>+</m:t>
              </m:r>
              <m:r>
                <m:t>1</m:t>
              </m:r>
              <m:r>
                <m:rPr>
                  <m:sty m:val="p"/>
                </m:rPr>
                <m:t>)</m:t>
              </m:r>
            </m:sup>
          </m:sSubSup>
          <m:r>
            <m:rPr>
              <m:sty m:val="p"/>
            </m:rPr>
            <m:t>=</m:t>
          </m:r>
          <m:r>
            <m:rPr>
              <m:sty m:val="p"/>
            </m:rPr>
            <m:t>[</m:t>
          </m:r>
          <m:sSubSup>
            <m:e>
              <m:r>
                <m:t>λ</m:t>
              </m:r>
            </m:e>
            <m:sub>
              <m:r>
                <m:t>i</m:t>
              </m:r>
            </m:sub>
            <m:sup>
              <m:r>
                <m:rPr>
                  <m:sty m:val="p"/>
                </m:rPr>
                <m:t>(</m:t>
              </m:r>
              <m:r>
                <m:t>k</m:t>
              </m:r>
              <m:r>
                <m:rPr>
                  <m:sty m:val="p"/>
                </m:rPr>
                <m:t>)</m:t>
              </m:r>
            </m:sup>
          </m:sSubSup>
          <m:r>
            <m:rPr>
              <m:sty m:val="p"/>
            </m:rPr>
            <m:t>+</m:t>
          </m:r>
          <m:r>
            <m:t>η</m:t>
          </m:r>
          <m:r>
            <m:t> </m:t>
          </m:r>
          <m:sSub>
            <m:e>
              <m:r>
                <m:t>c</m:t>
              </m:r>
            </m:e>
            <m:sub>
              <m:r>
                <m:t>i</m:t>
              </m:r>
            </m:sub>
          </m:sSub>
          <m:r>
            <m:rPr>
              <m:sty m:val="p"/>
            </m:rPr>
            <m:t>(</m:t>
          </m:r>
          <m:sSup>
            <m:e>
              <m:r>
                <m:t>τ</m:t>
              </m:r>
            </m:e>
            <m:sup>
              <m:r>
                <m:rPr>
                  <m:sty m:val="p"/>
                </m:rPr>
                <m:t>(</m:t>
              </m:r>
              <m:r>
                <m:t>k</m:t>
              </m:r>
              <m:r>
                <m:rPr>
                  <m:sty m:val="p"/>
                </m:rPr>
                <m:t>)</m:t>
              </m:r>
            </m:sup>
          </m:sSup>
          <m:r>
            <m:rPr>
              <m:sty m:val="p"/>
            </m:rPr>
            <m:t>)</m:t>
          </m:r>
          <m:sSub>
            <m:e>
              <m:r>
                <m:rPr>
                  <m:sty m:val="p"/>
                </m:rPr>
                <m:t>]</m:t>
              </m:r>
            </m:e>
            <m:sub>
              <m:r>
                <m:rPr>
                  <m:sty m:val="p"/>
                </m:rPr>
                <m:t>+</m:t>
              </m:r>
            </m:sub>
          </m:sSub>
          <m:r>
            <m:rPr>
              <m:sty m:val="p"/>
            </m:rPr>
            <m:t>,</m:t>
          </m:r>
        </m:oMath>
      </m:oMathPara>
    </w:p>
    <w:p>
      <w:pPr>
        <w:pStyle w:val="FirstParagraph"/>
      </w:pPr>
      <w:r>
        <w:t xml:space="preserve">while the trajectory is updated by descent on the augmented</w:t>
      </w:r>
      <w:r>
        <w:t xml:space="preserve"> </w:t>
      </w:r>
      <w:r>
        <w:t xml:space="preserve">Lagrangian</w:t>
      </w:r>
      <w:r>
        <w:t xml:space="preserve"> </w:t>
      </w:r>
      <m:oMath>
        <m:r>
          <m:rPr>
            <m:scr m:val="script"/>
            <m:sty m:val="p"/>
          </m:rPr>
          <m:t>L</m:t>
        </m:r>
        <m:r>
          <m:rPr>
            <m:sty m:val="p"/>
          </m:rPr>
          <m:t>(</m:t>
        </m:r>
        <m:r>
          <m:t>τ</m:t>
        </m:r>
        <m:r>
          <m:rPr>
            <m:sty m:val="p"/>
          </m:rPr>
          <m:t>,</m:t>
        </m:r>
        <m:r>
          <m:t>λ</m:t>
        </m:r>
        <m:r>
          <m:rPr>
            <m:sty m:val="p"/>
          </m:rPr>
          <m:t>)</m:t>
        </m:r>
      </m:oMath>
      <w:r>
        <w:t xml:space="preserve">. Constraints are thereby</w:t>
      </w:r>
      <w:r>
        <w:t xml:space="preserve"> </w:t>
      </w:r>
      <w:r>
        <w:t xml:space="preserve">enforced</w:t>
      </w:r>
      <w:r>
        <w:t xml:space="preserve"> </w:t>
      </w:r>
      <w:r>
        <w:rPr>
          <w:i/>
          <w:iCs/>
        </w:rPr>
        <w:t xml:space="preserve">softly</w:t>
      </w:r>
      <w:r>
        <w:t xml:space="preserve">, through a secondary optimisation loop</w:t>
      </w:r>
      <w:r>
        <w:t xml:space="preserve"> </w:t>
      </w:r>
      <w:r>
        <w:t xml:space="preserve">running in parallel with denoising. As demonstrated in</w:t>
      </w:r>
      <w:r>
        <w:t xml:space="preserve"> </w:t>
      </w:r>
      <w:r>
        <w:t xml:space="preserve">Section </w:t>
      </w:r>
      <w:hyperlink w:anchor="sec:fm3">
        <w:r>
          <w:rPr>
            <w:rStyle w:val="Hyperlink"/>
          </w:rPr>
          <w:t xml:space="preserve">4.3</w:t>
        </w:r>
      </w:hyperlink>
      <w:r>
        <w:t xml:space="preserve">, the resulting dynamic multipliers can grow</w:t>
      </w:r>
      <w:r>
        <w:t xml:space="preserve"> </w:t>
      </w:r>
      <w:r>
        <w:t xml:space="preserve">sufficiently large to reverse the latent trajectory gradient,</w:t>
      </w:r>
      <w:r>
        <w:t xml:space="preserve"> </w:t>
      </w:r>
      <w:r>
        <w:t xml:space="preserve">flipping the homotopy class of the solution.</w:t>
      </w:r>
    </w:p>
    <w:bookmarkEnd w:id="22"/>
    <w:bookmarkStart w:id="23" w:name="projected-gradient-pg-methods."/>
    <w:p>
      <w:pPr>
        <w:pStyle w:val="Heading5"/>
      </w:pPr>
      <w:r>
        <w:t xml:space="preserve">Projected Gradient (PG) methods.</w:t>
      </w:r>
    </w:p>
    <w:p>
      <w:pPr>
        <w:pStyle w:val="FirstParagraph"/>
      </w:pPr>
      <w:r>
        <w:t xml:space="preserve">Following each reverse diffusion step, the intermediate trajectory</w:t>
      </w:r>
      <w:r>
        <w:t xml:space="preserve"> </w:t>
      </w:r>
      <m:oMath>
        <m:sSup>
          <m:e>
            <m:r>
              <m:t>τ</m:t>
            </m:r>
          </m:e>
          <m:sup>
            <m:r>
              <m:rPr>
                <m:sty m:val="p"/>
              </m:rPr>
              <m:t>(</m:t>
            </m:r>
            <m:r>
              <m:t>k</m:t>
            </m:r>
            <m:r>
              <m:rPr>
                <m:sty m:val="p"/>
              </m:rPr>
              <m:t>−</m:t>
            </m:r>
            <m:r>
              <m:t>1</m:t>
            </m:r>
            <m:r>
              <m:rPr>
                <m:sty m:val="p"/>
              </m:rPr>
              <m:t>)</m:t>
            </m:r>
          </m:sup>
        </m:sSup>
      </m:oMath>
      <w:r>
        <w:t xml:space="preserve"> </w:t>
      </w:r>
      <w:r>
        <w:t xml:space="preserve">is projected onto the constraint-feasible set</w:t>
      </w:r>
      <w:r>
        <w:t xml:space="preserve"> </w:t>
      </w:r>
      <m:oMath>
        <m:r>
          <m:rPr>
            <m:scr m:val="script"/>
            <m:sty m:val="p"/>
          </m:rPr>
          <m:t>F</m:t>
        </m:r>
        <m:r>
          <m:rPr>
            <m:sty m:val="p"/>
          </m:rPr>
          <m:t>=</m:t>
        </m:r>
        <m:r>
          <m:rPr>
            <m:sty m:val="p"/>
          </m:rPr>
          <m:t>{</m:t>
        </m:r>
        <m:r>
          <m:t>τ</m:t>
        </m:r>
        <m:r>
          <m:rPr>
            <m:sty m:val="p"/>
          </m:rPr>
          <m:t>:</m:t>
        </m:r>
        <m:sSub>
          <m:e>
            <m:r>
              <m:t>c</m:t>
            </m:r>
          </m:e>
          <m:sub>
            <m:r>
              <m:t>i</m:t>
            </m:r>
          </m:sub>
        </m:sSub>
        <m:r>
          <m:rPr>
            <m:sty m:val="p"/>
          </m:rPr>
          <m:t>(</m:t>
        </m:r>
        <m:r>
          <m:t>τ</m:t>
        </m:r>
        <m:r>
          <m:rPr>
            <m:sty m:val="p"/>
          </m:rPr>
          <m:t>)</m:t>
        </m:r>
        <m:r>
          <m:rPr>
            <m:sty m:val="p"/>
          </m:rPr>
          <m:t>≤</m:t>
        </m:r>
        <m:r>
          <m:t>0</m:t>
        </m:r>
        <m:r>
          <m:t> </m:t>
        </m:r>
        <m:r>
          <m:rPr>
            <m:sty m:val="p"/>
          </m:rPr>
          <m:t>∀</m:t>
        </m:r>
        <m:r>
          <m:t>i</m:t>
        </m:r>
        <m:r>
          <m:rPr>
            <m:sty m:val="p"/>
          </m:rPr>
          <m:t>}</m:t>
        </m:r>
      </m:oMath>
      <w:r>
        <w:t xml:space="preserve">:</w:t>
      </w:r>
    </w:p>
    <w:p>
      <w:pPr>
        <w:pStyle w:val="BodyText"/>
      </w:pPr>
      <m:oMathPara>
        <m:oMathParaPr>
          <m:jc m:val="center"/>
        </m:oMathParaPr>
        <m:oMath>
          <m:sSup>
            <m:e>
              <m:r>
                <m:t>τ</m:t>
              </m:r>
            </m:e>
            <m:sup>
              <m:r>
                <m:rPr>
                  <m:sty m:val="p"/>
                </m:rPr>
                <m:t>(</m:t>
              </m:r>
              <m:r>
                <m:t>k</m:t>
              </m:r>
              <m:r>
                <m:rPr>
                  <m:sty m:val="p"/>
                </m:rPr>
                <m:t>−</m:t>
              </m:r>
              <m:r>
                <m:t>1</m:t>
              </m:r>
              <m:r>
                <m:rPr>
                  <m:sty m:val="p"/>
                </m:rPr>
                <m:t>)</m:t>
              </m:r>
            </m:sup>
          </m:sSup>
          <m:r>
            <m:rPr>
              <m:sty m:val="p"/>
            </m:rPr>
            <m:t>←</m:t>
          </m:r>
          <m:sSub>
            <m:e>
              <m:r>
                <m:rPr>
                  <m:sty m:val="p"/>
                </m:rPr>
                <m:t>Π</m:t>
              </m:r>
            </m:e>
            <m:sub>
              <m:r>
                <m:rPr>
                  <m:scr m:val="script"/>
                  <m:sty m:val="p"/>
                </m:rPr>
                <m:t>F</m:t>
              </m:r>
            </m:sub>
          </m:sSub>
          <m:r>
            <m:rPr>
              <m:sty m:val="p"/>
            </m:rPr>
            <m:t>(</m:t>
          </m:r>
          <m:sSup>
            <m:e>
              <m:r>
                <m:t>τ</m:t>
              </m:r>
            </m:e>
            <m:sup>
              <m:r>
                <m:rPr>
                  <m:sty m:val="p"/>
                </m:rPr>
                <m:t>(</m:t>
              </m:r>
              <m:r>
                <m:t>k</m:t>
              </m:r>
              <m:r>
                <m:rPr>
                  <m:sty m:val="p"/>
                </m:rPr>
                <m:t>−</m:t>
              </m:r>
              <m:r>
                <m:t>1</m:t>
              </m:r>
              <m:r>
                <m:rPr>
                  <m:sty m:val="p"/>
                </m:rPr>
                <m:t>)</m:t>
              </m:r>
            </m:sup>
          </m:sSup>
          <m:r>
            <m:rPr>
              <m:sty m:val="p"/>
            </m:rPr>
            <m:t>)</m:t>
          </m:r>
          <m:r>
            <m:rPr>
              <m:sty m:val="p"/>
            </m:rPr>
            <m:t>.</m:t>
          </m:r>
        </m:oMath>
      </m:oMathPara>
    </w:p>
    <w:p>
      <w:pPr>
        <w:pStyle w:val="FirstParagraph"/>
      </w:pPr>
      <w:r>
        <w:t xml:space="preserve">This enforces</w:t>
      </w:r>
      <w:r>
        <w:t xml:space="preserve"> </w:t>
      </w:r>
      <w:r>
        <w:rPr>
          <w:i/>
          <w:iCs/>
        </w:rPr>
        <w:t xml:space="preserve">hard</w:t>
      </w:r>
      <w:r>
        <w:t xml:space="preserve"> </w:t>
      </w:r>
      <w:r>
        <w:t xml:space="preserve">constraints at every denoising step</w:t>
      </w:r>
      <w:r>
        <w:t xml:space="preserve"> </w:t>
      </w:r>
      <w:r>
        <w:t xml:space="preserve">without introducing a secondary optimisation loop, and is therefore</w:t>
      </w:r>
      <w:r>
        <w:t xml:space="preserve"> </w:t>
      </w:r>
      <w:r>
        <w:t xml:space="preserve">not subject to the multiplier-divergence pathology associated with</w:t>
      </w:r>
      <w:r>
        <w:t xml:space="preserve"> </w:t>
      </w:r>
      <w:r>
        <w:t xml:space="preserve">PD methods.</w:t>
      </w:r>
    </w:p>
    <w:bookmarkEnd w:id="23"/>
    <w:bookmarkEnd w:id="24"/>
    <w:bookmarkStart w:id="25" w:name="sec:bg_idm"/>
    <w:p>
      <w:pPr>
        <w:pStyle w:val="Heading2"/>
      </w:pPr>
      <w:r>
        <w:t xml:space="preserve">Inverse Dynamics Models in Continuous Control</w:t>
      </w:r>
    </w:p>
    <w:p>
      <w:pPr>
        <w:pStyle w:val="FirstParagraph"/>
      </w:pPr>
      <w:r>
        <w:t xml:space="preserve">An Inverse Dynamics Model (IDM) learns the mapping</w:t>
      </w:r>
      <w:r>
        <w:t xml:space="preserve"> </w:t>
      </w:r>
      <m:oMath>
        <m:sSub>
          <m:e>
            <m:r>
              <m:t>f</m:t>
            </m:r>
          </m:e>
          <m:sub>
            <m:r>
              <m:t>ϕ</m:t>
            </m:r>
          </m:sub>
        </m:sSub>
        <m:r>
          <m:rPr>
            <m:sty m:val="p"/>
          </m:rPr>
          <m:t>:</m:t>
        </m:r>
        <m:r>
          <m:rPr>
            <m:sty m:val="p"/>
          </m:rPr>
          <m:t>(</m:t>
        </m:r>
        <m:sSub>
          <m:e>
            <m:r>
              <m:t>s</m:t>
            </m:r>
          </m:e>
          <m:sub>
            <m:r>
              <m:t>t</m:t>
            </m:r>
          </m:sub>
        </m:sSub>
        <m:r>
          <m:rPr>
            <m:sty m:val="p"/>
          </m:rPr>
          <m:t>,</m:t>
        </m:r>
        <m:sSub>
          <m:e>
            <m:r>
              <m:t>s</m:t>
            </m:r>
          </m:e>
          <m:sub>
            <m:r>
              <m:t>t</m:t>
            </m:r>
            <m:r>
              <m:rPr>
                <m:sty m:val="p"/>
              </m:rPr>
              <m:t>+</m:t>
            </m:r>
            <m:r>
              <m:t>1</m:t>
            </m:r>
          </m:sub>
        </m:sSub>
        <m:r>
          <m:rPr>
            <m:sty m:val="p"/>
          </m:rPr>
          <m:t>)</m:t>
        </m:r>
        <m:r>
          <m:rPr>
            <m:sty m:val="p"/>
          </m:rPr>
          <m:t>↦</m:t>
        </m:r>
        <m:sSub>
          <m:e>
            <m:r>
              <m:t>a</m:t>
            </m:r>
          </m:e>
          <m:sub>
            <m:r>
              <m:t>t</m:t>
            </m:r>
          </m:sub>
        </m:sSub>
      </m:oMath>
      <w:r>
        <w:t xml:space="preserve">, predicting the action</w:t>
      </w:r>
      <w:r>
        <w:t xml:space="preserve"> </w:t>
      </w:r>
      <w:r>
        <w:t xml:space="preserve">required to effect a transition between two consecutive states.</w:t>
      </w:r>
      <w:r>
        <w:t xml:space="preserve"> </w:t>
      </w:r>
      <w:r>
        <w:t xml:space="preserve">This decouples the problem of</w:t>
      </w:r>
      <w:r>
        <w:t xml:space="preserve"> </w:t>
      </w:r>
      <w:r>
        <w:rPr>
          <w:i/>
          <w:iCs/>
        </w:rPr>
        <w:t xml:space="preserve">where to go</w:t>
      </w:r>
      <w:r>
        <w:t xml:space="preserve">, determined by</w:t>
      </w:r>
      <w:r>
        <w:t xml:space="preserve"> </w:t>
      </w:r>
      <w:r>
        <w:t xml:space="preserve">the planner, from that of</w:t>
      </w:r>
      <w:r>
        <w:t xml:space="preserve"> </w:t>
      </w:r>
      <w:r>
        <w:rPr>
          <w:i/>
          <w:iCs/>
        </w:rPr>
        <w:t xml:space="preserve">how to get there</w:t>
      </w:r>
      <w:r>
        <w:t xml:space="preserve">, determined by</w:t>
      </w:r>
      <w:r>
        <w:t xml:space="preserve"> </w:t>
      </w:r>
      <w:r>
        <w:t xml:space="preserve">the IDM, and thereby permits planners to operate on action-free or</w:t>
      </w:r>
      <w:r>
        <w:t xml:space="preserve"> </w:t>
      </w:r>
      <w:r>
        <w:t xml:space="preserve">action-abstracted datasets. In the pipeline described in</w:t>
      </w:r>
      <w:r>
        <w:t xml:space="preserve"> </w:t>
      </w:r>
      <w:r>
        <w:t xml:space="preserve">Section </w:t>
      </w:r>
      <w:hyperlink w:anchor="sec:pipeline">
        <w:r>
          <w:rPr>
            <w:rStyle w:val="Hyperlink"/>
          </w:rPr>
          <w:t xml:space="preserve">3.3</w:t>
        </w:r>
      </w:hyperlink>
      <w:r>
        <w:t xml:space="preserve">, the IDM</w:t>
      </w:r>
      <w:r>
        <w:t xml:space="preserve"> </w:t>
      </w:r>
      <m:oMath>
        <m:sSub>
          <m:e>
            <m:r>
              <m:t>f</m:t>
            </m:r>
          </m:e>
          <m:sub>
            <m:r>
              <m:t>ϕ</m:t>
            </m:r>
          </m:sub>
        </m:sSub>
      </m:oMath>
      <w:r>
        <w:t xml:space="preserve"> </w:t>
      </w:r>
      <w:r>
        <w:t xml:space="preserve">receives consecutive</w:t>
      </w:r>
      <w:r>
        <w:t xml:space="preserve"> </w:t>
      </w:r>
      <w:r>
        <w:t xml:space="preserve">planned waypoint pairs as state transitions and outputs continuous</w:t>
      </w:r>
      <w:r>
        <w:t xml:space="preserve"> </w:t>
      </w:r>
      <w:r>
        <w:t xml:space="preserve">actions</w:t>
      </w:r>
      <w:r>
        <w:t xml:space="preserve"> </w:t>
      </w:r>
      <m:oMath>
        <m:sSub>
          <m:e>
            <m:r>
              <m:t>a</m:t>
            </m:r>
          </m:e>
          <m:sub>
            <m:r>
              <m:t>t</m:t>
            </m:r>
          </m:sub>
        </m:sSub>
        <m:r>
          <m:rPr>
            <m:sty m:val="p"/>
          </m:rPr>
          <m:t>∈</m:t>
        </m:r>
        <m:sSup>
          <m:e>
            <m:r>
              <m:rPr>
                <m:scr m:val="double-struck"/>
                <m:sty m:val="p"/>
              </m:rPr>
              <m:t>R</m:t>
            </m:r>
          </m:e>
          <m:sup>
            <m:r>
              <m:t>2</m:t>
            </m:r>
          </m:sup>
        </m:sSup>
      </m:oMath>
      <w:r>
        <w:t xml:space="preserve">.</w:t>
      </w:r>
    </w:p>
    <w:bookmarkEnd w:id="25"/>
    <w:bookmarkStart w:id="26" w:name="sec:bg_purepursuit"/>
    <w:p>
      <w:pPr>
        <w:pStyle w:val="Heading2"/>
      </w:pPr>
      <w:r>
        <w:t xml:space="preserve">Pure-Pursuit Control</w:t>
      </w:r>
    </w:p>
    <w:p>
      <w:pPr>
        <w:pStyle w:val="FirstParagraph"/>
      </w:pPr>
      <w:r>
        <w:t xml:space="preserve">Pure-Pursuit </w:t>
      </w:r>
      <w:r>
        <w:t xml:space="preserve">(Coulter 1992)</w:t>
      </w:r>
      <w:r>
        <w:t xml:space="preserve"> </w:t>
      </w:r>
      <w:r>
        <w:t xml:space="preserve">is a geometric</w:t>
      </w:r>
      <w:r>
        <w:t xml:space="preserve"> </w:t>
      </w:r>
      <w:r>
        <w:t xml:space="preserve">path-tracking algorithm that steers a vehicle toward a</w:t>
      </w:r>
      <w:r>
        <w:t xml:space="preserve"> </w:t>
      </w:r>
      <w:r>
        <w:rPr>
          <w:i/>
          <w:iCs/>
        </w:rPr>
        <w:t xml:space="preserve">lookahead point</w:t>
      </w:r>
      <w:r>
        <w:t xml:space="preserve"> </w:t>
      </w:r>
      <m:oMath>
        <m:sSup>
          <m:e>
            <m:r>
              <m:t>w</m:t>
            </m:r>
          </m:e>
          <m:sup>
            <m:r>
              <m:rPr>
                <m:sty m:val="p"/>
              </m:rPr>
              <m:t>*</m:t>
            </m:r>
          </m:sup>
        </m:sSup>
      </m:oMath>
      <w:r>
        <w:t xml:space="preserve"> </w:t>
      </w:r>
      <w:r>
        <w:t xml:space="preserve">located a distance</w:t>
      </w:r>
      <w:r>
        <w:t xml:space="preserve"> </w:t>
      </w:r>
      <m:oMath>
        <m:sSub>
          <m:e>
            <m:r>
              <m:t>d</m:t>
            </m:r>
          </m:e>
          <m:sub>
            <m:r>
              <m:rPr>
                <m:sty m:val="p"/>
              </m:rPr>
              <m:t>l</m:t>
            </m:r>
            <m:r>
              <m:rPr>
                <m:sty m:val="p"/>
              </m:rPr>
              <m:t>a</m:t>
            </m:r>
          </m:sub>
        </m:sSub>
      </m:oMath>
      <w:r>
        <w:t xml:space="preserve"> </w:t>
      </w:r>
      <w:r>
        <w:t xml:space="preserve">ahead</w:t>
      </w:r>
      <w:r>
        <w:t xml:space="preserve"> </w:t>
      </w:r>
      <w:r>
        <w:t xml:space="preserve">along the reference path. The resulting curvature command is</w:t>
      </w:r>
    </w:p>
    <w:p>
      <w:pPr>
        <w:pStyle w:val="BodyText"/>
      </w:pPr>
      <m:oMathPara>
        <m:oMathParaPr>
          <m:jc m:val="center"/>
        </m:oMathParaPr>
        <m:oMath>
          <m:r>
            <m:t>κ</m:t>
          </m:r>
          <m:r>
            <m:rPr>
              <m:sty m:val="p"/>
            </m:rPr>
            <m:t>=</m:t>
          </m:r>
          <m:f>
            <m:fPr>
              <m:type m:val="bar"/>
            </m:fPr>
            <m:num>
              <m:r>
                <m:t>2</m:t>
              </m:r>
              <m:r>
                <m:rPr>
                  <m:sty m:val="p"/>
                </m:rPr>
                <m:t>sin</m:t>
              </m:r>
              <m:r>
                <m:t>α</m:t>
              </m:r>
            </m:num>
            <m:den>
              <m:sSub>
                <m:e>
                  <m:r>
                    <m:t>d</m:t>
                  </m:r>
                </m:e>
                <m:sub>
                  <m:r>
                    <m:rPr>
                      <m:sty m:val="p"/>
                    </m:rPr>
                    <m:t>l</m:t>
                  </m:r>
                  <m:r>
                    <m:rPr>
                      <m:sty m:val="p"/>
                    </m:rPr>
                    <m:t>a</m:t>
                  </m:r>
                </m:sub>
              </m:sSub>
            </m:den>
          </m:f>
          <m:r>
            <m:rPr>
              <m:sty m:val="p"/>
            </m:rPr>
            <m:t>,</m:t>
          </m:r>
        </m:oMath>
      </m:oMathPara>
    </w:p>
    <w:p>
      <w:pPr>
        <w:pStyle w:val="FirstParagraph"/>
      </w:pPr>
      <w:r>
        <w:t xml:space="preserve">where</w:t>
      </w:r>
      <w:r>
        <w:t xml:space="preserve"> </w:t>
      </w:r>
      <m:oMath>
        <m:r>
          <m:t>α</m:t>
        </m:r>
      </m:oMath>
      <w:r>
        <w:t xml:space="preserve"> </w:t>
      </w:r>
      <w:r>
        <w:t xml:space="preserve">denotes the heading error to</w:t>
      </w:r>
      <w:r>
        <w:t xml:space="preserve"> </w:t>
      </w:r>
      <m:oMath>
        <m:sSup>
          <m:e>
            <m:r>
              <m:t>w</m:t>
            </m:r>
          </m:e>
          <m:sup>
            <m:r>
              <m:rPr>
                <m:sty m:val="p"/>
              </m:rPr>
              <m:t>*</m:t>
            </m:r>
          </m:sup>
        </m:sSup>
      </m:oMath>
      <w:r>
        <w:t xml:space="preserve">. For a point-mass</w:t>
      </w:r>
      <w:r>
        <w:t xml:space="preserve"> </w:t>
      </w:r>
      <w:r>
        <w:t xml:space="preserve">robot, this reduces to a proportional position controller with gain</w:t>
      </w:r>
      <w:r>
        <w:t xml:space="preserve"> </w:t>
      </w:r>
      <w:r>
        <w:t xml:space="preserve">proportional to</w:t>
      </w:r>
      <w:r>
        <w:t xml:space="preserve"> </w:t>
      </w:r>
      <m:oMath>
        <m:r>
          <m:t>1</m:t>
        </m:r>
        <m:r>
          <m:rPr>
            <m:sty m:val="p"/>
          </m:rPr>
          <m:t>/</m:t>
        </m:r>
        <m:sSub>
          <m:e>
            <m:r>
              <m:t>d</m:t>
            </m:r>
          </m:e>
          <m:sub>
            <m:r>
              <m:rPr>
                <m:sty m:val="p"/>
              </m:rPr>
              <m:t>l</m:t>
            </m:r>
            <m:r>
              <m:rPr>
                <m:sty m:val="p"/>
              </m:rPr>
              <m:t>a</m:t>
            </m:r>
          </m:sub>
        </m:sSub>
      </m:oMath>
      <w:r>
        <w:t xml:space="preserve">. The parameter</w:t>
      </w:r>
      <w:r>
        <w:t xml:space="preserve"> </w:t>
      </w:r>
      <m:oMath>
        <m:sSub>
          <m:e>
            <m:r>
              <m:t>d</m:t>
            </m:r>
          </m:e>
          <m:sub>
            <m:r>
              <m:rPr>
                <m:sty m:val="p"/>
              </m:rPr>
              <m:t>l</m:t>
            </m:r>
            <m:r>
              <m:rPr>
                <m:sty m:val="p"/>
              </m:rPr>
              <m:t>a</m:t>
            </m:r>
          </m:sub>
        </m:sSub>
      </m:oMath>
      <w:r>
        <w:t xml:space="preserve"> </w:t>
      </w:r>
      <w:r>
        <w:t xml:space="preserve">governs a fundamental stability–fidelity trade-off: a large value</w:t>
      </w:r>
      <w:r>
        <w:t xml:space="preserve"> </w:t>
      </w:r>
      <w:r>
        <w:t xml:space="preserve">smooths the trajectory at the cost of cutting corners, whereas a</w:t>
      </w:r>
      <w:r>
        <w:t xml:space="preserve"> </w:t>
      </w:r>
      <w:r>
        <w:t xml:space="preserve">small value tracks the path closely but is prone to oscillation and</w:t>
      </w:r>
      <w:r>
        <w:t xml:space="preserve"> </w:t>
      </w:r>
      <w:r>
        <w:t xml:space="preserve">vector collapse. A formal treatment of this trade-off is given in</w:t>
      </w:r>
      <w:r>
        <w:t xml:space="preserve"> </w:t>
      </w:r>
      <w:r>
        <w:t xml:space="preserve">Section </w:t>
      </w:r>
      <w:hyperlink w:anchor="sec:fm1">
        <w:r>
          <w:rPr>
            <w:rStyle w:val="Hyperlink"/>
          </w:rPr>
          <w:t xml:space="preserve">4.1</w:t>
        </w:r>
      </w:hyperlink>
      <w:r>
        <w:t xml:space="preserve">.</w:t>
      </w:r>
    </w:p>
    <w:bookmarkEnd w:id="26"/>
    <w:bookmarkStart w:id="27" w:name="sec:related"/>
    <w:p>
      <w:pPr>
        <w:pStyle w:val="Heading2"/>
      </w:pPr>
      <w:r>
        <w:t xml:space="preserve">Related Work</w:t>
      </w:r>
    </w:p>
    <w:p>
      <w:pPr>
        <w:pStyle w:val="FirstParagraph"/>
      </w:pPr>
      <w:r>
        <w:t xml:space="preserve">The execution-stability problem examined here is touched on</w:t>
      </w:r>
      <w:r>
        <w:t xml:space="preserve"> </w:t>
      </w:r>
      <w:r>
        <w:t xml:space="preserve">tangentially in several prior studies.</w:t>
      </w:r>
      <w:r>
        <w:t xml:space="preserve"> </w:t>
      </w:r>
      <w:r>
        <w:t xml:space="preserve">Janner et al. (2022)</w:t>
      </w:r>
      <w:r>
        <w:t xml:space="preserve"> </w:t>
      </w:r>
      <w:r>
        <w:t xml:space="preserve">note that their Diffuser model requires an IDM to produce executable</w:t>
      </w:r>
      <w:r>
        <w:t xml:space="preserve"> </w:t>
      </w:r>
      <w:r>
        <w:t xml:space="preserve">actions, but do not analyse controller-level stability. Safe RL</w:t>
      </w:r>
      <w:r>
        <w:t xml:space="preserve"> </w:t>
      </w:r>
      <w:r>
        <w:t xml:space="preserve">approaches such as Constrained Policy</w:t>
      </w:r>
      <w:r>
        <w:t xml:space="preserve"> </w:t>
      </w:r>
      <w:r>
        <w:t xml:space="preserve">Optimisation </w:t>
      </w:r>
      <w:r>
        <w:t xml:space="preserve">(Achiam et al. 2017)</w:t>
      </w:r>
      <w:r>
        <w:t xml:space="preserve"> </w:t>
      </w:r>
      <w:r>
        <w:t xml:space="preserve">address constraint</w:t>
      </w:r>
      <w:r>
        <w:t xml:space="preserve"> </w:t>
      </w:r>
      <w:r>
        <w:t xml:space="preserve">satisfaction at the policy level, but do not consider the</w:t>
      </w:r>
      <w:r>
        <w:t xml:space="preserve"> </w:t>
      </w:r>
      <w:r>
        <w:t xml:space="preserve">execution-pipeline failures introduced by fixed-horizon planners.</w:t>
      </w:r>
      <w:r>
        <w:t xml:space="preserve"> </w:t>
      </w:r>
      <w:r>
        <w:t xml:space="preserve">Path simplification via Douglas–Peucker has long been used in</w:t>
      </w:r>
      <w:r>
        <w:t xml:space="preserve"> </w:t>
      </w:r>
      <w:r>
        <w:t xml:space="preserve">classical motion planning </w:t>
      </w:r>
      <w:r>
        <w:t xml:space="preserve">(Latombe 1991)</w:t>
      </w:r>
      <w:r>
        <w:t xml:space="preserve">; its use as a</w:t>
      </w:r>
      <w:r>
        <w:t xml:space="preserve"> </w:t>
      </w:r>
      <w:r>
        <w:rPr>
          <w:i/>
          <w:iCs/>
        </w:rPr>
        <w:t xml:space="preserve">generative-model post-processor</w:t>
      </w:r>
      <w:r>
        <w:t xml:space="preserve"> </w:t>
      </w:r>
      <w:r>
        <w:t xml:space="preserve">to correct horizon-induced</w:t>
      </w:r>
      <w:r>
        <w:t xml:space="preserve"> </w:t>
      </w:r>
      <w:r>
        <w:t xml:space="preserve">artefacts, however, has not, to the author’s knowledge, been</w:t>
      </w:r>
      <w:r>
        <w:t xml:space="preserve"> </w:t>
      </w:r>
      <w:r>
        <w:t xml:space="preserve">previously reported.</w:t>
      </w:r>
    </w:p>
    <w:bookmarkEnd w:id="27"/>
    <w:bookmarkEnd w:id="28"/>
    <w:bookmarkStart w:id="41" w:name="system-architecture-and-methodology"/>
    <w:p>
      <w:pPr>
        <w:pStyle w:val="Heading1"/>
      </w:pPr>
      <w:r>
        <w:t xml:space="preserve">System Architecture and Methodology</w:t>
      </w:r>
    </w:p>
    <w:p>
      <w:pPr>
        <w:pStyle w:val="FirstParagraph"/>
      </w:pPr>
      <w:bookmarkStart w:id="29" w:name="chap:methodology"/>
      <w:bookmarkEnd w:id="29"/>
    </w:p>
    <w:bookmarkStart w:id="35" w:name="sec:env"/>
    <w:p>
      <w:pPr>
        <w:pStyle w:val="Heading2"/>
      </w:pPr>
      <w:r>
        <w:t xml:space="preserve">Environment:</w:t>
      </w:r>
      <w:r>
        <w:t xml:space="preserve"> </w:t>
      </w:r>
      <w:r>
        <w:rPr>
          <w:rStyle w:val="VerbatimChar"/>
        </w:rPr>
        <w:t xml:space="preserve">maze2d-large-v1</w:t>
      </w:r>
    </w:p>
    <w:p>
      <w:pPr>
        <w:pStyle w:val="FirstParagraph"/>
      </w:pPr>
      <w:r>
        <w:t xml:space="preserve">The</w:t>
      </w:r>
      <w:r>
        <w:t xml:space="preserve"> </w:t>
      </w:r>
      <w:r>
        <w:rPr>
          <w:rStyle w:val="VerbatimChar"/>
        </w:rPr>
        <w:t xml:space="preserve">maze2d-large-v1</w:t>
      </w:r>
      <w:r>
        <w:t xml:space="preserve"> </w:t>
      </w:r>
      <w:r>
        <w:t xml:space="preserve">environment </w:t>
      </w:r>
      <w:r>
        <w:t xml:space="preserve">(Fu et al. 2020)</w:t>
      </w:r>
      <w:r>
        <w:t xml:space="preserve"> </w:t>
      </w:r>
      <w:r>
        <w:t xml:space="preserve">presents a point-mass robot navigating a</w:t>
      </w:r>
      <w:r>
        <w:t xml:space="preserve"> </w:t>
      </w:r>
      <m:oMath>
        <m:r>
          <m:rPr>
            <m:sty m:val="p"/>
          </m:rPr>
          <m:t>[</m:t>
        </m:r>
        <m:r>
          <m:t>0</m:t>
        </m:r>
        <m:r>
          <m:rPr>
            <m:sty m:val="p"/>
          </m:rPr>
          <m:t>,</m:t>
        </m:r>
        <m:r>
          <m:t>12</m:t>
        </m:r>
        <m:r>
          <m:rPr>
            <m:sty m:val="p"/>
          </m:rPr>
          <m:t>]</m:t>
        </m:r>
        <m:r>
          <m:rPr>
            <m:sty m:val="p"/>
          </m:rPr>
          <m:t>×</m:t>
        </m:r>
        <m:r>
          <m:rPr>
            <m:sty m:val="p"/>
          </m:rPr>
          <m:t>[</m:t>
        </m:r>
        <m:r>
          <m:t>0</m:t>
        </m:r>
        <m:r>
          <m:rPr>
            <m:sty m:val="p"/>
          </m:rPr>
          <m:t>,</m:t>
        </m:r>
        <m:r>
          <m:t>9</m:t>
        </m:r>
        <m:r>
          <m:rPr>
            <m:sty m:val="p"/>
          </m:rPr>
          <m:t>]</m:t>
        </m:r>
      </m:oMath>
      <w:r>
        <w:t xml:space="preserve"> </w:t>
      </w:r>
      <w:r>
        <w:t xml:space="preserve">continuous two-dimensional maze. The observation space is</w:t>
      </w:r>
      <w:r>
        <w:t xml:space="preserve"> </w:t>
      </w:r>
      <m:oMath>
        <m:r>
          <m:rPr>
            <m:scr m:val="script"/>
            <m:sty m:val="p"/>
          </m:rPr>
          <m:t>O</m:t>
        </m:r>
        <m:r>
          <m:rPr>
            <m:sty m:val="p"/>
          </m:rPr>
          <m:t>=</m:t>
        </m:r>
        <m:sSup>
          <m:e>
            <m:r>
              <m:rPr>
                <m:scr m:val="double-struck"/>
                <m:sty m:val="p"/>
              </m:rPr>
              <m:t>R</m:t>
            </m:r>
          </m:e>
          <m:sup>
            <m:r>
              <m:t>4</m:t>
            </m:r>
          </m:sup>
        </m:sSup>
      </m:oMath>
      <w:r>
        <w:t xml:space="preserve"> </w:t>
      </w:r>
      <w:r>
        <w:t xml:space="preserve">(</w:t>
      </w:r>
      <m:oMath>
        <m:r>
          <m:t>x</m:t>
        </m:r>
        <m:r>
          <m:rPr>
            <m:sty m:val="p"/>
          </m:rPr>
          <m:t>,</m:t>
        </m:r>
        <m:r>
          <m:t> </m:t>
        </m:r>
        <m:r>
          <m:t>y</m:t>
        </m:r>
        <m:r>
          <m:rPr>
            <m:sty m:val="p"/>
          </m:rPr>
          <m:t>,</m:t>
        </m:r>
        <m:r>
          <m:t> </m:t>
        </m:r>
        <m:acc>
          <m:accPr>
            <m:chr m:val="̇"/>
          </m:accPr>
          <m:e>
            <m:r>
              <m:t>x</m:t>
            </m:r>
          </m:e>
        </m:acc>
        <m:r>
          <m:rPr>
            <m:sty m:val="p"/>
          </m:rPr>
          <m:t>,</m:t>
        </m:r>
        <m:r>
          <m:t> </m:t>
        </m:r>
        <m:acc>
          <m:accPr>
            <m:chr m:val="̇"/>
          </m:accPr>
          <m:e>
            <m:r>
              <m:t>y</m:t>
            </m:r>
          </m:e>
        </m:acc>
      </m:oMath>
      <w:r>
        <w:t xml:space="preserve">) and the action</w:t>
      </w:r>
      <w:r>
        <w:t xml:space="preserve"> </w:t>
      </w:r>
      <w:r>
        <w:t xml:space="preserve">space</w:t>
      </w:r>
      <w:r>
        <w:t xml:space="preserve"> </w:t>
      </w:r>
      <m:oMath>
        <m:r>
          <m:rPr>
            <m:scr m:val="script"/>
            <m:sty m:val="p"/>
          </m:rPr>
          <m:t>A</m:t>
        </m:r>
        <m:r>
          <m:rPr>
            <m:sty m:val="p"/>
          </m:rPr>
          <m:t>=</m:t>
        </m:r>
        <m:sSup>
          <m:e>
            <m:r>
              <m:rPr>
                <m:scr m:val="double-struck"/>
                <m:sty m:val="p"/>
              </m:rPr>
              <m:t>R</m:t>
            </m:r>
          </m:e>
          <m:sup>
            <m:r>
              <m:t>2</m:t>
            </m:r>
          </m:sup>
        </m:sSup>
      </m:oMath>
      <w:r>
        <w:t xml:space="preserve"> </w:t>
      </w:r>
      <w:r>
        <w:t xml:space="preserve">(</w:t>
      </w:r>
      <m:oMath>
        <m:r>
          <m:rPr>
            <m:sty m:val="p"/>
          </m:rPr>
          <m:t>Δ</m:t>
        </m:r>
        <m:acc>
          <m:accPr>
            <m:chr m:val="̇"/>
          </m:accPr>
          <m:e>
            <m:r>
              <m:t>x</m:t>
            </m:r>
          </m:e>
        </m:acc>
        <m:r>
          <m:rPr>
            <m:sty m:val="p"/>
          </m:rPr>
          <m:t>,</m:t>
        </m:r>
        <m:r>
          <m:t> </m:t>
        </m:r>
        <m:r>
          <m:rPr>
            <m:sty m:val="p"/>
          </m:rPr>
          <m:t>Δ</m:t>
        </m:r>
        <m:acc>
          <m:accPr>
            <m:chr m:val="̇"/>
          </m:accPr>
          <m:e>
            <m:r>
              <m:t>y</m:t>
            </m:r>
          </m:e>
        </m:acc>
      </m:oMath>
      <w:r>
        <w:t xml:space="preserve">).</w:t>
      </w:r>
      <w:r>
        <w:t xml:space="preserve"> </w:t>
      </w:r>
      <w:r>
        <w:t xml:space="preserve">Obstacles are axis-aligned walls; a minimum clearance of</w:t>
      </w:r>
      <w:r>
        <w:t xml:space="preserve"> </w:t>
      </w:r>
      <m:oMath>
        <m:sSub>
          <m:e>
            <m:r>
              <m:t>r</m:t>
            </m:r>
          </m:e>
          <m:sub>
            <m:r>
              <m:rPr>
                <m:sty m:val="p"/>
              </m:rPr>
              <m:t>o</m:t>
            </m:r>
            <m:r>
              <m:rPr>
                <m:sty m:val="p"/>
              </m:rPr>
              <m:t>b</m:t>
            </m:r>
            <m:r>
              <m:rPr>
                <m:sty m:val="p"/>
              </m:rPr>
              <m:t>s</m:t>
            </m:r>
          </m:sub>
        </m:sSub>
        <m:r>
          <m:rPr>
            <m:sty m:val="p"/>
          </m:rPr>
          <m:t>=</m:t>
        </m:r>
        <m:r>
          <m:t>0.50</m:t>
        </m:r>
      </m:oMath>
      <w:r>
        <w:t xml:space="preserve"> </w:t>
      </w:r>
      <w:r>
        <w:t xml:space="preserve">from any wall boundary is enforced</w:t>
      </w:r>
      <w:r>
        <w:t xml:space="preserve"> </w:t>
      </w:r>
      <w:r>
        <w:t xml:space="preserve">throughout. An episode is deemed successful if the robot reaches</w:t>
      </w:r>
      <w:r>
        <w:t xml:space="preserve"> </w:t>
      </w:r>
      <w:r>
        <w:t xml:space="preserve">within</w:t>
      </w:r>
      <w:r>
        <w:t xml:space="preserve"> </w:t>
      </w:r>
      <m:oMath>
        <m:sSub>
          <m:e>
            <m:r>
              <m:t>δ</m:t>
            </m:r>
          </m:e>
          <m:sub>
            <m:r>
              <m:rPr>
                <m:sty m:val="p"/>
              </m:rPr>
              <m:t>g</m:t>
            </m:r>
            <m:r>
              <m:rPr>
                <m:sty m:val="p"/>
              </m:rPr>
              <m:t>o</m:t>
            </m:r>
            <m:r>
              <m:rPr>
                <m:sty m:val="p"/>
              </m:rPr>
              <m:t>a</m:t>
            </m:r>
            <m:r>
              <m:rPr>
                <m:sty m:val="p"/>
              </m:rPr>
              <m:t>l</m:t>
            </m:r>
          </m:sub>
        </m:sSub>
        <m:r>
          <m:rPr>
            <m:sty m:val="p"/>
          </m:rPr>
          <m:t>=</m:t>
        </m:r>
        <m:r>
          <m:t>0.50</m:t>
        </m:r>
      </m:oMath>
      <w:r>
        <w:t xml:space="preserve"> </w:t>
      </w:r>
      <w:r>
        <w:t xml:space="preserve">of the goal position within a</w:t>
      </w:r>
      <w:r>
        <w:t xml:space="preserve"> </w:t>
      </w:r>
      <w:r>
        <w:t xml:space="preserve">budget of 1000 environment steps. The failure-mode diagnosis in</w:t>
      </w:r>
      <w:r>
        <w:t xml:space="preserve"> </w:t>
      </w:r>
      <w:r>
        <w:t xml:space="preserve">Chapter </w:t>
      </w:r>
      <w:hyperlink w:anchor="chap:failures">
        <w:r>
          <w:rPr>
            <w:rStyle w:val="Hyperlink"/>
          </w:rPr>
          <w:t xml:space="preserve">[chap:failures]</w:t>
        </w:r>
      </w:hyperlink>
      <w:r>
        <w:t xml:space="preserve"> </w:t>
      </w:r>
      <w:r>
        <w:t xml:space="preserve">uses a single fixed start–goal pair,</w:t>
      </w:r>
      <w:r>
        <w:t xml:space="preserve"> </w:t>
      </w:r>
      <m:oMath>
        <m:sSub>
          <m:e>
            <m:r>
              <m:t>s</m:t>
            </m:r>
          </m:e>
          <m:sub>
            <m:r>
              <m:t>0</m:t>
            </m:r>
          </m:sub>
        </m:sSub>
        <m:r>
          <m:rPr>
            <m:sty m:val="p"/>
          </m:rPr>
          <m:t>=</m:t>
        </m:r>
        <m:r>
          <m:rPr>
            <m:sty m:val="p"/>
          </m:rPr>
          <m:t>(</m:t>
        </m:r>
        <m:sSub>
          <m:e>
            <m:r>
              <m:t>x</m:t>
            </m:r>
          </m:e>
          <m:sub>
            <m:r>
              <m:t>0</m:t>
            </m:r>
          </m:sub>
        </m:sSub>
        <m:r>
          <m:rPr>
            <m:sty m:val="p"/>
          </m:rPr>
          <m:t>,</m:t>
        </m:r>
        <m:sSub>
          <m:e>
            <m:r>
              <m:t>y</m:t>
            </m:r>
          </m:e>
          <m:sub>
            <m:r>
              <m:t>0</m:t>
            </m:r>
          </m:sub>
        </m:sSub>
        <m:r>
          <m:rPr>
            <m:sty m:val="p"/>
          </m:rPr>
          <m:t>)</m:t>
        </m:r>
        <m:r>
          <m:rPr>
            <m:sty m:val="p"/>
          </m:rPr>
          <m:t>=</m:t>
        </m:r>
        <m:r>
          <m:rPr>
            <m:sty m:val="p"/>
          </m:rPr>
          <m:t>(</m:t>
        </m:r>
        <m:r>
          <m:t>1.05</m:t>
        </m:r>
        <m:r>
          <m:rPr>
            <m:sty m:val="p"/>
          </m:rPr>
          <m:t>,</m:t>
        </m:r>
        <m:r>
          <m:t>5.92</m:t>
        </m:r>
        <m:r>
          <m:rPr>
            <m:sty m:val="p"/>
          </m:rPr>
          <m:t>)</m:t>
        </m:r>
      </m:oMath>
      <w:r>
        <w:t xml:space="preserve"> </w:t>
      </w:r>
      <w:r>
        <w:t xml:space="preserve">and</w:t>
      </w:r>
      <w:r>
        <w:t xml:space="preserve"> </w:t>
      </w:r>
      <m:oMath>
        <m:sSub>
          <m:e>
            <m:r>
              <m:t>s</m:t>
            </m:r>
          </m:e>
          <m:sub>
            <m:r>
              <m:t>g</m:t>
            </m:r>
          </m:sub>
        </m:sSub>
        <m:r>
          <m:rPr>
            <m:sty m:val="p"/>
          </m:rPr>
          <m:t>=</m:t>
        </m:r>
        <m:r>
          <m:rPr>
            <m:sty m:val="p"/>
          </m:rPr>
          <m:t>(</m:t>
        </m:r>
        <m:sSub>
          <m:e>
            <m:r>
              <m:t>x</m:t>
            </m:r>
          </m:e>
          <m:sub>
            <m:r>
              <m:t>g</m:t>
            </m:r>
          </m:sub>
        </m:sSub>
        <m:r>
          <m:rPr>
            <m:sty m:val="p"/>
          </m:rPr>
          <m:t>,</m:t>
        </m:r>
        <m:sSub>
          <m:e>
            <m:r>
              <m:t>y</m:t>
            </m:r>
          </m:e>
          <m:sub>
            <m:r>
              <m:t>g</m:t>
            </m:r>
          </m:sub>
        </m:sSub>
        <m:r>
          <m:rPr>
            <m:sty m:val="p"/>
          </m:rPr>
          <m:t>)</m:t>
        </m:r>
        <m:r>
          <m:rPr>
            <m:sty m:val="p"/>
          </m:rPr>
          <m:t>=</m:t>
        </m:r>
        <m:r>
          <m:rPr>
            <m:sty m:val="p"/>
          </m:rPr>
          <m:t>(</m:t>
        </m:r>
        <m:r>
          <m:t>7</m:t>
        </m:r>
        <m:r>
          <m:rPr>
            <m:sty m:val="p"/>
          </m:rPr>
          <m:t>,</m:t>
        </m:r>
        <m:r>
          <m:t>9</m:t>
        </m:r>
        <m:r>
          <m:rPr>
            <m:sty m:val="p"/>
          </m:rPr>
          <m:t>)</m:t>
        </m:r>
      </m:oMath>
      <w:r>
        <w:t xml:space="preserve">, chosen to isolate and characterise</w:t>
      </w:r>
      <w:r>
        <w:t xml:space="preserve"> </w:t>
      </w:r>
      <w:r>
        <w:t xml:space="preserve">each failure mode in detail; the architecture benchmark in</w:t>
      </w:r>
      <w:r>
        <w:t xml:space="preserve"> </w:t>
      </w:r>
      <w:r>
        <w:t xml:space="preserve">Chapter </w:t>
      </w:r>
      <w:hyperlink w:anchor="chap:results">
        <w:r>
          <w:rPr>
            <w:rStyle w:val="Hyperlink"/>
          </w:rPr>
          <w:t xml:space="preserve">[chap:results]</w:t>
        </w:r>
      </w:hyperlink>
      <w:r>
        <w:t xml:space="preserve"> </w:t>
      </w:r>
      <w:r>
        <w:t xml:space="preserve">instead evaluates across the full</w:t>
      </w:r>
      <w:r>
        <w:t xml:space="preserve"> </w:t>
      </w:r>
      <m:oMath>
        <m:r>
          <m:t>n</m:t>
        </m:r>
        <m:r>
          <m:rPr>
            <m:sty m:val="p"/>
          </m:rPr>
          <m:t>=</m:t>
        </m:r>
        <m:r>
          <m:t>15</m:t>
        </m:r>
      </m:oMath>
      <w:r>
        <w:t xml:space="preserve">-pair set (Section </w:t>
      </w:r>
      <w:hyperlink w:anchor="sec:eval">
        <w:r>
          <w:rPr>
            <w:rStyle w:val="Hyperlink"/>
          </w:rPr>
          <w:t xml:space="preserve">5.1</w:t>
        </w:r>
      </w:hyperlink>
      <w:r>
        <w:t xml:space="preserve">). For the fixed diagnostic</w:t>
      </w:r>
      <w:r>
        <w:t xml:space="preserve"> </w:t>
      </w:r>
      <w:r>
        <w:t xml:space="preserve">pair, the geodesic (wall-respecting) path length,</w:t>
      </w:r>
      <w:r>
        <w:t xml:space="preserve"> </w:t>
      </w:r>
      <m:oMath>
        <m:sSub>
          <m:e>
            <m:r>
              <m:t>L</m:t>
            </m:r>
          </m:e>
          <m:sub>
            <m:r>
              <m:rPr>
                <m:sty m:val="p"/>
              </m:rPr>
              <m:t>p</m:t>
            </m:r>
            <m:r>
              <m:rPr>
                <m:sty m:val="p"/>
              </m:rPr>
              <m:t>h</m:t>
            </m:r>
            <m:r>
              <m:rPr>
                <m:sty m:val="p"/>
              </m:rPr>
              <m:t>y</m:t>
            </m:r>
            <m:r>
              <m:rPr>
                <m:sty m:val="p"/>
              </m:rPr>
              <m:t>s</m:t>
            </m:r>
          </m:sub>
        </m:sSub>
        <m:r>
          <m:rPr>
            <m:sty m:val="p"/>
          </m:rPr>
          <m:t>≈</m:t>
        </m:r>
        <m:r>
          <m:t>12.98</m:t>
        </m:r>
      </m:oMath>
      <w:r>
        <w:t xml:space="preserve"> units, was computed via an A*</w:t>
      </w:r>
      <w:r>
        <w:t xml:space="preserve"> </w:t>
      </w:r>
      <w:r>
        <w:t xml:space="preserve">shortest-path search over the extracted maze grid, which routes</w:t>
      </w:r>
      <w:r>
        <w:t xml:space="preserve"> </w:t>
      </w:r>
      <w:r>
        <w:t xml:space="preserve">around the corridor walls between</w:t>
      </w:r>
      <w:r>
        <w:t xml:space="preserve"> </w:t>
      </w:r>
      <m:oMath>
        <m:sSub>
          <m:e>
            <m:r>
              <m:t>s</m:t>
            </m:r>
          </m:e>
          <m:sub>
            <m:r>
              <m:t>0</m:t>
            </m:r>
          </m:sub>
        </m:sSub>
      </m:oMath>
      <w:r>
        <w:t xml:space="preserve"> </w:t>
      </w:r>
      <w:r>
        <w:t xml:space="preserve">and</w:t>
      </w:r>
      <w:r>
        <w:t xml:space="preserve"> </w:t>
      </w:r>
      <m:oMath>
        <m:sSub>
          <m:e>
            <m:r>
              <m:t>s</m:t>
            </m:r>
          </m:e>
          <m:sub>
            <m:r>
              <m:t>g</m:t>
            </m:r>
          </m:sub>
        </m:sSub>
      </m:oMath>
      <w:r>
        <w:t xml:space="preserve">.</w:t>
      </w:r>
      <w:r>
        <w:rPr>
          <w:rStyle w:val="FootnoteReference"/>
        </w:rPr>
        <w:footnoteReference w:id="30"/>
      </w:r>
      <w:r>
        <w:t xml:space="preserve"> </w:t>
      </w:r>
      <w:r>
        <w:t xml:space="preserve">At</w:t>
      </w:r>
      <w:r>
        <w:t xml:space="preserve"> </w:t>
      </w:r>
      <m:oMath>
        <m:r>
          <m:t>T</m:t>
        </m:r>
        <m:r>
          <m:rPr>
            <m:sty m:val="p"/>
          </m:rPr>
          <m:t>=</m:t>
        </m:r>
        <m:r>
          <m:t>384</m:t>
        </m:r>
      </m:oMath>
      <w:r>
        <w:t xml:space="preserve">, the required mean displacement is</w:t>
      </w:r>
      <w:r>
        <w:t xml:space="preserve"> </w:t>
      </w:r>
      <m:oMath>
        <m:acc>
          <m:accPr>
            <m:chr m:val="‾"/>
          </m:accPr>
          <m:e>
            <m:r>
              <m:t>d</m:t>
            </m:r>
          </m:e>
        </m:acc>
        <m:r>
          <m:rPr>
            <m:sty m:val="p"/>
          </m:rPr>
          <m:t>=</m:t>
        </m:r>
        <m:sSub>
          <m:e>
            <m:r>
              <m:t>L</m:t>
            </m:r>
          </m:e>
          <m:sub>
            <m:r>
              <m:rPr>
                <m:sty m:val="p"/>
              </m:rPr>
              <m:t>p</m:t>
            </m:r>
            <m:r>
              <m:rPr>
                <m:sty m:val="p"/>
              </m:rPr>
              <m:t>h</m:t>
            </m:r>
            <m:r>
              <m:rPr>
                <m:sty m:val="p"/>
              </m:rPr>
              <m:t>y</m:t>
            </m:r>
            <m:r>
              <m:rPr>
                <m:sty m:val="p"/>
              </m:rPr>
              <m:t>s</m:t>
            </m:r>
          </m:sub>
        </m:sSub>
        <m:r>
          <m:rPr>
            <m:sty m:val="p"/>
          </m:rPr>
          <m:t>/</m:t>
        </m:r>
        <m:r>
          <m:t>T</m:t>
        </m:r>
        <m:r>
          <m:rPr>
            <m:sty m:val="p"/>
          </m:rPr>
          <m:t>≈</m:t>
        </m:r>
        <m:r>
          <m:t>0.0338</m:t>
        </m:r>
      </m:oMath>
      <w:r>
        <w:t xml:space="preserve">, which falls just</w:t>
      </w:r>
      <w:r>
        <w:t xml:space="preserve"> </w:t>
      </w:r>
      <w:r>
        <w:t xml:space="preserve">below the minimum representable step size</w:t>
      </w:r>
      <w:r>
        <w:t xml:space="preserve"> </w:t>
      </w:r>
      <m:oMath>
        <m:sSub>
          <m:e>
            <m:r>
              <m:t>d</m:t>
            </m:r>
          </m:e>
          <m:sub>
            <m:r>
              <m:rPr>
                <m:sty m:val="p"/>
              </m:rPr>
              <m:t>min</m:t>
            </m:r>
          </m:sub>
        </m:sSub>
        <m:r>
          <m:rPr>
            <m:sty m:val="p"/>
          </m:rPr>
          <m:t>=</m:t>
        </m:r>
        <m:r>
          <m:t>0.035</m:t>
        </m:r>
      </m:oMath>
      <w:r>
        <w:t xml:space="preserve"> </w:t>
      </w:r>
      <w:r>
        <w:t xml:space="preserve">(a margin of</w:t>
      </w:r>
      <w:r>
        <w:t xml:space="preserve"> </w:t>
      </w:r>
      <m:oMath>
        <m:r>
          <m:rPr>
            <m:sty m:val="p"/>
          </m:rPr>
          <m:t>≈</m:t>
        </m:r>
        <m:r>
          <m:t>3.4</m:t>
        </m:r>
        <m:r>
          <m:rPr>
            <m:sty m:val="p"/>
          </m:rPr>
          <m:t>%</m:t>
        </m:r>
      </m:oMath>
      <w:r>
        <w:t xml:space="preserve">), confirming that the distance-burning</w:t>
      </w:r>
      <w:r>
        <w:t xml:space="preserve"> </w:t>
      </w:r>
      <w:r>
        <w:t xml:space="preserve">condition analysed in Section </w:t>
      </w:r>
      <w:hyperlink w:anchor="sec:fm3">
        <w:r>
          <w:rPr>
            <w:rStyle w:val="Hyperlink"/>
          </w:rPr>
          <w:t xml:space="preserve">4.3</w:t>
        </w:r>
      </w:hyperlink>
      <w:r>
        <w:t xml:space="preserve"> </w:t>
      </w:r>
      <w:r>
        <w:t xml:space="preserve">is active for this</w:t>
      </w:r>
      <w:r>
        <w:t xml:space="preserve"> </w:t>
      </w:r>
      <w:r>
        <w:t xml:space="preserve">configuration, albeit closer to the threshold than a coarser</w:t>
      </w:r>
      <w:r>
        <w:t xml:space="preserve"> </w:t>
      </w:r>
      <w:r>
        <w:t xml:space="preserve">straight-line estimate would suggest.</w:t>
      </w:r>
      <w:r>
        <w:t xml:space="preserve"> </w:t>
      </w:r>
      <w:r>
        <w:t xml:space="preserve">The offline dataset </w:t>
      </w:r>
      <w:r>
        <w:t xml:space="preserve">(Fu et al. 2020)</w:t>
      </w:r>
      <w:r>
        <w:t xml:space="preserve"> </w:t>
      </w:r>
      <w:r>
        <w:t xml:space="preserve">consists of trajectory</w:t>
      </w:r>
      <w:r>
        <w:t xml:space="preserve"> </w:t>
      </w:r>
      <w:r>
        <w:t xml:space="preserve">segments collected by a scripted controller navigating random</w:t>
      </w:r>
      <w:r>
        <w:t xml:space="preserve"> </w:t>
      </w:r>
      <w:r>
        <w:t xml:space="preserve">start–goal pairs, and contains no explicit constraint-violation</w:t>
      </w:r>
      <w:r>
        <w:t xml:space="preserve"> </w:t>
      </w:r>
      <w:r>
        <w:t xml:space="preserve">labels.</w:t>
      </w:r>
    </w:p>
    <w:bookmarkStart w:id="34" w:name="fig:env_overview"/>
    <w:p>
      <w:pPr>
        <w:pStyle w:val="CaptionedFigure"/>
      </w:pPr>
      <w:r>
        <w:drawing>
          <wp:inline>
            <wp:extent cx="3733800" cy="3733800"/>
            <wp:effectExtent b="0" l="0" r="0" t="0"/>
            <wp:docPr descr="" title="" id="32" name="Picture"/>
            <a:graphic>
              <a:graphicData uri="http://schemas.openxmlformats.org/drawingml/2006/picture">
                <pic:pic>
                  <pic:nvPicPr>
                    <pic:cNvPr descr="plots/intro_ucd_failure.png" id="33" name="Picture"/>
                    <pic:cNvPicPr>
                      <a:picLocks noChangeArrowheads="1" noChangeAspect="1"/>
                    </pic:cNvPicPr>
                  </pic:nvPicPr>
                  <pic:blipFill>
                    <a:blip r:embed="rId31"/>
                    <a:stretch>
                      <a:fillRect/>
                    </a:stretch>
                  </pic:blipFill>
                  <pic:spPr bwMode="auto">
                    <a:xfrm>
                      <a:off x="0" y="0"/>
                      <a:ext cx="3733800" cy="3733800"/>
                    </a:xfrm>
                    <a:prstGeom prst="rect">
                      <a:avLst/>
                    </a:prstGeom>
                    <a:noFill/>
                    <a:ln w="9525">
                      <a:noFill/>
                      <a:headEnd/>
                      <a:tailEnd/>
                    </a:ln>
                  </pic:spPr>
                </pic:pic>
              </a:graphicData>
            </a:graphic>
          </wp:inline>
        </w:drawing>
      </w:r>
    </w:p>
    <w:p>
      <w:pPr>
        <w:pStyle w:val="ImageCaption"/>
      </w:pPr>
      <w:r>
        <w:t xml:space="preserve">The</w:t>
      </w:r>
      <w:r>
        <w:t xml:space="preserve"> </w:t>
      </w:r>
      <w:r>
        <w:rPr>
          <w:rStyle w:val="VerbatimChar"/>
        </w:rPr>
        <w:t xml:space="preserve">maze2d-large-v1</w:t>
      </w:r>
      <w:r>
        <w:t xml:space="preserve"> </w:t>
      </w:r>
      <w:r>
        <w:t xml:space="preserve">environment, showing a typical</w:t>
      </w:r>
      <w:r>
        <w:t xml:space="preserve"> </w:t>
      </w:r>
      <w:r>
        <w:t xml:space="preserve">unconstrained baseline rollout (UCD). The trajectory (fading from</w:t>
      </w:r>
      <w:r>
        <w:t xml:space="preserve"> </w:t>
      </w:r>
      <w:r>
        <w:t xml:space="preserve">blue to red over time) fails to respect the geometry and</w:t>
      </w:r>
      <w:r>
        <w:t xml:space="preserve"> </w:t>
      </w:r>
      <w:r>
        <w:t xml:space="preserve">intersects the maze walls, motivating the need for constrained</w:t>
      </w:r>
      <w:r>
        <w:t xml:space="preserve"> </w:t>
      </w:r>
      <w:r>
        <w:t xml:space="preserve">decoding.</w:t>
      </w:r>
    </w:p>
    <w:bookmarkEnd w:id="34"/>
    <w:bookmarkEnd w:id="35"/>
    <w:bookmarkStart w:id="37" w:name="sec:diffuser"/>
    <w:p>
      <w:pPr>
        <w:pStyle w:val="Heading2"/>
      </w:pPr>
      <w:r>
        <w:t xml:space="preserve">Constrained Diffuser Model</w:t>
      </w:r>
    </w:p>
    <w:p>
      <w:pPr>
        <w:pStyle w:val="FirstParagraph"/>
      </w:pPr>
      <w:r>
        <w:t xml:space="preserve">The planner </w:t>
      </w:r>
      <w:r>
        <w:t xml:space="preserve">(Zhang et al. 2026)</w:t>
      </w:r>
      <w:r>
        <w:t xml:space="preserve"> </w:t>
      </w:r>
      <w:r>
        <w:t xml:space="preserve">is a DDPM-based trajectory diffusion model trained on</w:t>
      </w:r>
      <w:r>
        <w:t xml:space="preserve"> </w:t>
      </w:r>
      <w:r>
        <w:t xml:space="preserve">the</w:t>
      </w:r>
      <w:r>
        <w:t xml:space="preserve"> </w:t>
      </w:r>
      <w:r>
        <w:rPr>
          <w:rStyle w:val="VerbatimChar"/>
        </w:rPr>
        <w:t xml:space="preserve">maze2d-large-v1</w:t>
      </w:r>
      <w:r>
        <w:t xml:space="preserve"> </w:t>
      </w:r>
      <w:r>
        <w:t xml:space="preserve">offline dataset with a fixed temporal</w:t>
      </w:r>
      <w:r>
        <w:t xml:space="preserve"> </w:t>
      </w:r>
      <w:r>
        <w:t xml:space="preserve">horizon of</w:t>
      </w:r>
      <w:r>
        <w:t xml:space="preserve"> </w:t>
      </w:r>
      <m:oMath>
        <m:r>
          <m:t>T</m:t>
        </m:r>
        <m:r>
          <m:rPr>
            <m:sty m:val="p"/>
          </m:rPr>
          <m:t>=</m:t>
        </m:r>
        <m:r>
          <m:t>384</m:t>
        </m:r>
      </m:oMath>
      <w:r>
        <w:t xml:space="preserve">. At inference, the model synthesises a full</w:t>
      </w:r>
      <w:r>
        <w:t xml:space="preserve"> </w:t>
      </w:r>
      <w:r>
        <w:t xml:space="preserve">waypoint sequence</w:t>
      </w:r>
      <w:r>
        <w:t xml:space="preserve"> </w:t>
      </w:r>
      <m:oMath>
        <m:acc>
          <m:accPr>
            <m:chr m:val="̂"/>
          </m:accPr>
          <m:e>
            <m:r>
              <m:t>τ</m:t>
            </m:r>
          </m:e>
        </m:acc>
        <m:r>
          <m:rPr>
            <m:sty m:val="p"/>
          </m:rPr>
          <m:t>=</m:t>
        </m:r>
        <m:r>
          <m:rPr>
            <m:sty m:val="p"/>
          </m:rPr>
          <m:t>(</m:t>
        </m:r>
        <m:sSub>
          <m:e>
            <m:acc>
              <m:accPr>
                <m:chr m:val="̂"/>
              </m:accPr>
              <m:e>
                <m:r>
                  <m:t>w</m:t>
                </m:r>
              </m:e>
            </m:acc>
          </m:e>
          <m:sub>
            <m:r>
              <m:t>0</m:t>
            </m:r>
          </m:sub>
        </m:sSub>
        <m:r>
          <m:rPr>
            <m:sty m:val="p"/>
          </m:rPr>
          <m:t>,</m:t>
        </m:r>
        <m:r>
          <m:rPr>
            <m:sty m:val="p"/>
          </m:rPr>
          <m:t>…</m:t>
        </m:r>
        <m:r>
          <m:rPr>
            <m:sty m:val="p"/>
          </m:rPr>
          <m:t>,</m:t>
        </m:r>
        <m:sSub>
          <m:e>
            <m:acc>
              <m:accPr>
                <m:chr m:val="̂"/>
              </m:accPr>
              <m:e>
                <m:r>
                  <m:t>w</m:t>
                </m:r>
              </m:e>
            </m:acc>
          </m:e>
          <m:sub>
            <m:r>
              <m:t>383</m:t>
            </m:r>
          </m:sub>
        </m:sSub>
        <m:r>
          <m:rPr>
            <m:sty m:val="p"/>
          </m:rPr>
          <m:t>)</m:t>
        </m:r>
      </m:oMath>
      <w:r>
        <w:t xml:space="preserve">,</w:t>
      </w:r>
      <w:r>
        <w:t xml:space="preserve"> </w:t>
      </w:r>
      <m:oMath>
        <m:sSub>
          <m:e>
            <m:acc>
              <m:accPr>
                <m:chr m:val="̂"/>
              </m:accPr>
              <m:e>
                <m:r>
                  <m:t>w</m:t>
                </m:r>
              </m:e>
            </m:acc>
          </m:e>
          <m:sub>
            <m:r>
              <m:t>i</m:t>
            </m:r>
          </m:sub>
        </m:sSub>
        <m:r>
          <m:rPr>
            <m:sty m:val="p"/>
          </m:rPr>
          <m:t>∈</m:t>
        </m:r>
        <m:sSup>
          <m:e>
            <m:r>
              <m:rPr>
                <m:scr m:val="double-struck"/>
                <m:sty m:val="p"/>
              </m:rPr>
              <m:t>R</m:t>
            </m:r>
          </m:e>
          <m:sup>
            <m:r>
              <m:t>2</m:t>
            </m:r>
          </m:sup>
        </m:sSup>
      </m:oMath>
      <w:r>
        <w:t xml:space="preserve">, conditioned on the start state</w:t>
      </w:r>
      <w:r>
        <w:t xml:space="preserve"> </w:t>
      </w:r>
      <m:oMath>
        <m:sSub>
          <m:e>
            <m:r>
              <m:t>s</m:t>
            </m:r>
          </m:e>
          <m:sub>
            <m:r>
              <m:t>0</m:t>
            </m:r>
          </m:sub>
        </m:sSub>
      </m:oMath>
      <w:r>
        <w:t xml:space="preserve"> </w:t>
      </w:r>
      <w:r>
        <w:t xml:space="preserve">and goal</w:t>
      </w:r>
      <w:r>
        <w:t xml:space="preserve"> </w:t>
      </w:r>
      <w:r>
        <w:t xml:space="preserve">state</w:t>
      </w:r>
      <w:r>
        <w:t xml:space="preserve"> </w:t>
      </w:r>
      <m:oMath>
        <m:sSub>
          <m:e>
            <m:r>
              <m:t>s</m:t>
            </m:r>
          </m:e>
          <m:sub>
            <m:r>
              <m:t>g</m:t>
            </m:r>
          </m:sub>
        </m:sSub>
      </m:oMath>
      <w:r>
        <w:t xml:space="preserve"> </w:t>
      </w:r>
      <w:r>
        <w:t xml:space="preserve">via</w:t>
      </w:r>
      <w:r>
        <w:t xml:space="preserve"> </w:t>
      </w:r>
      <w:r>
        <w:rPr>
          <w:i/>
          <w:iCs/>
        </w:rPr>
        <w:t xml:space="preserve">inpainting</w:t>
      </w:r>
      <w:r>
        <w:t xml:space="preserve">:</w:t>
      </w:r>
      <w:r>
        <w:t xml:space="preserve"> </w:t>
      </w:r>
      <m:oMath>
        <m:sSub>
          <m:e>
            <m:acc>
              <m:accPr>
                <m:chr m:val="̂"/>
              </m:accPr>
              <m:e>
                <m:r>
                  <m:t>w</m:t>
                </m:r>
              </m:e>
            </m:acc>
          </m:e>
          <m:sub>
            <m:r>
              <m:t>0</m:t>
            </m:r>
          </m:sub>
        </m:sSub>
        <m:r>
          <m:rPr>
            <m:sty m:val="p"/>
          </m:rPr>
          <m:t>=</m:t>
        </m:r>
        <m:sSub>
          <m:e>
            <m:r>
              <m:t>s</m:t>
            </m:r>
          </m:e>
          <m:sub>
            <m:r>
              <m:t>0</m:t>
            </m:r>
          </m:sub>
        </m:sSub>
      </m:oMath>
      <w:r>
        <w:t xml:space="preserve"> </w:t>
      </w:r>
      <w:r>
        <w:t xml:space="preserve">and</w:t>
      </w:r>
      <w:r>
        <w:t xml:space="preserve"> </w:t>
      </w:r>
      <m:oMath>
        <m:sSub>
          <m:e>
            <m:acc>
              <m:accPr>
                <m:chr m:val="̂"/>
              </m:accPr>
              <m:e>
                <m:r>
                  <m:t>w</m:t>
                </m:r>
              </m:e>
            </m:acc>
          </m:e>
          <m:sub>
            <m:r>
              <m:t>383</m:t>
            </m:r>
          </m:sub>
        </m:sSub>
        <m:r>
          <m:rPr>
            <m:sty m:val="p"/>
          </m:rPr>
          <m:t>=</m:t>
        </m:r>
        <m:sSub>
          <m:e>
            <m:r>
              <m:t>s</m:t>
            </m:r>
          </m:e>
          <m:sub>
            <m:r>
              <m:t>g</m:t>
            </m:r>
          </m:sub>
        </m:sSub>
      </m:oMath>
      <w:r>
        <w:t xml:space="preserve"> </w:t>
      </w:r>
      <w:r>
        <w:t xml:space="preserve">are clamped at every reverse-diffusion step,</w:t>
      </w:r>
      <w:r>
        <w:t xml:space="preserve"> </w:t>
      </w:r>
      <w:r>
        <w:t xml:space="preserve">while intermediate waypoints are denoised freely. Three</w:t>
      </w:r>
      <w:r>
        <w:t xml:space="preserve"> </w:t>
      </w:r>
      <w:r>
        <w:t xml:space="preserve">architectural variants are evaluated in this report; their</w:t>
      </w:r>
      <w:r>
        <w:t xml:space="preserve"> </w:t>
      </w:r>
      <w:r>
        <w:t xml:space="preserve">constraint mechanisms are summarised in</w:t>
      </w:r>
      <w:r>
        <w:t xml:space="preserve"> </w:t>
      </w:r>
      <w:r>
        <w:t xml:space="preserve">Table </w:t>
      </w:r>
      <w:hyperlink w:anchor="tab:architectures">
        <w:r>
          <w:rPr>
            <w:rStyle w:val="Hyperlink"/>
          </w:rPr>
          <w:t xml:space="preserve">3.1</w:t>
        </w:r>
      </w:hyperlink>
      <w:r>
        <w:t xml:space="preserve">.</w:t>
      </w:r>
    </w:p>
    <w:bookmarkStart w:id="36" w:name="tab:architectures"/>
    <w:p>
      <w:pPr>
        <w:pStyle w:val="TableCaption"/>
      </w:pPr>
      <w:r>
        <w:t xml:space="preserve">The three benchmarked diffusion architecture variants.</w:t>
      </w:r>
    </w:p>
    <w:tbl>
      <w:tblPr>
        <w:tblStyle w:val="Table"/>
        <w:tblW w:type="auto" w:w="0"/>
        <w:tblLook w:firstRow="1" w:lastRow="0" w:firstColumn="0" w:lastColumn="0" w:noHBand="0" w:noVBand="0" w:val="0020"/>
        <w:tblCaption w:val="The three benchmarked diffusion architecture variants."/>
      </w:tblPr>
      <w:tblGrid>
        <w:gridCol w:w="2640"/>
        <w:gridCol w:w="2640"/>
        <w:gridCol w:w="2640"/>
      </w:tblGrid>
      <w:tr>
        <w:trPr>
          <w:tblHeader w:val="on"/>
        </w:trPr>
        <w:tc>
          <w:tcPr/>
          <w:p>
            <w:pPr>
              <w:pStyle w:val="Compact"/>
              <w:jc w:val="left"/>
            </w:pPr>
            <w:r>
              <w:rPr>
                <w:b/>
                <w:bCs/>
              </w:rPr>
              <w:t xml:space="preserve">Variant</w:t>
            </w:r>
          </w:p>
        </w:tc>
        <w:tc>
          <w:tcPr/>
          <w:p>
            <w:pPr>
              <w:pStyle w:val="Compact"/>
              <w:jc w:val="left"/>
            </w:pPr>
            <w:r>
              <w:rPr>
                <w:b/>
                <w:bCs/>
              </w:rPr>
              <w:t xml:space="preserve">Constraint Mechanism</w:t>
            </w:r>
          </w:p>
        </w:tc>
        <w:tc>
          <w:tcPr/>
          <w:p>
            <w:pPr>
              <w:pStyle w:val="Compact"/>
              <w:jc w:val="left"/>
            </w:pPr>
            <w:r>
              <w:rPr>
                <w:b/>
                <w:bCs/>
              </w:rPr>
              <w:t xml:space="preserve">Key Property</w:t>
            </w:r>
          </w:p>
        </w:tc>
      </w:tr>
      <w:tr>
        <w:tc>
          <w:tcPr/>
          <w:p>
            <w:pPr>
              <w:pStyle w:val="Compact"/>
              <w:jc w:val="left"/>
            </w:pPr>
            <w:r>
              <w:t xml:space="preserve">Unconstrained (UCD)</w:t>
            </w:r>
          </w:p>
        </w:tc>
        <w:tc>
          <w:tcPr/>
          <w:p>
            <w:pPr>
              <w:pStyle w:val="Compact"/>
              <w:jc w:val="left"/>
            </w:pPr>
            <w:r>
              <w:t xml:space="preserve">None</w:t>
            </w:r>
          </w:p>
        </w:tc>
        <w:tc>
          <w:tcPr/>
          <w:p>
            <w:pPr>
              <w:pStyle w:val="Compact"/>
              <w:jc w:val="left"/>
            </w:pPr>
            <w:r>
              <w:t xml:space="preserve">Baseline; no safety guarantees</w:t>
            </w:r>
          </w:p>
        </w:tc>
      </w:tr>
      <w:tr>
        <w:tc>
          <w:tcPr/>
          <w:p>
            <w:pPr>
              <w:pStyle w:val="Compact"/>
              <w:jc w:val="left"/>
            </w:pPr>
            <w:r>
              <w:t xml:space="preserve">Primal-Dual (PD-CD)</w:t>
            </w:r>
          </w:p>
        </w:tc>
        <w:tc>
          <w:tcPr/>
          <w:p>
            <w:pPr>
              <w:pStyle w:val="Compact"/>
              <w:jc w:val="left"/>
            </w:pPr>
            <w:r>
              <w:t xml:space="preserve">Dual ascent on</w:t>
            </w:r>
            <w:r>
              <w:t xml:space="preserve"> </w:t>
            </w:r>
            <m:oMath>
              <m:r>
                <m:t>λ</m:t>
              </m:r>
            </m:oMath>
            <w:r>
              <w:t xml:space="preserve"> </w:t>
            </w:r>
            <w:r>
              <w:t xml:space="preserve">during denoising</w:t>
            </w:r>
          </w:p>
        </w:tc>
        <w:tc>
          <w:tcPr/>
          <w:p>
            <w:pPr>
              <w:pStyle w:val="Compact"/>
              <w:jc w:val="left"/>
            </w:pPr>
            <w:r>
              <w:t xml:space="preserve">Soft constraints; susceptible to multiplier divergence</w:t>
            </w:r>
          </w:p>
        </w:tc>
      </w:tr>
      <w:tr>
        <w:tc>
          <w:tcPr/>
          <w:p>
            <w:pPr>
              <w:pStyle w:val="Compact"/>
              <w:jc w:val="left"/>
            </w:pPr>
            <w:r>
              <w:t xml:space="preserve">Projected Gradient (PG-CD)</w:t>
            </w:r>
          </w:p>
        </w:tc>
        <w:tc>
          <w:tcPr/>
          <w:p>
            <w:pPr>
              <w:pStyle w:val="Compact"/>
              <w:jc w:val="left"/>
            </w:pPr>
            <w:r>
              <w:t xml:space="preserve">Hard projection</w:t>
            </w:r>
            <w:r>
              <w:t xml:space="preserve"> </w:t>
            </w:r>
            <m:oMath>
              <m:sSub>
                <m:e>
                  <m:r>
                    <m:rPr>
                      <m:sty m:val="p"/>
                    </m:rPr>
                    <m:t>Π</m:t>
                  </m:r>
                </m:e>
                <m:sub>
                  <m:r>
                    <m:rPr>
                      <m:scr m:val="script"/>
                      <m:sty m:val="p"/>
                    </m:rPr>
                    <m:t>F</m:t>
                  </m:r>
                </m:sub>
              </m:sSub>
            </m:oMath>
            <w:r>
              <w:t xml:space="preserve"> </w:t>
            </w:r>
            <w:r>
              <w:t xml:space="preserve">at each step</w:t>
            </w:r>
          </w:p>
        </w:tc>
        <w:tc>
          <w:tcPr/>
          <w:p>
            <w:pPr>
              <w:pStyle w:val="Compact"/>
              <w:jc w:val="left"/>
            </w:pPr>
            <w:r>
              <w:t xml:space="preserve">Hard constraint satisfaction; topologically stable</w:t>
            </w:r>
          </w:p>
        </w:tc>
      </w:tr>
    </w:tbl>
    <w:bookmarkEnd w:id="36"/>
    <w:bookmarkEnd w:id="37"/>
    <w:bookmarkStart w:id="39" w:name="sec:pipeline"/>
    <w:p>
      <w:pPr>
        <w:pStyle w:val="Heading2"/>
      </w:pPr>
      <w:r>
        <w:t xml:space="preserve">IDM + Adaptive Pure-Pursuit Execution Pipeline</w:t>
      </w:r>
    </w:p>
    <w:p>
      <w:pPr>
        <w:pStyle w:val="FirstParagraph"/>
      </w:pPr>
      <w:r>
        <w:t xml:space="preserve">The complete pipeline is depicted schematically in</w:t>
      </w:r>
      <w:r>
        <w:t xml:space="preserve"> </w:t>
      </w:r>
      <w:r>
        <w:t xml:space="preserve">Figure </w:t>
      </w:r>
      <w:hyperlink w:anchor="fig:pipeline_diagram">
        <w:r>
          <w:rPr>
            <w:rStyle w:val="Hyperlink"/>
          </w:rPr>
          <w:t xml:space="preserve">3.2</w:t>
        </w:r>
      </w:hyperlink>
      <w:r>
        <w:t xml:space="preserve">. At the start of each episode,</w:t>
      </w:r>
      <w:r>
        <w:t xml:space="preserve"> </w:t>
      </w:r>
      <w:r>
        <w:t xml:space="preserve">the Constrained Diffuser generates a raw waypoint sequence</w:t>
      </w:r>
      <w:r>
        <w:t xml:space="preserve"> </w:t>
      </w:r>
      <m:oMath>
        <m:acc>
          <m:accPr>
            <m:chr m:val="̂"/>
          </m:accPr>
          <m:e>
            <m:r>
              <m:t>τ</m:t>
            </m:r>
          </m:e>
        </m:acc>
      </m:oMath>
      <w:r>
        <w:t xml:space="preserve">. This sequence is first processed by the</w:t>
      </w:r>
      <w:r>
        <w:t xml:space="preserve"> </w:t>
      </w:r>
      <w:r>
        <w:rPr>
          <w:b/>
          <w:bCs/>
        </w:rPr>
        <w:t xml:space="preserve">Douglas–Peucker Shortener</w:t>
      </w:r>
      <w:r>
        <w:t xml:space="preserve"> </w:t>
      </w:r>
      <w:r>
        <w:t xml:space="preserve">(Fix 3,</w:t>
      </w:r>
      <w:r>
        <w:t xml:space="preserve"> </w:t>
      </w:r>
      <w:r>
        <w:t xml:space="preserve">Section </w:t>
      </w:r>
      <w:hyperlink w:anchor="sec:fm3">
        <w:r>
          <w:rPr>
            <w:rStyle w:val="Hyperlink"/>
          </w:rPr>
          <w:t xml:space="preserve">4.3</w:t>
        </w:r>
      </w:hyperlink>
      <w:r>
        <w:t xml:space="preserve">) to remove loops and reduce waypoint</w:t>
      </w:r>
      <w:r>
        <w:t xml:space="preserve"> </w:t>
      </w:r>
      <w:r>
        <w:t xml:space="preserve">density, yielding a simplified sequence</w:t>
      </w:r>
      <w:r>
        <w:t xml:space="preserve"> </w:t>
      </w:r>
      <m:oMath>
        <m:r>
          <m:t>W</m:t>
        </m:r>
        <m:r>
          <m:rPr>
            <m:sty m:val="p"/>
          </m:rPr>
          <m:t>=</m:t>
        </m:r>
        <m:r>
          <m:rPr>
            <m:sty m:val="p"/>
          </m:rPr>
          <m:t>{</m:t>
        </m:r>
        <m:sSub>
          <m:e>
            <m:r>
              <m:t>w</m:t>
            </m:r>
          </m:e>
          <m:sub>
            <m:r>
              <m:t>0</m:t>
            </m:r>
          </m:sub>
        </m:sSub>
        <m:r>
          <m:rPr>
            <m:sty m:val="p"/>
          </m:rPr>
          <m:t>,</m:t>
        </m:r>
        <m:r>
          <m:rPr>
            <m:sty m:val="p"/>
          </m:rPr>
          <m:t>…</m:t>
        </m:r>
        <m:r>
          <m:rPr>
            <m:sty m:val="p"/>
          </m:rPr>
          <m:t>,</m:t>
        </m:r>
        <m:sSub>
          <m:e>
            <m:r>
              <m:t>w</m:t>
            </m:r>
          </m:e>
          <m:sub>
            <m:r>
              <m:t>N</m:t>
            </m:r>
            <m:r>
              <m:rPr>
                <m:sty m:val="p"/>
              </m:rPr>
              <m:t>−</m:t>
            </m:r>
            <m:r>
              <m:t>1</m:t>
            </m:r>
          </m:sub>
        </m:sSub>
        <m:r>
          <m:rPr>
            <m:sty m:val="p"/>
          </m:rPr>
          <m:t>}</m:t>
        </m:r>
      </m:oMath>
      <w:r>
        <w:t xml:space="preserve">. At each environment step</w:t>
      </w:r>
      <w:r>
        <w:t xml:space="preserve"> </w:t>
      </w:r>
      <m:oMath>
        <m:r>
          <m:t>t</m:t>
        </m:r>
      </m:oMath>
      <w:r>
        <w:t xml:space="preserve">, the</w:t>
      </w:r>
      <w:r>
        <w:t xml:space="preserve"> </w:t>
      </w:r>
      <w:r>
        <w:t xml:space="preserve">Adaptive Pure-Pursuit controller selects a lookahead point</w:t>
      </w:r>
      <w:r>
        <w:t xml:space="preserve"> </w:t>
      </w:r>
      <m:oMath>
        <m:sSup>
          <m:e>
            <m:r>
              <m:t>w</m:t>
            </m:r>
          </m:e>
          <m:sup>
            <m:r>
              <m:rPr>
                <m:sty m:val="p"/>
              </m:rPr>
              <m:t>*</m:t>
            </m:r>
          </m:sup>
        </m:sSup>
      </m:oMath>
      <w:r>
        <w:t xml:space="preserve"> </w:t>
      </w:r>
      <w:r>
        <w:t xml:space="preserve">from</w:t>
      </w:r>
      <w:r>
        <w:t xml:space="preserve"> </w:t>
      </w:r>
      <m:oMath>
        <m:r>
          <m:t>W</m:t>
        </m:r>
      </m:oMath>
      <w:r>
        <w:t xml:space="preserve"> </w:t>
      </w:r>
      <w:r>
        <w:t xml:space="preserve">on the basis of local path curvature. The IDM</w:t>
      </w:r>
      <w:r>
        <w:t xml:space="preserve"> </w:t>
      </w:r>
      <m:oMath>
        <m:sSub>
          <m:e>
            <m:r>
              <m:t>f</m:t>
            </m:r>
          </m:e>
          <m:sub>
            <m:r>
              <m:t>ϕ</m:t>
            </m:r>
          </m:sub>
        </m:sSub>
      </m:oMath>
      <w:r>
        <w:t xml:space="preserve"> </w:t>
      </w:r>
      <w:r>
        <w:t xml:space="preserve">maps the state transition</w:t>
      </w:r>
      <w:r>
        <w:t xml:space="preserve"> </w:t>
      </w:r>
      <m:oMath>
        <m:r>
          <m:rPr>
            <m:sty m:val="p"/>
          </m:rPr>
          <m:t>(</m:t>
        </m:r>
        <m:sSub>
          <m:e>
            <m:r>
              <m:t>s</m:t>
            </m:r>
          </m:e>
          <m:sub>
            <m:r>
              <m:t>t</m:t>
            </m:r>
          </m:sub>
        </m:sSub>
        <m:r>
          <m:rPr>
            <m:sty m:val="p"/>
          </m:rPr>
          <m:t>,</m:t>
        </m:r>
        <m:sSup>
          <m:e>
            <m:r>
              <m:t>w</m:t>
            </m:r>
          </m:e>
          <m:sup>
            <m:r>
              <m:rPr>
                <m:sty m:val="p"/>
              </m:rPr>
              <m:t>*</m:t>
            </m:r>
          </m:sup>
        </m:sSup>
        <m:r>
          <m:rPr>
            <m:sty m:val="p"/>
          </m:rPr>
          <m:t>)</m:t>
        </m:r>
      </m:oMath>
      <w:r>
        <w:t xml:space="preserve"> </w:t>
      </w:r>
      <w:r>
        <w:t xml:space="preserve">to a continuous action</w:t>
      </w:r>
      <w:r>
        <w:t xml:space="preserve"> </w:t>
      </w:r>
      <m:oMath>
        <m:sSub>
          <m:e>
            <m:r>
              <m:t>a</m:t>
            </m:r>
          </m:e>
          <m:sub>
            <m:r>
              <m:t>t</m:t>
            </m:r>
          </m:sub>
        </m:sSub>
      </m:oMath>
      <w:r>
        <w:t xml:space="preserve">, which is passed directly to the environment</w:t>
      </w:r>
      <w:r>
        <w:t xml:space="preserve"> </w:t>
      </w:r>
      <w:r>
        <w:rPr>
          <w:i/>
          <w:iCs/>
        </w:rPr>
        <w:t xml:space="preserve">without</w:t>
      </w:r>
      <w:r>
        <w:t xml:space="preserve"> </w:t>
      </w:r>
      <w:r>
        <w:t xml:space="preserve">EMA smoothing (Fix 2, Section </w:t>
      </w:r>
      <w:hyperlink w:anchor="sec:fm2">
        <w:r>
          <w:rPr>
            <w:rStyle w:val="Hyperlink"/>
          </w:rPr>
          <w:t xml:space="preserve">4.2</w:t>
        </w:r>
      </w:hyperlink>
      <w:r>
        <w:t xml:space="preserve">).</w:t>
      </w:r>
    </w:p>
    <w:p>
      <w:pPr>
        <w:pStyle w:val="BodyText"/>
      </w:pPr>
      <w:r>
        <w:t xml:space="preserve">Simplified waypoint sequence</w:t>
      </w:r>
      <w:r>
        <w:t xml:space="preserve"> </w:t>
      </w:r>
      <m:oMath>
        <m:r>
          <m:t>W</m:t>
        </m:r>
        <m:r>
          <m:rPr>
            <m:sty m:val="p"/>
          </m:rPr>
          <m:t>=</m:t>
        </m:r>
        <m:r>
          <m:rPr>
            <m:sty m:val="p"/>
          </m:rPr>
          <m:t>{</m:t>
        </m:r>
        <m:sSub>
          <m:e>
            <m:r>
              <m:t>w</m:t>
            </m:r>
          </m:e>
          <m:sub>
            <m:r>
              <m:t>0</m:t>
            </m:r>
          </m:sub>
        </m:sSub>
        <m:r>
          <m:rPr>
            <m:sty m:val="p"/>
          </m:rPr>
          <m:t>,</m:t>
        </m:r>
        <m:r>
          <m:rPr>
            <m:sty m:val="p"/>
          </m:rPr>
          <m:t>…</m:t>
        </m:r>
        <m:r>
          <m:rPr>
            <m:sty m:val="p"/>
          </m:rPr>
          <m:t>,</m:t>
        </m:r>
        <m:sSub>
          <m:e>
            <m:r>
              <m:t>w</m:t>
            </m:r>
          </m:e>
          <m:sub>
            <m:r>
              <m:t>N</m:t>
            </m:r>
            <m:r>
              <m:rPr>
                <m:sty m:val="p"/>
              </m:rPr>
              <m:t>−</m:t>
            </m:r>
            <m:r>
              <m:t>1</m:t>
            </m:r>
          </m:sub>
        </m:sSub>
        <m:r>
          <m:rPr>
            <m:sty m:val="p"/>
          </m:rPr>
          <m:t>}</m:t>
        </m:r>
      </m:oMath>
      <w:r>
        <w:t xml:space="preserve">,</w:t>
      </w:r>
      <w:r>
        <w:t xml:space="preserve"> </w:t>
      </w:r>
      <w:r>
        <w:t xml:space="preserve">initial state</w:t>
      </w:r>
      <w:r>
        <w:t xml:space="preserve"> </w:t>
      </w:r>
      <m:oMath>
        <m:sSub>
          <m:e>
            <m:r>
              <m:t>s</m:t>
            </m:r>
          </m:e>
          <m:sub>
            <m:r>
              <m:t>0</m:t>
            </m:r>
          </m:sub>
        </m:sSub>
      </m:oMath>
      <w:r>
        <w:t xml:space="preserve">, IDM</w:t>
      </w:r>
      <w:r>
        <w:t xml:space="preserve"> </w:t>
      </w:r>
      <m:oMath>
        <m:sSub>
          <m:e>
            <m:r>
              <m:t>f</m:t>
            </m:r>
          </m:e>
          <m:sub>
            <m:r>
              <m:t>ϕ</m:t>
            </m:r>
          </m:sub>
        </m:sSub>
      </m:oMath>
      <w:r>
        <w:t xml:space="preserve">, waypoint tolerance</w:t>
      </w:r>
      <w:r>
        <w:t xml:space="preserve"> </w:t>
      </w:r>
      <m:oMath>
        <m:sSub>
          <m:e>
            <m:r>
              <m:t>ϵ</m:t>
            </m:r>
          </m:e>
          <m:sub>
            <m:r>
              <m:t>w</m:t>
            </m:r>
          </m:sub>
        </m:sSub>
      </m:oMath>
      <w:r>
        <w:t xml:space="preserve"> </w:t>
      </w:r>
      <w:r>
        <w:t xml:space="preserve">Executed trajectory</w:t>
      </w:r>
      <w:r>
        <w:t xml:space="preserve"> </w:t>
      </w:r>
      <m:oMath>
        <m:r>
          <m:rPr>
            <m:sty m:val="p"/>
          </m:rPr>
          <m:t>{</m:t>
        </m:r>
        <m:sSub>
          <m:e>
            <m:r>
              <m:t>s</m:t>
            </m:r>
          </m:e>
          <m:sub>
            <m:r>
              <m:t>0</m:t>
            </m:r>
          </m:sub>
        </m:sSub>
        <m:r>
          <m:rPr>
            <m:sty m:val="p"/>
          </m:rPr>
          <m:t>,</m:t>
        </m:r>
        <m:sSub>
          <m:e>
            <m:r>
              <m:t>s</m:t>
            </m:r>
          </m:e>
          <m:sub>
            <m:r>
              <m:t>1</m:t>
            </m:r>
          </m:sub>
        </m:sSub>
        <m:r>
          <m:rPr>
            <m:sty m:val="p"/>
          </m:rPr>
          <m:t>,</m:t>
        </m:r>
        <m:r>
          <m:rPr>
            <m:sty m:val="p"/>
          </m:rPr>
          <m:t>…</m:t>
        </m:r>
        <m:r>
          <m:rPr>
            <m:sty m:val="p"/>
          </m:rPr>
          <m:t>}</m:t>
        </m:r>
      </m:oMath>
      <w:r>
        <w:t xml:space="preserve"> </w:t>
      </w:r>
      <m:oMath>
        <m:r>
          <m:t>i</m:t>
        </m:r>
        <m:r>
          <m:rPr>
            <m:sty m:val="p"/>
          </m:rPr>
          <m:t>←</m:t>
        </m:r>
        <m:r>
          <m:t>0</m:t>
        </m:r>
      </m:oMath>
      <w:r>
        <w:t xml:space="preserve"> </w:t>
      </w:r>
      <m:oMath>
        <m:sSub>
          <m:e>
            <m:r>
              <m:t>κ</m:t>
            </m:r>
          </m:e>
          <m:sub>
            <m:r>
              <m:t>t</m:t>
            </m:r>
          </m:sub>
        </m:sSub>
        <m:r>
          <m:rPr>
            <m:sty m:val="p"/>
          </m:rPr>
          <m:t>←</m:t>
        </m:r>
        <m:r>
          <m:t>L</m:t>
        </m:r>
        <m:r>
          <m:t>o</m:t>
        </m:r>
        <m:r>
          <m:t>c</m:t>
        </m:r>
        <m:r>
          <m:t>a</m:t>
        </m:r>
        <m:r>
          <m:t>l</m:t>
        </m:r>
        <m:r>
          <m:t>C</m:t>
        </m:r>
        <m:r>
          <m:t>u</m:t>
        </m:r>
        <m:r>
          <m:t>r</m:t>
        </m:r>
        <m:r>
          <m:t>v</m:t>
        </m:r>
        <m:r>
          <m:t>a</m:t>
        </m:r>
        <m:r>
          <m:t>t</m:t>
        </m:r>
        <m:r>
          <m:t>u</m:t>
        </m:r>
        <m:r>
          <m:t>r</m:t>
        </m:r>
        <m:r>
          <m:t>e</m:t>
        </m:r>
        <m:r>
          <m:rPr>
            <m:sty m:val="p"/>
          </m:rPr>
          <m:t>(</m:t>
        </m:r>
        <m:r>
          <m:t>W</m:t>
        </m:r>
        <m:r>
          <m:rPr>
            <m:sty m:val="p"/>
          </m:rPr>
          <m:t>,</m:t>
        </m:r>
        <m:r>
          <m:t>i</m:t>
        </m:r>
        <m:r>
          <m:rPr>
            <m:sty m:val="p"/>
          </m:rPr>
          <m:t>)</m:t>
        </m:r>
      </m:oMath>
      <w:r>
        <w:t xml:space="preserve"> </w:t>
      </w:r>
      <m:oMath>
        <m:sSub>
          <m:e>
            <m:r>
              <m:t>d</m:t>
            </m:r>
          </m:e>
          <m:sub>
            <m:r>
              <m:rPr>
                <m:sty m:val="p"/>
              </m:rPr>
              <m:t>l</m:t>
            </m:r>
            <m:r>
              <m:rPr>
                <m:sty m:val="p"/>
              </m:rPr>
              <m:t>a</m:t>
            </m:r>
          </m:sub>
        </m:sSub>
        <m:r>
          <m:rPr>
            <m:sty m:val="p"/>
          </m:rPr>
          <m:t>←</m:t>
        </m:r>
        <m:d>
          <m:dPr>
            <m:begChr m:val="{"/>
            <m:sepChr m:val=""/>
            <m:endChr m:val=""/>
            <m:grow/>
          </m:dPr>
          <m:e>
            <m:m>
              <m:mPr>
                <m:baseJc m:val="center"/>
                <m:plcHide m:val="on"/>
                <m:mcs>
                  <m:mc>
                    <m:mcPr>
                      <m:mcJc m:val="left"/>
                      <m:count m:val="1"/>
                    </m:mcPr>
                  </m:mc>
                  <m:mc>
                    <m:mcPr>
                      <m:mcJc m:val="left"/>
                      <m:count m:val="1"/>
                    </m:mcPr>
                  </m:mc>
                </m:mcs>
              </m:mPr>
              <m:mr>
                <m:e>
                  <m:r>
                    <m:t>0.30</m:t>
                  </m:r>
                </m:e>
                <m:e>
                  <m:r>
                    <m:rPr>
                      <m:nor/>
                      <m:sty m:val="p"/>
                    </m:rPr>
                    <m:t>if </m:t>
                  </m:r>
                  <m:sSub>
                    <m:e>
                      <m:r>
                        <m:t>κ</m:t>
                      </m:r>
                    </m:e>
                    <m:sub>
                      <m:r>
                        <m:t>t</m:t>
                      </m:r>
                    </m:sub>
                  </m:sSub>
                  <m:r>
                    <m:rPr>
                      <m:sty m:val="p"/>
                    </m:rPr>
                    <m:t>&lt;</m:t>
                  </m:r>
                  <m:sSub>
                    <m:e>
                      <m:r>
                        <m:t>κ</m:t>
                      </m:r>
                    </m:e>
                    <m:sub>
                      <m:r>
                        <m:rPr>
                          <m:sty m:val="p"/>
                        </m:rPr>
                        <m:t>t</m:t>
                      </m:r>
                      <m:r>
                        <m:rPr>
                          <m:sty m:val="p"/>
                        </m:rPr>
                        <m:t>h</m:t>
                      </m:r>
                      <m:r>
                        <m:rPr>
                          <m:sty m:val="p"/>
                        </m:rPr>
                        <m:t>r</m:t>
                      </m:r>
                      <m:r>
                        <m:rPr>
                          <m:sty m:val="p"/>
                        </m:rPr>
                        <m:t>e</m:t>
                      </m:r>
                      <m:r>
                        <m:rPr>
                          <m:sty m:val="p"/>
                        </m:rPr>
                        <m:t>s</m:t>
                      </m:r>
                      <m:r>
                        <m:rPr>
                          <m:sty m:val="p"/>
                        </m:rPr>
                        <m:t>h</m:t>
                      </m:r>
                    </m:sub>
                  </m:sSub>
                </m:e>
              </m:mr>
              <m:mr>
                <m:e>
                  <m:r>
                    <m:t>0.15</m:t>
                  </m:r>
                </m:e>
                <m:e>
                  <m:r>
                    <m:rPr>
                      <m:nor/>
                      <m:sty m:val="p"/>
                    </m:rPr>
                    <m:t>otherwise</m:t>
                  </m:r>
                </m:e>
              </m:mr>
            </m:m>
          </m:e>
        </m:d>
      </m:oMath>
      <w:r>
        <w:t xml:space="preserve"> </w:t>
      </w:r>
      <m:oMath>
        <m:sSup>
          <m:e>
            <m:r>
              <m:t>w</m:t>
            </m:r>
          </m:e>
          <m:sup>
            <m:r>
              <m:rPr>
                <m:sty m:val="p"/>
              </m:rPr>
              <m:t>*</m:t>
            </m:r>
          </m:sup>
        </m:sSup>
        <m:r>
          <m:rPr>
            <m:sty m:val="p"/>
          </m:rPr>
          <m:t>←</m:t>
        </m:r>
        <m:r>
          <m:t>L</m:t>
        </m:r>
        <m:r>
          <m:t>o</m:t>
        </m:r>
        <m:r>
          <m:t>o</m:t>
        </m:r>
        <m:r>
          <m:t>k</m:t>
        </m:r>
        <m:r>
          <m:t>a</m:t>
        </m:r>
        <m:r>
          <m:t>h</m:t>
        </m:r>
        <m:r>
          <m:t>e</m:t>
        </m:r>
        <m:r>
          <m:t>a</m:t>
        </m:r>
        <m:r>
          <m:t>d</m:t>
        </m:r>
        <m:r>
          <m:t>P</m:t>
        </m:r>
        <m:r>
          <m:t>o</m:t>
        </m:r>
        <m:r>
          <m:t>i</m:t>
        </m:r>
        <m:r>
          <m:t>n</m:t>
        </m:r>
        <m:r>
          <m:t>t</m:t>
        </m:r>
        <m:r>
          <m:rPr>
            <m:sty m:val="p"/>
          </m:rPr>
          <m:t>(</m:t>
        </m:r>
        <m:sSub>
          <m:e>
            <m:r>
              <m:t>s</m:t>
            </m:r>
          </m:e>
          <m:sub>
            <m:r>
              <m:t>t</m:t>
            </m:r>
          </m:sub>
        </m:sSub>
        <m:r>
          <m:rPr>
            <m:sty m:val="p"/>
          </m:rPr>
          <m:t>,</m:t>
        </m:r>
        <m:r>
          <m:t>W</m:t>
        </m:r>
        <m:r>
          <m:rPr>
            <m:sty m:val="p"/>
          </m:rPr>
          <m:t>,</m:t>
        </m:r>
        <m:r>
          <m:t>i</m:t>
        </m:r>
        <m:r>
          <m:rPr>
            <m:sty m:val="p"/>
          </m:rPr>
          <m:t>,</m:t>
        </m:r>
        <m:sSub>
          <m:e>
            <m:r>
              <m:t>d</m:t>
            </m:r>
          </m:e>
          <m:sub>
            <m:r>
              <m:rPr>
                <m:sty m:val="p"/>
              </m:rPr>
              <m:t>l</m:t>
            </m:r>
            <m:r>
              <m:rPr>
                <m:sty m:val="p"/>
              </m:rPr>
              <m:t>a</m:t>
            </m:r>
          </m:sub>
        </m:sSub>
        <m:r>
          <m:rPr>
            <m:sty m:val="p"/>
          </m:rPr>
          <m:t>)</m:t>
        </m:r>
      </m:oMath>
      <w:r>
        <w:t xml:space="preserve"> </w:t>
      </w:r>
      <m:oMath>
        <m:sSub>
          <m:e>
            <m:r>
              <m:t>a</m:t>
            </m:r>
          </m:e>
          <m:sub>
            <m:r>
              <m:t>t</m:t>
            </m:r>
          </m:sub>
        </m:sSub>
        <m:r>
          <m:rPr>
            <m:sty m:val="p"/>
          </m:rPr>
          <m:t>←</m:t>
        </m:r>
        <m:sSub>
          <m:e>
            <m:r>
              <m:t>f</m:t>
            </m:r>
          </m:e>
          <m:sub>
            <m:r>
              <m:t>ϕ</m:t>
            </m:r>
          </m:sub>
        </m:sSub>
        <m:r>
          <m:rPr>
            <m:sty m:val="p"/>
          </m:rPr>
          <m:t>(</m:t>
        </m:r>
        <m:sSub>
          <m:e>
            <m:r>
              <m:t>s</m:t>
            </m:r>
          </m:e>
          <m:sub>
            <m:r>
              <m:t>t</m:t>
            </m:r>
          </m:sub>
        </m:sSub>
        <m:r>
          <m:rPr>
            <m:sty m:val="p"/>
          </m:rPr>
          <m:t>,</m:t>
        </m:r>
        <m:r>
          <m:t> </m:t>
        </m:r>
        <m:sSup>
          <m:e>
            <m:r>
              <m:t>w</m:t>
            </m:r>
          </m:e>
          <m:sup>
            <m:r>
              <m:rPr>
                <m:sty m:val="p"/>
              </m:rPr>
              <m:t>*</m:t>
            </m:r>
          </m:sup>
        </m:sSup>
        <m:r>
          <m:rPr>
            <m:sty m:val="p"/>
          </m:rPr>
          <m:t>)</m:t>
        </m:r>
      </m:oMath>
      <w:r>
        <w:t xml:space="preserve"> </w:t>
      </w:r>
      <m:oMath>
        <m:sSub>
          <m:e>
            <m:r>
              <m:t>s</m:t>
            </m:r>
          </m:e>
          <m:sub>
            <m:r>
              <m:t>t</m:t>
            </m:r>
            <m:r>
              <m:rPr>
                <m:sty m:val="p"/>
              </m:rPr>
              <m:t>+</m:t>
            </m:r>
            <m:r>
              <m:t>1</m:t>
            </m:r>
          </m:sub>
        </m:sSub>
        <m:r>
          <m:rPr>
            <m:sty m:val="p"/>
          </m:rPr>
          <m:t>←</m:t>
        </m:r>
        <m:r>
          <m:rPr>
            <m:nor/>
            <m:scr m:val="monospace"/>
            <m:sty m:val="p"/>
          </m:rPr>
          <m:t>env.step</m:t>
        </m:r>
        <m:r>
          <m:rPr>
            <m:sty m:val="p"/>
          </m:rPr>
          <m:t>(</m:t>
        </m:r>
        <m:sSub>
          <m:e>
            <m:r>
              <m:t>a</m:t>
            </m:r>
          </m:e>
          <m:sub>
            <m:r>
              <m:t>t</m:t>
            </m:r>
          </m:sub>
        </m:sSub>
        <m:r>
          <m:rPr>
            <m:sty m:val="p"/>
          </m:rPr>
          <m:t>)</m:t>
        </m:r>
      </m:oMath>
      <w:r>
        <w:t xml:space="preserve"> </w:t>
      </w:r>
      <m:oMath>
        <m:r>
          <m:t>i</m:t>
        </m:r>
        <m:r>
          <m:rPr>
            <m:sty m:val="p"/>
          </m:rPr>
          <m:t>←</m:t>
        </m:r>
        <m:r>
          <m:t>i</m:t>
        </m:r>
        <m:r>
          <m:rPr>
            <m:sty m:val="p"/>
          </m:rPr>
          <m:t>+</m:t>
        </m:r>
        <m:r>
          <m:t>1</m:t>
        </m:r>
      </m:oMath>
    </w:p>
    <w:bookmarkStart w:id="38" w:name="fig:pipeline_diagram"/>
    <w:tbl>
      <w:tblPr>
        <w:tblStyle w:val="FigureTable"/>
        <w:tblW w:type="auto" w:w="0"/>
        <w:jc w:val="center"/>
        <w:tblLook w:firstRow="0" w:lastRow="0" w:firstColumn="0" w:lastColumn="0"/>
      </w:tblPr>
      <w:tblGrid/>
    </w:tbl>
    <w:p>
      <w:pPr>
        <w:pStyle w:val="ImageCaption"/>
      </w:pPr>
      <w:r>
        <w:t xml:space="preserve">Block diagram of the stabilised IDM + Adaptive Pure-Pursuit</w:t>
      </w:r>
      <w:r>
        <w:t xml:space="preserve"> </w:t>
      </w:r>
      <w:r>
        <w:t xml:space="preserve">execution pipeline. The three fixes are applied in cascade:</w:t>
      </w:r>
      <w:r>
        <w:t xml:space="preserve"> </w:t>
      </w:r>
      <w:r>
        <w:t xml:space="preserve">Fix 3 (Douglas–Peucker) operates on the planned waypoint</w:t>
      </w:r>
      <w:r>
        <w:t xml:space="preserve"> </w:t>
      </w:r>
      <w:r>
        <w:t xml:space="preserve">sequence prior to the onset of tracking; Fix 1 (optimal base</w:t>
      </w:r>
      <w:r>
        <w:t xml:space="preserve"> </w:t>
      </w:r>
      <w:r>
        <w:t xml:space="preserve">lookahead) and Fix 2 (EMA bypass and adaptive schedule) govern</w:t>
      </w:r>
      <w:r>
        <w:t xml:space="preserve"> </w:t>
      </w:r>
      <w:r>
        <w:t xml:space="preserve">the real-time control loop.</w:t>
      </w:r>
    </w:p>
    <w:bookmarkEnd w:id="38"/>
    <w:bookmarkEnd w:id="39"/>
    <w:bookmarkStart w:id="40" w:name="sec:impl"/>
    <w:p>
      <w:pPr>
        <w:pStyle w:val="Heading2"/>
      </w:pPr>
      <w:r>
        <w:t xml:space="preserve">Implementation Details</w:t>
      </w:r>
    </w:p>
    <w:p>
      <w:pPr>
        <w:pStyle w:val="FirstParagraph"/>
      </w:pPr>
      <w:r>
        <w:t xml:space="preserve">All experiments were conducted in Python using the</w:t>
      </w:r>
      <w:r>
        <w:t xml:space="preserve"> </w:t>
      </w:r>
      <w:r>
        <w:rPr>
          <w:rStyle w:val="VerbatimChar"/>
        </w:rPr>
        <w:t xml:space="preserve">D4RL</w:t>
      </w:r>
      <w:r>
        <w:t xml:space="preserve"> </w:t>
      </w:r>
      <w:r>
        <w:t xml:space="preserve">(Fu et al. 2020)</w:t>
      </w:r>
      <w:r>
        <w:t xml:space="preserve"> </w:t>
      </w:r>
      <w:r>
        <w:t xml:space="preserve">environment suite and the</w:t>
      </w:r>
      <w:r>
        <w:t xml:space="preserve"> </w:t>
      </w:r>
      <w:r>
        <w:t xml:space="preserve">PyTorch </w:t>
      </w:r>
      <w:r>
        <w:t xml:space="preserve">(Paszke et al. 2019)</w:t>
      </w:r>
      <w:r>
        <w:t xml:space="preserve"> </w:t>
      </w:r>
      <w:r>
        <w:t xml:space="preserve">deep learning framework.</w:t>
      </w:r>
      <w:r>
        <w:t xml:space="preserve"> </w:t>
      </w:r>
      <w:r>
        <w:t xml:space="preserve">The IDM</w:t>
      </w:r>
      <w:r>
        <w:t xml:space="preserve"> </w:t>
      </w:r>
      <m:oMath>
        <m:sSub>
          <m:e>
            <m:r>
              <m:t>f</m:t>
            </m:r>
          </m:e>
          <m:sub>
            <m:r>
              <m:t>ϕ</m:t>
            </m:r>
          </m:sub>
        </m:sSub>
      </m:oMath>
      <w:r>
        <w:t xml:space="preserve"> </w:t>
      </w:r>
      <w:r>
        <w:t xml:space="preserve">was trained offline, fully decoupled from the generative model. It is implemented as a five-layer Multi-Layer Perceptron (four hidden layers of width 512 with Mish activations </w:t>
      </w:r>
      <w:r>
        <w:t xml:space="preserve">(Misra 2019)</w:t>
      </w:r>
      <w:r>
        <w:t xml:space="preserve">, followed by a linear output layer). It maps concatenated consecutive observations</w:t>
      </w:r>
      <w:r>
        <w:t xml:space="preserve"> </w:t>
      </w:r>
      <m:oMath>
        <m:r>
          <m:rPr>
            <m:sty m:val="p"/>
          </m:rPr>
          <m:t>(</m:t>
        </m:r>
        <m:sSub>
          <m:e>
            <m:r>
              <m:t>s</m:t>
            </m:r>
          </m:e>
          <m:sub>
            <m:r>
              <m:t>t</m:t>
            </m:r>
          </m:sub>
        </m:sSub>
        <m:r>
          <m:rPr>
            <m:sty m:val="p"/>
          </m:rPr>
          <m:t>,</m:t>
        </m:r>
        <m:r>
          <m:t> </m:t>
        </m:r>
        <m:sSub>
          <m:e>
            <m:r>
              <m:t>s</m:t>
            </m:r>
          </m:e>
          <m:sub>
            <m:r>
              <m:t>t</m:t>
            </m:r>
            <m:r>
              <m:rPr>
                <m:sty m:val="p"/>
              </m:rPr>
              <m:t>+</m:t>
            </m:r>
            <m:r>
              <m:t>1</m:t>
            </m:r>
          </m:sub>
        </m:sSub>
        <m:r>
          <m:rPr>
            <m:sty m:val="p"/>
          </m:rPr>
          <m:t>)</m:t>
        </m:r>
        <m:r>
          <m:rPr>
            <m:sty m:val="p"/>
          </m:rPr>
          <m:t>∈</m:t>
        </m:r>
        <m:sSup>
          <m:e>
            <m:r>
              <m:rPr>
                <m:scr m:val="double-struck"/>
                <m:sty m:val="p"/>
              </m:rPr>
              <m:t>R</m:t>
            </m:r>
          </m:e>
          <m:sup>
            <m:r>
              <m:t>4</m:t>
            </m:r>
            <m:r>
              <m:rPr>
                <m:sty m:val="p"/>
              </m:rPr>
              <m:t>+</m:t>
            </m:r>
            <m:r>
              <m:t>4</m:t>
            </m:r>
          </m:sup>
        </m:sSup>
        <m:r>
          <m:rPr>
            <m:sty m:val="p"/>
          </m:rPr>
          <m:t>=</m:t>
        </m:r>
        <m:sSup>
          <m:e>
            <m:r>
              <m:rPr>
                <m:scr m:val="double-struck"/>
                <m:sty m:val="p"/>
              </m:rPr>
              <m:t>R</m:t>
            </m:r>
          </m:e>
          <m:sup>
            <m:r>
              <m:t>8</m:t>
            </m:r>
          </m:sup>
        </m:sSup>
      </m:oMath>
      <w:r>
        <w:t xml:space="preserve"> </w:t>
      </w:r>
      <w:r>
        <w:t xml:space="preserve">to a continuous action</w:t>
      </w:r>
      <w:r>
        <w:t xml:space="preserve"> </w:t>
      </w:r>
      <m:oMath>
        <m:sSub>
          <m:e>
            <m:r>
              <m:t>a</m:t>
            </m:r>
          </m:e>
          <m:sub>
            <m:r>
              <m:t>t</m:t>
            </m:r>
          </m:sub>
        </m:sSub>
        <m:r>
          <m:rPr>
            <m:sty m:val="p"/>
          </m:rPr>
          <m:t>∈</m:t>
        </m:r>
        <m:sSup>
          <m:e>
            <m:r>
              <m:rPr>
                <m:scr m:val="double-struck"/>
                <m:sty m:val="p"/>
              </m:rPr>
              <m:t>R</m:t>
            </m:r>
          </m:e>
          <m:sup>
            <m:r>
              <m:t>2</m:t>
            </m:r>
          </m:sup>
        </m:sSup>
      </m:oMath>
      <w:r>
        <w:t xml:space="preserve">. The model was trained on state–action pairs from the offline dataset using the AdamW optimiser </w:t>
      </w:r>
      <w:r>
        <w:t xml:space="preserve">(Kingma and Ba 2014; Loshchilov and Hutter 2019)</w:t>
      </w:r>
      <w:r>
        <w:t xml:space="preserve"> </w:t>
      </w:r>
      <w:r>
        <w:t xml:space="preserve">(learning rate</w:t>
      </w:r>
      <w:r>
        <w:t xml:space="preserve"> </w:t>
      </w:r>
      <m:oMath>
        <m:sSup>
          <m:e>
            <m:r>
              <m:t>10</m:t>
            </m:r>
          </m:e>
          <m:sup>
            <m:r>
              <m:rPr>
                <m:sty m:val="p"/>
              </m:rPr>
              <m:t>−</m:t>
            </m:r>
            <m:r>
              <m:t>3</m:t>
            </m:r>
          </m:sup>
        </m:sSup>
      </m:oMath>
      <w:r>
        <w:t xml:space="preserve">, weight decay</w:t>
      </w:r>
      <w:r>
        <w:t xml:space="preserve"> </w:t>
      </w:r>
      <m:oMath>
        <m:sSup>
          <m:e>
            <m:r>
              <m:t>10</m:t>
            </m:r>
          </m:e>
          <m:sup>
            <m:r>
              <m:rPr>
                <m:sty m:val="p"/>
              </m:rPr>
              <m:t>−</m:t>
            </m:r>
            <m:r>
              <m:t>4</m:t>
            </m:r>
          </m:sup>
        </m:sSup>
      </m:oMath>
      <w:r>
        <w:t xml:space="preserve">, default betas</w:t>
      </w:r>
      <w:r>
        <w:t xml:space="preserve"> </w:t>
      </w:r>
      <m:oMath>
        <m:r>
          <m:t>0.9</m:t>
        </m:r>
      </m:oMath>
      <w:r>
        <w:t xml:space="preserve">/</w:t>
      </w:r>
      <m:oMath>
        <m:r>
          <m:t>0.999</m:t>
        </m:r>
      </m:oMath>
      <w:r>
        <w:t xml:space="preserve">) and a</w:t>
      </w:r>
      <w:r>
        <w:t xml:space="preserve"> </w:t>
      </w:r>
      <w:r>
        <w:rPr>
          <w:rStyle w:val="VerbatimChar"/>
        </w:rPr>
        <w:t xml:space="preserve">ReduceLROnPlateau</w:t>
      </w:r>
      <w:r>
        <w:t xml:space="preserve"> </w:t>
      </w:r>
      <w:r>
        <w:t xml:space="preserve">scheduler (factor</w:t>
      </w:r>
      <w:r>
        <w:t xml:space="preserve"> </w:t>
      </w:r>
      <m:oMath>
        <m:r>
          <m:t>0.5</m:t>
        </m:r>
      </m:oMath>
      <w:r>
        <w:t xml:space="preserve">, patience</w:t>
      </w:r>
      <w:r>
        <w:t xml:space="preserve"> </w:t>
      </w:r>
      <m:oMath>
        <m:r>
          <m:t>5</m:t>
        </m:r>
      </m:oMath>
      <w:r>
        <w:t xml:space="preserve">) minimising Mean Squared Error (MSE). The offline dataset was aggressively subsampled (retaining every</w:t>
      </w:r>
      <w:r>
        <w:t xml:space="preserve"> </w:t>
      </w:r>
      <m:oMath>
        <m:sSup>
          <m:e>
            <m:r>
              <m:t>10</m:t>
            </m:r>
          </m:e>
          <m:sup>
            <m:r>
              <m:rPr>
                <m:sty m:val="p"/>
              </m:rPr>
              <m:t>t</m:t>
            </m:r>
            <m:r>
              <m:rPr>
                <m:sty m:val="p"/>
              </m:rPr>
              <m:t>h</m:t>
            </m:r>
          </m:sup>
        </m:sSup>
      </m:oMath>
      <w:r>
        <w:t xml:space="preserve"> </w:t>
      </w:r>
      <w:r>
        <w:t xml:space="preserve">transition) and subjected to a</w:t>
      </w:r>
      <w:r>
        <w:t xml:space="preserve"> </w:t>
      </w:r>
      <m:oMath>
        <m:r>
          <m:t>95</m:t>
        </m:r>
        <m:r>
          <m:rPr>
            <m:sty m:val="p"/>
          </m:rPr>
          <m:t>%</m:t>
        </m:r>
      </m:oMath>
      <w:r>
        <w:t xml:space="preserve">/</w:t>
      </w:r>
      <m:oMath>
        <m:r>
          <m:t>5</m:t>
        </m:r>
        <m:r>
          <m:rPr>
            <m:sty m:val="p"/>
          </m:rPr>
          <m:t>%</m:t>
        </m:r>
      </m:oMath>
      <w:r>
        <w:t xml:space="preserve"> </w:t>
      </w:r>
      <w:r>
        <w:t xml:space="preserve">random train/validation split. Training proceeded with a batch size of</w:t>
      </w:r>
      <w:r>
        <w:t xml:space="preserve"> </w:t>
      </w:r>
      <m:oMath>
        <m:r>
          <m:t>2048</m:t>
        </m:r>
      </m:oMath>
      <w:r>
        <w:t xml:space="preserve">, incorporating early stopping on the validation loss (patience</w:t>
      </w:r>
      <w:r>
        <w:t xml:space="preserve"> </w:t>
      </w:r>
      <m:oMath>
        <m:r>
          <m:t>5</m:t>
        </m:r>
      </m:oMath>
      <w:r>
        <w:t xml:space="preserve">, maximum</w:t>
      </w:r>
      <w:r>
        <w:t xml:space="preserve"> </w:t>
      </w:r>
      <m:oMath>
        <m:r>
          <m:t>10</m:t>
        </m:r>
      </m:oMath>
      <w:r>
        <w:t xml:space="preserve"> </w:t>
      </w:r>
      <w:r>
        <w:t xml:space="preserve">epochs). Input observations are normalised to</w:t>
      </w:r>
      <w:r>
        <w:t xml:space="preserve"> </w:t>
      </w:r>
      <m:oMath>
        <m:r>
          <m:rPr>
            <m:sty m:val="p"/>
          </m:rPr>
          <m:t>[</m:t>
        </m:r>
        <m:r>
          <m:rPr>
            <m:sty m:val="p"/>
          </m:rPr>
          <m:t>−</m:t>
        </m:r>
        <m:r>
          <m:t>1</m:t>
        </m:r>
        <m:r>
          <m:rPr>
            <m:sty m:val="p"/>
          </m:rPr>
          <m:t>,</m:t>
        </m:r>
        <m:r>
          <m:t>1</m:t>
        </m:r>
        <m:r>
          <m:rPr>
            <m:sty m:val="p"/>
          </m:rPr>
          <m:t>]</m:t>
        </m:r>
      </m:oMath>
      <w:r>
        <w:t xml:space="preserve"> </w:t>
      </w:r>
      <w:r>
        <w:t xml:space="preserve">via the</w:t>
      </w:r>
      <w:r>
        <w:t xml:space="preserve"> </w:t>
      </w:r>
      <w:r>
        <w:rPr>
          <w:rStyle w:val="VerbatimChar"/>
        </w:rPr>
        <w:t xml:space="preserve">LimitsNormalizer</w:t>
      </w:r>
      <w:r>
        <w:t xml:space="preserve"> </w:t>
      </w:r>
      <w:r>
        <w:t xml:space="preserve">shared with the diffusion model; actions</w:t>
      </w:r>
      <w:r>
        <w:t xml:space="preserve"> </w:t>
      </w:r>
      <w:r>
        <w:t xml:space="preserve">are left in their raw environment scale. Local path curvature at</w:t>
      </w:r>
      <w:r>
        <w:t xml:space="preserve"> </w:t>
      </w:r>
      <w:r>
        <w:t xml:space="preserve">waypoint</w:t>
      </w:r>
      <w:r>
        <w:t xml:space="preserve"> </w:t>
      </w:r>
      <m:oMath>
        <m:sSub>
          <m:e>
            <m:r>
              <m:t>w</m:t>
            </m:r>
          </m:e>
          <m:sub>
            <m:r>
              <m:t>i</m:t>
            </m:r>
          </m:sub>
        </m:sSub>
      </m:oMath>
      <w:r>
        <w:t xml:space="preserve"> </w:t>
      </w:r>
      <w:r>
        <w:t xml:space="preserve">is approximated from three equally spaced samples. While formal discrete curvature is often defined via the Menger curvature</w:t>
      </w:r>
      <w:r>
        <w:t xml:space="preserve"> </w:t>
      </w:r>
      <m:oMath>
        <m:r>
          <m:t>c</m:t>
        </m:r>
        <m:r>
          <m:rPr>
            <m:sty m:val="p"/>
          </m:rPr>
          <m:t>(</m:t>
        </m:r>
        <m:r>
          <m:t>x</m:t>
        </m:r>
        <m:r>
          <m:rPr>
            <m:sty m:val="p"/>
          </m:rPr>
          <m:t>,</m:t>
        </m:r>
        <m:r>
          <m:t>y</m:t>
        </m:r>
        <m:r>
          <m:rPr>
            <m:sty m:val="p"/>
          </m:rPr>
          <m:t>,</m:t>
        </m:r>
        <m:r>
          <m:t>z</m:t>
        </m:r>
        <m:r>
          <m:rPr>
            <m:sty m:val="p"/>
          </m:rPr>
          <m:t>)</m:t>
        </m:r>
        <m:r>
          <m:rPr>
            <m:sty m:val="p"/>
          </m:rPr>
          <m:t>=</m:t>
        </m:r>
        <m:r>
          <m:t>4</m:t>
        </m:r>
        <m:r>
          <m:t>A</m:t>
        </m:r>
        <m:r>
          <m:rPr>
            <m:sty m:val="p"/>
          </m:rPr>
          <m:t>/</m:t>
        </m:r>
        <m:r>
          <m:rPr>
            <m:sty m:val="p"/>
          </m:rPr>
          <m:t>(</m:t>
        </m:r>
        <m:r>
          <m:rPr>
            <m:sty m:val="p"/>
          </m:rPr>
          <m:t>|</m:t>
        </m:r>
        <m:r>
          <m:t>x</m:t>
        </m:r>
        <m:r>
          <m:rPr>
            <m:sty m:val="p"/>
          </m:rPr>
          <m:t>−</m:t>
        </m:r>
        <m:r>
          <m:t>y</m:t>
        </m:r>
        <m:r>
          <m:rPr>
            <m:sty m:val="p"/>
          </m:rPr>
          <m:t>|</m:t>
        </m:r>
        <m:r>
          <m:rPr>
            <m:sty m:val="p"/>
          </m:rPr>
          <m:t>|</m:t>
        </m:r>
        <m:r>
          <m:t>y</m:t>
        </m:r>
        <m:r>
          <m:rPr>
            <m:sty m:val="p"/>
          </m:rPr>
          <m:t>−</m:t>
        </m:r>
        <m:r>
          <m:t>z</m:t>
        </m:r>
        <m:r>
          <m:rPr>
            <m:sty m:val="p"/>
          </m:rPr>
          <m:t>|</m:t>
        </m:r>
        <m:r>
          <m:rPr>
            <m:sty m:val="p"/>
          </m:rPr>
          <m:t>|</m:t>
        </m:r>
        <m:r>
          <m:t>z</m:t>
        </m:r>
        <m:r>
          <m:rPr>
            <m:sty m:val="p"/>
          </m:rPr>
          <m:t>−</m:t>
        </m:r>
        <m:r>
          <m:t>x</m:t>
        </m:r>
        <m:r>
          <m:rPr>
            <m:sty m:val="p"/>
          </m:rPr>
          <m:t>|</m:t>
        </m:r>
        <m:r>
          <m:rPr>
            <m:sty m:val="p"/>
          </m:rPr>
          <m:t>)</m:t>
        </m:r>
      </m:oMath>
      <w:r>
        <w:t xml:space="preserve"> </w:t>
      </w:r>
      <w:r>
        <w:t xml:space="preserve">(where</w:t>
      </w:r>
      <w:r>
        <w:t xml:space="preserve"> </w:t>
      </w:r>
      <m:oMath>
        <m:r>
          <m:t>A</m:t>
        </m:r>
      </m:oMath>
      <w:r>
        <w:t xml:space="preserve"> </w:t>
      </w:r>
      <w:r>
        <w:t xml:space="preserve">is the enclosed triangle area), we employ a computationally cheaper, monotonic proxy: the cosine of the inter-chord angle:</w:t>
      </w:r>
    </w:p>
    <w:p>
      <w:pPr>
        <w:pStyle w:val="BodyText"/>
      </w:pPr>
      <m:oMathPara>
        <m:oMathParaPr>
          <m:jc m:val="center"/>
        </m:oMathParaPr>
        <m:oMath>
          <m:r>
            <m:rPr>
              <m:sty m:val="p"/>
            </m:rPr>
            <m:t>cos</m:t>
          </m:r>
          <m:sSub>
            <m:e>
              <m:r>
                <m:t>θ</m:t>
              </m:r>
            </m:e>
            <m:sub>
              <m:r>
                <m:t>i</m:t>
              </m:r>
            </m:sub>
          </m:sSub>
          <m:r>
            <m:rPr>
              <m:sty m:val="p"/>
            </m:rPr>
            <m:t>=</m:t>
          </m:r>
          <m:f>
            <m:fPr>
              <m:type m:val="bar"/>
            </m:fPr>
            <m:num>
              <m:r>
                <m:rPr>
                  <m:sty m:val="p"/>
                </m:rPr>
                <m:t>(</m:t>
              </m:r>
              <m:sSub>
                <m:e>
                  <m:r>
                    <m:t>w</m:t>
                  </m:r>
                </m:e>
                <m:sub>
                  <m:r>
                    <m:t>i</m:t>
                  </m:r>
                  <m:r>
                    <m:rPr>
                      <m:sty m:val="p"/>
                    </m:rPr>
                    <m:t>+</m:t>
                  </m:r>
                  <m:r>
                    <m:t>5</m:t>
                  </m:r>
                </m:sub>
              </m:sSub>
              <m:r>
                <m:rPr>
                  <m:sty m:val="p"/>
                </m:rPr>
                <m:t>−</m:t>
              </m:r>
              <m:sSub>
                <m:e>
                  <m:r>
                    <m:t>w</m:t>
                  </m:r>
                </m:e>
                <m:sub>
                  <m:r>
                    <m:t>i</m:t>
                  </m:r>
                </m:sub>
              </m:sSub>
              <m:r>
                <m:rPr>
                  <m:sty m:val="p"/>
                </m:rPr>
                <m:t>)</m:t>
              </m:r>
              <m:r>
                <m:rPr>
                  <m:sty m:val="p"/>
                </m:rPr>
                <m:t>⋅</m:t>
              </m:r>
              <m:r>
                <m:rPr>
                  <m:sty m:val="p"/>
                </m:rPr>
                <m:t>(</m:t>
              </m:r>
              <m:sSub>
                <m:e>
                  <m:r>
                    <m:t>w</m:t>
                  </m:r>
                </m:e>
                <m:sub>
                  <m:r>
                    <m:t>i</m:t>
                  </m:r>
                  <m:r>
                    <m:rPr>
                      <m:sty m:val="p"/>
                    </m:rPr>
                    <m:t>+</m:t>
                  </m:r>
                  <m:r>
                    <m:t>10</m:t>
                  </m:r>
                </m:sub>
              </m:sSub>
              <m:r>
                <m:rPr>
                  <m:sty m:val="p"/>
                </m:rPr>
                <m:t>−</m:t>
              </m:r>
              <m:sSub>
                <m:e>
                  <m:r>
                    <m:t>w</m:t>
                  </m:r>
                </m:e>
                <m:sub>
                  <m:r>
                    <m:t>i</m:t>
                  </m:r>
                  <m:r>
                    <m:rPr>
                      <m:sty m:val="p"/>
                    </m:rPr>
                    <m:t>+</m:t>
                  </m:r>
                  <m:r>
                    <m:t>5</m:t>
                  </m:r>
                </m:sub>
              </m:sSub>
              <m:r>
                <m:rPr>
                  <m:sty m:val="p"/>
                </m:rPr>
                <m:t>)</m:t>
              </m:r>
            </m:num>
            <m:den>
              <m:r>
                <m:rPr>
                  <m:sty m:val="p"/>
                </m:rPr>
                <m:t>∥</m:t>
              </m:r>
              <m:sSub>
                <m:e>
                  <m:r>
                    <m:t>w</m:t>
                  </m:r>
                </m:e>
                <m:sub>
                  <m:r>
                    <m:t>i</m:t>
                  </m:r>
                  <m:r>
                    <m:rPr>
                      <m:sty m:val="p"/>
                    </m:rPr>
                    <m:t>+</m:t>
                  </m:r>
                  <m:r>
                    <m:t>5</m:t>
                  </m:r>
                </m:sub>
              </m:sSub>
              <m:r>
                <m:rPr>
                  <m:sty m:val="p"/>
                </m:rPr>
                <m:t>−</m:t>
              </m:r>
              <m:sSub>
                <m:e>
                  <m:r>
                    <m:t>w</m:t>
                  </m:r>
                </m:e>
                <m:sub>
                  <m:r>
                    <m:t>i</m:t>
                  </m:r>
                </m:sub>
              </m:sSub>
              <m:r>
                <m:rPr>
                  <m:sty m:val="p"/>
                </m:rPr>
                <m:t>∥</m:t>
              </m:r>
              <m:r>
                <m:t> </m:t>
              </m:r>
              <m:r>
                <m:rPr>
                  <m:sty m:val="p"/>
                </m:rPr>
                <m:t>∥</m:t>
              </m:r>
              <m:sSub>
                <m:e>
                  <m:r>
                    <m:t>w</m:t>
                  </m:r>
                </m:e>
                <m:sub>
                  <m:r>
                    <m:t>i</m:t>
                  </m:r>
                  <m:r>
                    <m:rPr>
                      <m:sty m:val="p"/>
                    </m:rPr>
                    <m:t>+</m:t>
                  </m:r>
                  <m:r>
                    <m:t>10</m:t>
                  </m:r>
                </m:sub>
              </m:sSub>
              <m:r>
                <m:rPr>
                  <m:sty m:val="p"/>
                </m:rPr>
                <m:t>−</m:t>
              </m:r>
              <m:sSub>
                <m:e>
                  <m:r>
                    <m:t>w</m:t>
                  </m:r>
                </m:e>
                <m:sub>
                  <m:r>
                    <m:t>i</m:t>
                  </m:r>
                  <m:r>
                    <m:rPr>
                      <m:sty m:val="p"/>
                    </m:rPr>
                    <m:t>+</m:t>
                  </m:r>
                  <m:r>
                    <m:t>5</m:t>
                  </m:r>
                </m:sub>
              </m:sSub>
              <m:r>
                <m:rPr>
                  <m:sty m:val="p"/>
                </m:rPr>
                <m:t>∥</m:t>
              </m:r>
            </m:den>
          </m:f>
          <m:r>
            <m:rPr>
              <m:sty m:val="p"/>
            </m:rPr>
            <m:t>,</m:t>
          </m:r>
        </m:oMath>
      </m:oMathPara>
    </w:p>
    <w:p>
      <w:pPr>
        <w:pStyle w:val="FirstParagraph"/>
      </w:pPr>
      <w:r>
        <w:t xml:space="preserve">where indices refer to the simplified waypoint sequence</w:t>
      </w:r>
      <w:r>
        <w:t xml:space="preserve"> </w:t>
      </w:r>
      <m:oMath>
        <m:r>
          <m:t>W</m:t>
        </m:r>
      </m:oMath>
      <w:r>
        <w:t xml:space="preserve">. Since the triangle area</w:t>
      </w:r>
      <w:r>
        <w:t xml:space="preserve"> </w:t>
      </w:r>
      <m:oMath>
        <m:r>
          <m:t>A</m:t>
        </m:r>
        <m:r>
          <m:rPr>
            <m:sty m:val="p"/>
          </m:rPr>
          <m:t>∝</m:t>
        </m:r>
        <m:r>
          <m:rPr>
            <m:sty m:val="p"/>
          </m:rPr>
          <m:t>sin</m:t>
        </m:r>
        <m:sSub>
          <m:e>
            <m:r>
              <m:t>θ</m:t>
            </m:r>
          </m:e>
          <m:sub>
            <m:r>
              <m:t>i</m:t>
            </m:r>
          </m:sub>
        </m:sSub>
      </m:oMath>
      <w:r>
        <w:t xml:space="preserve">, and the inter-waypoint spacings are locally uniform,</w:t>
      </w:r>
      <w:r>
        <w:t xml:space="preserve"> </w:t>
      </w:r>
      <m:oMath>
        <m:r>
          <m:rPr>
            <m:sty m:val="p"/>
          </m:rPr>
          <m:t>cos</m:t>
        </m:r>
        <m:sSub>
          <m:e>
            <m:r>
              <m:t>θ</m:t>
            </m:r>
          </m:e>
          <m:sub>
            <m:r>
              <m:t>i</m:t>
            </m:r>
          </m:sub>
        </m:sSub>
      </m:oMath>
      <w:r>
        <w:t xml:space="preserve"> </w:t>
      </w:r>
      <w:r>
        <w:t xml:space="preserve">serves as a direct inverse surrogate for Menger curvature:</w:t>
      </w:r>
      <w:r>
        <w:t xml:space="preserve"> </w:t>
      </w:r>
      <m:oMath>
        <m:r>
          <m:rPr>
            <m:sty m:val="p"/>
          </m:rPr>
          <m:t>cos</m:t>
        </m:r>
        <m:sSub>
          <m:e>
            <m:r>
              <m:t>θ</m:t>
            </m:r>
          </m:e>
          <m:sub>
            <m:r>
              <m:t>i</m:t>
            </m:r>
          </m:sub>
        </m:sSub>
        <m:r>
          <m:rPr>
            <m:sty m:val="p"/>
          </m:rPr>
          <m:t>≈</m:t>
        </m:r>
        <m:r>
          <m:t>1</m:t>
        </m:r>
      </m:oMath>
      <w:r>
        <w:t xml:space="preserve"> </w:t>
      </w:r>
      <w:r>
        <w:t xml:space="preserve">corresponds to zero curvature (a straight line), while smaller values indicate high curvature (a sharp turn). If</w:t>
      </w:r>
      <w:r>
        <w:t xml:space="preserve"> </w:t>
      </w:r>
      <m:oMath>
        <m:r>
          <m:rPr>
            <m:sty m:val="p"/>
          </m:rPr>
          <m:t>cos</m:t>
        </m:r>
        <m:sSub>
          <m:e>
            <m:r>
              <m:t>θ</m:t>
            </m:r>
          </m:e>
          <m:sub>
            <m:r>
              <m:t>i</m:t>
            </m:r>
          </m:sub>
        </m:sSub>
        <m:r>
          <m:rPr>
            <m:sty m:val="p"/>
          </m:rPr>
          <m:t>&lt;</m:t>
        </m:r>
        <m:r>
          <m:t>0.95</m:t>
        </m:r>
      </m:oMath>
      <w:r>
        <w:t xml:space="preserve"> </w:t>
      </w:r>
      <w:r>
        <w:t xml:space="preserve">(corresponding to a turn exceeding</w:t>
      </w:r>
      <w:r>
        <w:t xml:space="preserve"> </w:t>
      </w:r>
      <m:oMath>
        <m:r>
          <m:rPr>
            <m:sty m:val="p"/>
          </m:rPr>
          <m:t>≈</m:t>
        </m:r>
        <m:sSup>
          <m:e>
            <m:r>
              <m:t>18</m:t>
            </m:r>
          </m:e>
          <m:sup>
            <m:r>
              <m:rPr>
                <m:sty m:val="p"/>
              </m:rPr>
              <m:t>∘</m:t>
            </m:r>
          </m:sup>
        </m:sSup>
      </m:oMath>
      <w:r>
        <w:t xml:space="preserve">), the segment is classified as curved and the</w:t>
      </w:r>
      <w:r>
        <w:t xml:space="preserve"> </w:t>
      </w:r>
      <w:r>
        <w:t xml:space="preserve">short lookahead</w:t>
      </w:r>
      <w:r>
        <w:t xml:space="preserve"> </w:t>
      </w:r>
      <m:oMath>
        <m:sSub>
          <m:e>
            <m:r>
              <m:t>d</m:t>
            </m:r>
          </m:e>
          <m:sub>
            <m:r>
              <m:rPr>
                <m:sty m:val="p"/>
              </m:rPr>
              <m:t>l</m:t>
            </m:r>
            <m:r>
              <m:rPr>
                <m:sty m:val="p"/>
              </m:rPr>
              <m:t>a</m:t>
            </m:r>
          </m:sub>
        </m:sSub>
        <m:r>
          <m:rPr>
            <m:sty m:val="p"/>
          </m:rPr>
          <m:t>=</m:t>
        </m:r>
        <m:r>
          <m:t>0.15</m:t>
        </m:r>
      </m:oMath>
      <w:r>
        <w:t xml:space="preserve"> </w:t>
      </w:r>
      <w:r>
        <w:t xml:space="preserve">is activated; otherwise the</w:t>
      </w:r>
      <w:r>
        <w:t xml:space="preserve"> </w:t>
      </w:r>
      <w:r>
        <w:t xml:space="preserve">straight-segment lookahead</w:t>
      </w:r>
      <w:r>
        <w:t xml:space="preserve"> </w:t>
      </w:r>
      <m:oMath>
        <m:sSub>
          <m:e>
            <m:r>
              <m:t>d</m:t>
            </m:r>
          </m:e>
          <m:sub>
            <m:r>
              <m:rPr>
                <m:sty m:val="p"/>
              </m:rPr>
              <m:t>l</m:t>
            </m:r>
            <m:r>
              <m:rPr>
                <m:sty m:val="p"/>
              </m:rPr>
              <m:t>a</m:t>
            </m:r>
          </m:sub>
        </m:sSub>
        <m:r>
          <m:rPr>
            <m:sty m:val="p"/>
          </m:rPr>
          <m:t>=</m:t>
        </m:r>
        <m:r>
          <m:t>0.30</m:t>
        </m:r>
      </m:oMath>
      <w:r>
        <w:t xml:space="preserve"> </w:t>
      </w:r>
      <w:r>
        <w:t xml:space="preserve">is used. This</w:t>
      </w:r>
      <w:r>
        <w:t xml:space="preserve"> </w:t>
      </w:r>
      <w:r>
        <w:t xml:space="preserve">threshold,</w:t>
      </w:r>
      <w:r>
        <w:t xml:space="preserve"> </w:t>
      </w:r>
      <m:oMath>
        <m:sSub>
          <m:e>
            <m:r>
              <m:t>κ</m:t>
            </m:r>
          </m:e>
          <m:sub>
            <m:r>
              <m:rPr>
                <m:sty m:val="p"/>
              </m:rPr>
              <m:t>t</m:t>
            </m:r>
            <m:r>
              <m:rPr>
                <m:sty m:val="p"/>
              </m:rPr>
              <m:t>h</m:t>
            </m:r>
            <m:r>
              <m:rPr>
                <m:sty m:val="p"/>
              </m:rPr>
              <m:t>r</m:t>
            </m:r>
            <m:r>
              <m:rPr>
                <m:sty m:val="p"/>
              </m:rPr>
              <m:t>e</m:t>
            </m:r>
            <m:r>
              <m:rPr>
                <m:sty m:val="p"/>
              </m:rPr>
              <m:t>s</m:t>
            </m:r>
            <m:r>
              <m:rPr>
                <m:sty m:val="p"/>
              </m:rPr>
              <m:t>h</m:t>
            </m:r>
          </m:sub>
        </m:sSub>
        <m:r>
          <m:rPr>
            <m:sty m:val="p"/>
          </m:rPr>
          <m:t>=</m:t>
        </m:r>
        <m:r>
          <m:t>0.95</m:t>
        </m:r>
      </m:oMath>
      <w:r>
        <w:t xml:space="preserve"> </w:t>
      </w:r>
      <w:r>
        <w:t xml:space="preserve">in cosine units, was</w:t>
      </w:r>
      <w:r>
        <w:t xml:space="preserve"> </w:t>
      </w:r>
      <w:r>
        <w:t xml:space="preserve">set on the basis of visual inspection of the maze geometry. The</w:t>
      </w:r>
      <w:r>
        <w:t xml:space="preserve"> </w:t>
      </w:r>
      <w:r>
        <w:t xml:space="preserve">Douglas–Peucker tolerance was set to</w:t>
      </w:r>
      <w:r>
        <w:t xml:space="preserve"> </w:t>
      </w:r>
      <m:oMath>
        <m:sSub>
          <m:e>
            <m:r>
              <m:t>ϵ</m:t>
            </m:r>
          </m:e>
          <m:sub>
            <m:r>
              <m:rPr>
                <m:sty m:val="p"/>
              </m:rPr>
              <m:t>D</m:t>
            </m:r>
            <m:r>
              <m:rPr>
                <m:sty m:val="p"/>
              </m:rPr>
              <m:t>P</m:t>
            </m:r>
          </m:sub>
        </m:sSub>
        <m:r>
          <m:rPr>
            <m:sty m:val="p"/>
          </m:rPr>
          <m:t>=</m:t>
        </m:r>
        <m:r>
          <m:t>0.25</m:t>
        </m:r>
      </m:oMath>
      <w:r>
        <w:t xml:space="preserve">, chosen to satisfy</w:t>
      </w:r>
      <w:r>
        <w:t xml:space="preserve"> </w:t>
      </w:r>
      <m:oMath>
        <m:sSub>
          <m:e>
            <m:r>
              <m:t>ϵ</m:t>
            </m:r>
          </m:e>
          <m:sub>
            <m:r>
              <m:rPr>
                <m:sty m:val="p"/>
              </m:rPr>
              <m:t>D</m:t>
            </m:r>
            <m:r>
              <m:rPr>
                <m:sty m:val="p"/>
              </m:rPr>
              <m:t>P</m:t>
            </m:r>
          </m:sub>
        </m:sSub>
        <m:r>
          <m:rPr>
            <m:sty m:val="p"/>
          </m:rPr>
          <m:t>&lt;</m:t>
        </m:r>
        <m:sSub>
          <m:e>
            <m:r>
              <m:t>r</m:t>
            </m:r>
          </m:e>
          <m:sub>
            <m:r>
              <m:rPr>
                <m:sty m:val="p"/>
              </m:rPr>
              <m:t>o</m:t>
            </m:r>
            <m:r>
              <m:rPr>
                <m:sty m:val="p"/>
              </m:rPr>
              <m:t>b</m:t>
            </m:r>
            <m:r>
              <m:rPr>
                <m:sty m:val="p"/>
              </m:rPr>
              <m:t>s</m:t>
            </m:r>
          </m:sub>
        </m:sSub>
        <m:r>
          <m:rPr>
            <m:sty m:val="p"/>
          </m:rPr>
          <m:t>=</m:t>
        </m:r>
        <m:r>
          <m:t>0.50</m:t>
        </m:r>
      </m:oMath>
      <w:r>
        <w:t xml:space="preserve">: this guarantees that any sub-path whose perpendicular</w:t>
      </w:r>
      <w:r>
        <w:t xml:space="preserve"> </w:t>
      </w:r>
      <w:r>
        <w:t xml:space="preserve">deviation from its chord falls below</w:t>
      </w:r>
      <w:r>
        <w:t xml:space="preserve"> </w:t>
      </w:r>
      <m:oMath>
        <m:r>
          <m:t>0.25</m:t>
        </m:r>
      </m:oMath>
      <w:r>
        <w:t xml:space="preserve">—that is, below the</w:t>
      </w:r>
      <w:r>
        <w:t xml:space="preserve"> </w:t>
      </w:r>
      <w:r>
        <w:t xml:space="preserve">obstacle clearance radius—is collapsed as geometrically redundant,</w:t>
      </w:r>
      <w:r>
        <w:t xml:space="preserve"> </w:t>
      </w:r>
      <w:r>
        <w:t xml:space="preserve">while topologically essential turns whose chord deviation exceeds</w:t>
      </w:r>
      <w:r>
        <w:t xml:space="preserve"> </w:t>
      </w:r>
      <m:oMath>
        <m:sSub>
          <m:e>
            <m:r>
              <m:t>r</m:t>
            </m:r>
          </m:e>
          <m:sub>
            <m:r>
              <m:rPr>
                <m:sty m:val="p"/>
              </m:rPr>
              <m:t>o</m:t>
            </m:r>
            <m:r>
              <m:rPr>
                <m:sty m:val="p"/>
              </m:rPr>
              <m:t>b</m:t>
            </m:r>
            <m:r>
              <m:rPr>
                <m:sty m:val="p"/>
              </m:rPr>
              <m:t>s</m:t>
            </m:r>
          </m:sub>
        </m:sSub>
      </m:oMath>
      <w:r>
        <w:t xml:space="preserve"> </w:t>
      </w:r>
      <w:r>
        <w:t xml:space="preserve">are preserved. The dual multiplier step size</w:t>
      </w:r>
      <w:r>
        <w:t xml:space="preserve"> </w:t>
      </w:r>
      <m:oMath>
        <m:r>
          <m:t>η</m:t>
        </m:r>
        <m:r>
          <m:rPr>
            <m:sty m:val="p"/>
          </m:rPr>
          <m:t>=</m:t>
        </m:r>
        <m:r>
          <m:t>2.5</m:t>
        </m:r>
        <m:r>
          <m:rPr>
            <m:sty m:val="p"/>
          </m:rPr>
          <m:t>×</m:t>
        </m:r>
        <m:sSup>
          <m:e>
            <m:r>
              <m:t>10</m:t>
            </m:r>
          </m:e>
          <m:sup>
            <m:r>
              <m:rPr>
                <m:sty m:val="p"/>
              </m:rPr>
              <m:t>−</m:t>
            </m:r>
            <m:r>
              <m:t>2</m:t>
            </m:r>
          </m:sup>
        </m:sSup>
      </m:oMath>
      <w:r>
        <w:t xml:space="preserve"> </w:t>
      </w:r>
      <w:r>
        <w:t xml:space="preserve">was adopted directly from the original</w:t>
      </w:r>
      <w:r>
        <w:t xml:space="preserve"> </w:t>
      </w:r>
      <w:r>
        <w:t xml:space="preserve">Constrained Diffuser implementation </w:t>
      </w:r>
      <w:r>
        <w:t xml:space="preserve">(Zhang et al. 2026)</w:t>
      </w:r>
      <w:r>
        <w:t xml:space="preserve">, without modification. All</w:t>
      </w:r>
      <w:r>
        <w:t xml:space="preserve"> </w:t>
      </w:r>
      <w:r>
        <w:t xml:space="preserve">hyperparameters are listed in Appendix </w:t>
      </w:r>
      <w:hyperlink w:anchor="app:hyperparams">
        <w:r>
          <w:rPr>
            <w:rStyle w:val="Hyperlink"/>
          </w:rPr>
          <w:t xml:space="preserve">11</w:t>
        </w:r>
      </w:hyperlink>
      <w:r>
        <w:t xml:space="preserve">.</w:t>
      </w:r>
    </w:p>
    <w:bookmarkEnd w:id="40"/>
    <w:bookmarkEnd w:id="41"/>
    <w:bookmarkStart w:id="72" w:name="X4b9a32e4d4a1fa3c01645844827259f6eedab06"/>
    <w:p>
      <w:pPr>
        <w:pStyle w:val="Heading1"/>
      </w:pPr>
      <w:r>
        <w:t xml:space="preserve">Failure Mode Analysis and Systematic Remediation</w:t>
      </w:r>
    </w:p>
    <w:p>
      <w:pPr>
        <w:pStyle w:val="FirstParagraph"/>
      </w:pPr>
      <w:bookmarkStart w:id="42" w:name="chap:failures"/>
      <w:bookmarkEnd w:id="42"/>
    </w:p>
    <w:p>
      <w:pPr>
        <w:pStyle w:val="BodyText"/>
      </w:pPr>
      <w:r>
        <w:t xml:space="preserve">The three failure modes described in this chapter were identified</w:t>
      </w:r>
      <w:r>
        <w:t xml:space="preserve"> </w:t>
      </w:r>
      <w:r>
        <w:t xml:space="preserve">sequentially over the course of the stabilisation effort. Each</w:t>
      </w:r>
      <w:r>
        <w:t xml:space="preserve"> </w:t>
      </w:r>
      <w:r>
        <w:t xml:space="preserve">section follows a structured</w:t>
      </w:r>
      <w:r>
        <w:t xml:space="preserve"> </w:t>
      </w:r>
      <w:r>
        <w:rPr>
          <w:b/>
          <w:bCs/>
        </w:rPr>
        <w:t xml:space="preserve">Observe </w:t>
      </w:r>
      <m:oMath>
        <m:r>
          <m:rPr>
            <m:sty m:val="p"/>
          </m:rPr>
          <m:t>→</m:t>
        </m:r>
      </m:oMath>
      <w:r>
        <w:rPr>
          <w:b/>
          <w:bCs/>
        </w:rPr>
        <w:t xml:space="preserve"> Diagnose </w:t>
      </w:r>
      <m:oMath>
        <m:r>
          <m:rPr>
            <m:sty m:val="p"/>
          </m:rPr>
          <m:t>→</m:t>
        </m:r>
      </m:oMath>
      <w:r>
        <w:rPr>
          <w:b/>
          <w:bCs/>
        </w:rPr>
        <w:t xml:space="preserve"> Derive Fix </w:t>
      </w:r>
      <m:oMath>
        <m:r>
          <m:rPr>
            <m:sty m:val="p"/>
          </m:rPr>
          <m:t>→</m:t>
        </m:r>
      </m:oMath>
      <w:r>
        <w:rPr>
          <w:b/>
          <w:bCs/>
        </w:rPr>
        <w:t xml:space="preserve"> Verify</w:t>
      </w:r>
      <w:r>
        <w:t xml:space="preserve"> </w:t>
      </w:r>
      <w:r>
        <w:t xml:space="preserve">procedure, consistent with standard practice in control-system</w:t>
      </w:r>
      <w:r>
        <w:t xml:space="preserve"> </w:t>
      </w:r>
      <w:r>
        <w:t xml:space="preserve">debugging. The failures are logically independent and the</w:t>
      </w:r>
      <w:r>
        <w:t xml:space="preserve"> </w:t>
      </w:r>
      <w:r>
        <w:t xml:space="preserve">corresponding remediations are</w:t>
      </w:r>
      <w:r>
        <w:t xml:space="preserve"> </w:t>
      </w:r>
      <w:r>
        <w:rPr>
          <w:i/>
          <w:iCs/>
        </w:rPr>
        <w:t xml:space="preserve">compositional</w:t>
      </w:r>
      <w:r>
        <w:t xml:space="preserve">: Fix 2 builds</w:t>
      </w:r>
      <w:r>
        <w:t xml:space="preserve"> </w:t>
      </w:r>
      <w:r>
        <w:t xml:space="preserve">on the lookahead value derived in Fix 1, and Fix 3 operates upstream</w:t>
      </w:r>
      <w:r>
        <w:t xml:space="preserve"> </w:t>
      </w:r>
      <w:r>
        <w:t xml:space="preserve">of the controller addressed in Fixes 1–2.</w:t>
      </w:r>
    </w:p>
    <w:bookmarkStart w:id="51" w:name="sec:fm1"/>
    <w:p>
      <w:pPr>
        <w:pStyle w:val="Heading2"/>
      </w:pPr>
      <w:r>
        <w:t xml:space="preserve">FM-1: Geometric Corner-Cutting vs. Sub-Resolution</w:t>
      </w:r>
      <w:r>
        <w:t xml:space="preserve"> </w:t>
      </w:r>
      <w:r>
        <w:t xml:space="preserve">Trajectory Stalls</w:t>
      </w:r>
    </w:p>
    <w:p>
      <w:pPr>
        <w:pStyle w:val="FirstParagraph"/>
      </w:pPr>
      <w:r>
        <w:t xml:space="preserve">Failure Mode 1 — Geometric Corner-Cutting /</w:t>
      </w:r>
      <w:r>
        <w:t xml:space="preserve"> </w:t>
      </w:r>
      <w:r>
        <w:t xml:space="preserve">Pursuit-Vector Collapse</w:t>
      </w:r>
      <w:r>
        <w:t xml:space="preserve"> </w:t>
      </w:r>
      <w:r>
        <w:rPr>
          <w:b/>
          <w:bCs/>
        </w:rPr>
        <w:t xml:space="preserve">Symptom A (Corner-Cutting):</w:t>
      </w:r>
      <w:r>
        <w:t xml:space="preserve"> </w:t>
      </w:r>
      <w:r>
        <w:t xml:space="preserve">With</w:t>
      </w:r>
      <w:r>
        <w:t xml:space="preserve"> </w:t>
      </w:r>
      <m:oMath>
        <m:sSub>
          <m:e>
            <m:r>
              <m:t>d</m:t>
            </m:r>
          </m:e>
          <m:sub>
            <m:r>
              <m:rPr>
                <m:sty m:val="p"/>
              </m:rPr>
              <m:t>l</m:t>
            </m:r>
            <m:r>
              <m:rPr>
                <m:sty m:val="p"/>
              </m:rPr>
              <m:t>a</m:t>
            </m:r>
          </m:sub>
        </m:sSub>
        <m:r>
          <m:rPr>
            <m:sty m:val="p"/>
          </m:rPr>
          <m:t>=</m:t>
        </m:r>
        <m:r>
          <m:t>0.20</m:t>
        </m:r>
      </m:oMath>
      <w:r>
        <w:t xml:space="preserve">, the robot geometrically cut corners</w:t>
      </w:r>
      <w:r>
        <w:t xml:space="preserve"> </w:t>
      </w:r>
      <w:r>
        <w:t xml:space="preserve">at every maze bend, violating the</w:t>
      </w:r>
      <w:r>
        <w:t xml:space="preserve"> </w:t>
      </w:r>
      <m:oMath>
        <m:sSub>
          <m:e>
            <m:r>
              <m:t>r</m:t>
            </m:r>
          </m:e>
          <m:sub>
            <m:r>
              <m:rPr>
                <m:sty m:val="p"/>
              </m:rPr>
              <m:t>o</m:t>
            </m:r>
            <m:r>
              <m:rPr>
                <m:sty m:val="p"/>
              </m:rPr>
              <m:t>b</m:t>
            </m:r>
            <m:r>
              <m:rPr>
                <m:sty m:val="p"/>
              </m:rPr>
              <m:t>s</m:t>
            </m:r>
          </m:sub>
        </m:sSub>
        <m:r>
          <m:rPr>
            <m:sty m:val="p"/>
          </m:rPr>
          <m:t>=</m:t>
        </m:r>
        <m:r>
          <m:t>0.50</m:t>
        </m:r>
      </m:oMath>
      <w:r>
        <w:t xml:space="preserve"> </w:t>
      </w:r>
      <w:r>
        <w:t xml:space="preserve">obstacle clearance boundary.</w:t>
      </w:r>
      <w:r>
        <w:br/>
      </w:r>
      <w:r>
        <w:rPr>
          <w:b/>
          <w:bCs/>
        </w:rPr>
        <w:t xml:space="preserve">Symptom B (Vector Collapse):</w:t>
      </w:r>
      <w:r>
        <w:t xml:space="preserve"> </w:t>
      </w:r>
      <w:r>
        <w:t xml:space="preserve">Reducing the lookahead to</w:t>
      </w:r>
      <w:r>
        <w:t xml:space="preserve"> </w:t>
      </w:r>
      <m:oMath>
        <m:sSub>
          <m:e>
            <m:r>
              <m:t>d</m:t>
            </m:r>
          </m:e>
          <m:sub>
            <m:r>
              <m:rPr>
                <m:sty m:val="p"/>
              </m:rPr>
              <m:t>l</m:t>
            </m:r>
            <m:r>
              <m:rPr>
                <m:sty m:val="p"/>
              </m:rPr>
              <m:t>a</m:t>
            </m:r>
          </m:sub>
        </m:sSub>
        <m:r>
          <m:rPr>
            <m:sty m:val="p"/>
          </m:rPr>
          <m:t>=</m:t>
        </m:r>
        <m:r>
          <m:t>0.10</m:t>
        </m:r>
      </m:oMath>
      <w:r>
        <w:t xml:space="preserve"> </w:t>
      </w:r>
      <w:r>
        <w:t xml:space="preserve">caused the</w:t>
      </w:r>
      <w:r>
        <w:t xml:space="preserve"> </w:t>
      </w:r>
      <w:r>
        <w:t xml:space="preserve">lookahead circle to fail to intersect any remaining path segment</w:t>
      </w:r>
      <w:r>
        <w:t xml:space="preserve"> </w:t>
      </w:r>
      <w:r>
        <w:t xml:space="preserve">once the tracking error exceeded</w:t>
      </w:r>
      <w:r>
        <w:t xml:space="preserve"> </w:t>
      </w:r>
      <m:oMath>
        <m:r>
          <m:t>0.10</m:t>
        </m:r>
      </m:oMath>
      <w:r>
        <w:t xml:space="preserve">, collapsing the pursuit</w:t>
      </w:r>
      <w:r>
        <w:t xml:space="preserve"> </w:t>
      </w:r>
      <w:r>
        <w:t xml:space="preserve">vector</w:t>
      </w:r>
      <w:r>
        <w:t xml:space="preserve"> </w:t>
      </w:r>
      <m:oMath>
        <m:r>
          <m:rPr>
            <m:sty m:val="bi"/>
          </m:rPr>
          <m:t>v</m:t>
        </m:r>
        <m:r>
          <m:rPr>
            <m:sty m:val="p"/>
          </m:rPr>
          <m:t>=</m:t>
        </m:r>
        <m:sSup>
          <m:e>
            <m:r>
              <m:t>w</m:t>
            </m:r>
          </m:e>
          <m:sup>
            <m:r>
              <m:rPr>
                <m:sty m:val="p"/>
              </m:rPr>
              <m:t>*</m:t>
            </m:r>
          </m:sup>
        </m:sSup>
        <m:r>
          <m:rPr>
            <m:sty m:val="p"/>
          </m:rPr>
          <m:t>−</m:t>
        </m:r>
        <m:r>
          <m:rPr>
            <m:sty m:val="bi"/>
          </m:rPr>
          <m:t>p</m:t>
        </m:r>
      </m:oMath>
      <w:r>
        <w:t xml:space="preserve"> </w:t>
      </w:r>
      <w:r>
        <w:t xml:space="preserve">to zero and producing</w:t>
      </w:r>
      <w:r>
        <w:t xml:space="preserve"> </w:t>
      </w:r>
      <w:r>
        <w:rPr>
          <w:b/>
          <w:bCs/>
        </w:rPr>
        <w:t xml:space="preserve">86 or more mid-trajectory stalls</w:t>
      </w:r>
      <w:r>
        <w:t xml:space="preserve"> </w:t>
      </w:r>
      <w:r>
        <w:t xml:space="preserve">per episode.</w:t>
      </w:r>
    </w:p>
    <w:bookmarkStart w:id="46" w:name="fig:fm1_baseline"/>
    <w:p>
      <w:pPr>
        <w:pStyle w:val="CaptionedFigure"/>
      </w:pPr>
      <w:r>
        <w:drawing>
          <wp:inline>
            <wp:extent cx="4267200" cy="4267200"/>
            <wp:effectExtent b="0" l="0" r="0" t="0"/>
            <wp:docPr descr="" title="" id="44" name="Picture"/>
            <a:graphic>
              <a:graphicData uri="http://schemas.openxmlformats.org/drawingml/2006/picture">
                <pic:pic>
                  <pic:nvPicPr>
                    <pic:cNvPr descr="plots/unconstrained_rollout.png" id="45" name="Picture"/>
                    <pic:cNvPicPr>
                      <a:picLocks noChangeArrowheads="1" noChangeAspect="1"/>
                    </pic:cNvPicPr>
                  </pic:nvPicPr>
                  <pic:blipFill>
                    <a:blip r:embed="rId43"/>
                    <a:stretch>
                      <a:fillRect/>
                    </a:stretch>
                  </pic:blipFill>
                  <pic:spPr bwMode="auto">
                    <a:xfrm>
                      <a:off x="0" y="0"/>
                      <a:ext cx="4267200" cy="4267200"/>
                    </a:xfrm>
                    <a:prstGeom prst="rect">
                      <a:avLst/>
                    </a:prstGeom>
                    <a:noFill/>
                    <a:ln w="9525">
                      <a:noFill/>
                      <a:headEnd/>
                      <a:tailEnd/>
                    </a:ln>
                  </pic:spPr>
                </pic:pic>
              </a:graphicData>
            </a:graphic>
          </wp:inline>
        </w:drawing>
      </w:r>
    </w:p>
    <w:p>
      <w:pPr>
        <w:pStyle w:val="ImageCaption"/>
      </w:pPr>
      <w:r>
        <w:t xml:space="preserve">UCD baseline execution prior to lookahead optimisation.</w:t>
      </w:r>
      <w:r>
        <w:t xml:space="preserve"> </w:t>
      </w:r>
      <w:r>
        <w:t xml:space="preserve">The robot tracks the planned waypoints, but the absence of an</w:t>
      </w:r>
      <w:r>
        <w:t xml:space="preserve"> </w:t>
      </w:r>
      <w:r>
        <w:t xml:space="preserve">appropriately tuned lookahead constant produces the geometric</w:t>
      </w:r>
      <w:r>
        <w:t xml:space="preserve"> </w:t>
      </w:r>
      <w:r>
        <w:t xml:space="preserve">tracking instabilities characterised in this section.</w:t>
      </w:r>
    </w:p>
    <w:bookmarkEnd w:id="46"/>
    <w:bookmarkStart w:id="49" w:name="sec:fm1_diagnosis"/>
    <w:p>
      <w:pPr>
        <w:pStyle w:val="Heading3"/>
      </w:pPr>
      <w:r>
        <w:t xml:space="preserve">Analysis of the Failure</w:t>
      </w:r>
    </w:p>
    <w:p>
      <w:pPr>
        <w:pStyle w:val="FirstParagraph"/>
      </w:pPr>
      <w:r>
        <w:t xml:space="preserve">Let</w:t>
      </w:r>
      <w:r>
        <w:t xml:space="preserve"> </w:t>
      </w:r>
      <m:oMath>
        <m:r>
          <m:rPr>
            <m:sty m:val="bi"/>
          </m:rPr>
          <m:t>p</m:t>
        </m:r>
        <m:r>
          <m:rPr>
            <m:sty m:val="p"/>
          </m:rPr>
          <m:t>∈</m:t>
        </m:r>
        <m:sSup>
          <m:e>
            <m:r>
              <m:rPr>
                <m:scr m:val="double-struck"/>
                <m:sty m:val="p"/>
              </m:rPr>
              <m:t>R</m:t>
            </m:r>
          </m:e>
          <m:sup>
            <m:r>
              <m:t>2</m:t>
            </m:r>
          </m:sup>
        </m:sSup>
      </m:oMath>
      <w:r>
        <w:t xml:space="preserve"> </w:t>
      </w:r>
      <w:r>
        <w:t xml:space="preserve">denote the robot’s current position and</w:t>
      </w:r>
      <w:r>
        <w:t xml:space="preserve"> </w:t>
      </w:r>
      <m:oMath>
        <m:sSub>
          <m:e>
            <m:r>
              <m:t>w</m:t>
            </m:r>
          </m:e>
          <m:sub>
            <m:r>
              <m:t>i</m:t>
            </m:r>
          </m:sub>
        </m:sSub>
        <m:r>
          <m:rPr>
            <m:sty m:val="p"/>
          </m:rPr>
          <m:t>∈</m:t>
        </m:r>
        <m:sSup>
          <m:e>
            <m:r>
              <m:rPr>
                <m:scr m:val="double-struck"/>
                <m:sty m:val="p"/>
              </m:rPr>
              <m:t>R</m:t>
            </m:r>
          </m:e>
          <m:sup>
            <m:r>
              <m:t>2</m:t>
            </m:r>
          </m:sup>
        </m:sSup>
      </m:oMath>
      <w:r>
        <w:t xml:space="preserve"> </w:t>
      </w:r>
      <w:r>
        <w:t xml:space="preserve">the currently tracked waypoint. The Pure-Pursuit</w:t>
      </w:r>
      <w:r>
        <w:t xml:space="preserve"> </w:t>
      </w:r>
      <w:r>
        <w:t xml:space="preserve">controller requires that the lookahead circle</w:t>
      </w:r>
      <w:r>
        <w:t xml:space="preserve"> </w:t>
      </w:r>
      <m:oMath>
        <m:r>
          <m:rPr>
            <m:scr m:val="script"/>
            <m:sty m:val="p"/>
          </m:rPr>
          <m:t>C</m:t>
        </m:r>
        <m:r>
          <m:rPr>
            <m:sty m:val="p"/>
          </m:rPr>
          <m:t>(</m:t>
        </m:r>
        <m:r>
          <m:rPr>
            <m:sty m:val="bi"/>
          </m:rPr>
          <m:t>p</m:t>
        </m:r>
        <m:r>
          <m:rPr>
            <m:sty m:val="p"/>
          </m:rPr>
          <m:t>,</m:t>
        </m:r>
        <m:sSub>
          <m:e>
            <m:r>
              <m:t>d</m:t>
            </m:r>
          </m:e>
          <m:sub>
            <m:r>
              <m:rPr>
                <m:sty m:val="p"/>
              </m:rPr>
              <m:t>l</m:t>
            </m:r>
            <m:r>
              <m:rPr>
                <m:sty m:val="p"/>
              </m:rPr>
              <m:t>a</m:t>
            </m:r>
          </m:sub>
        </m:sSub>
        <m:r>
          <m:rPr>
            <m:sty m:val="p"/>
          </m:rPr>
          <m:t>)</m:t>
        </m:r>
      </m:oMath>
      <w:r>
        <w:t xml:space="preserve"> </w:t>
      </w:r>
      <w:r>
        <w:t xml:space="preserve">intersect the line segment</w:t>
      </w:r>
      <w:r>
        <w:t xml:space="preserve"> </w:t>
      </w:r>
      <m:oMath>
        <m:r>
          <m:rPr>
            <m:sty m:val="p"/>
          </m:rPr>
          <m:t>[</m:t>
        </m:r>
        <m:sSub>
          <m:e>
            <m:r>
              <m:t>w</m:t>
            </m:r>
          </m:e>
          <m:sub>
            <m:r>
              <m:t>i</m:t>
            </m:r>
          </m:sub>
        </m:sSub>
        <m:r>
          <m:rPr>
            <m:sty m:val="p"/>
          </m:rPr>
          <m:t>,</m:t>
        </m:r>
        <m:sSub>
          <m:e>
            <m:r>
              <m:t>w</m:t>
            </m:r>
          </m:e>
          <m:sub>
            <m:r>
              <m:t>i</m:t>
            </m:r>
            <m:r>
              <m:rPr>
                <m:sty m:val="p"/>
              </m:rPr>
              <m:t>+</m:t>
            </m:r>
            <m:r>
              <m:t>1</m:t>
            </m:r>
          </m:sub>
        </m:sSub>
        <m:r>
          <m:rPr>
            <m:sty m:val="p"/>
          </m:rPr>
          <m:t>]</m:t>
        </m:r>
      </m:oMath>
      <w:r>
        <w:t xml:space="preserve">.</w:t>
      </w:r>
    </w:p>
    <w:bookmarkStart w:id="47" w:name="def:collapse"/>
    <w:p>
      <w:pPr>
        <w:pStyle w:val="BodyText"/>
      </w:pPr>
      <w:r>
        <w:rPr>
          <w:b/>
          <w:bCs/>
        </w:rPr>
        <w:t xml:space="preserve">Definition 4.1</w:t>
      </w:r>
      <w:r>
        <w:t xml:space="preserve"> </w:t>
      </w:r>
      <w:r>
        <w:t xml:space="preserve">(Vector Collapse Condition).</w:t>
      </w:r>
      <w:r>
        <w:t xml:space="preserve"> </w:t>
      </w:r>
      <w:r>
        <w:t xml:space="preserve"> </w:t>
      </w:r>
      <w:r>
        <w:t xml:space="preserve">If</w:t>
      </w:r>
      <w:r>
        <w:t xml:space="preserve"> </w:t>
      </w:r>
      <m:oMath>
        <m:sSub>
          <m:e>
            <m:r>
              <m:t>d</m:t>
            </m:r>
          </m:e>
          <m:sub>
            <m:r>
              <m:rPr>
                <m:sty m:val="p"/>
              </m:rPr>
              <m:t>l</m:t>
            </m:r>
            <m:r>
              <m:rPr>
                <m:sty m:val="p"/>
              </m:rPr>
              <m:t>a</m:t>
            </m:r>
          </m:sub>
        </m:sSub>
        <m:r>
          <m:rPr>
            <m:sty m:val="p"/>
          </m:rPr>
          <m:t>&lt;</m:t>
        </m:r>
        <m:d>
          <m:dPr>
            <m:begChr m:val="∥"/>
            <m:sepChr m:val=""/>
            <m:endChr m:val="∥"/>
            <m:grow/>
          </m:dPr>
          <m:e>
            <m:r>
              <m:rPr>
                <m:sty m:val="bi"/>
              </m:rPr>
              <m:t>p</m:t>
            </m:r>
            <m:r>
              <m:rPr>
                <m:sty m:val="p"/>
              </m:rPr>
              <m:t>−</m:t>
            </m:r>
            <m:sSub>
              <m:e>
                <m:r>
                  <m:t>w</m:t>
                </m:r>
              </m:e>
              <m:sub>
                <m:r>
                  <m:t>i</m:t>
                </m:r>
              </m:sub>
            </m:sSub>
          </m:e>
        </m:d>
      </m:oMath>
      <w:r>
        <w:t xml:space="preserve">, the circle</w:t>
      </w:r>
      <w:r>
        <w:t xml:space="preserve"> </w:t>
      </w:r>
      <m:oMath>
        <m:r>
          <m:rPr>
            <m:scr m:val="script"/>
            <m:sty m:val="p"/>
          </m:rPr>
          <m:t>C</m:t>
        </m:r>
      </m:oMath>
      <w:r>
        <w:t xml:space="preserve"> </w:t>
      </w:r>
      <w:r>
        <w:t xml:space="preserve">does not reach</w:t>
      </w:r>
      <w:r>
        <w:t xml:space="preserve"> </w:t>
      </w:r>
      <m:oMath>
        <m:sSub>
          <m:e>
            <m:r>
              <m:t>w</m:t>
            </m:r>
          </m:e>
          <m:sub>
            <m:r>
              <m:t>i</m:t>
            </m:r>
          </m:sub>
        </m:sSub>
      </m:oMath>
      <w:r>
        <w:t xml:space="preserve">, no valid lookahead point</w:t>
      </w:r>
      <w:r>
        <w:t xml:space="preserve"> </w:t>
      </w:r>
      <w:r>
        <w:t xml:space="preserve">exists, and the pursuit vector</w:t>
      </w:r>
      <w:r>
        <w:t xml:space="preserve"> </w:t>
      </w:r>
      <m:oMath>
        <m:r>
          <m:rPr>
            <m:sty m:val="bi"/>
          </m:rPr>
          <m:t>v</m:t>
        </m:r>
        <m:r>
          <m:rPr>
            <m:sty m:val="p"/>
          </m:rPr>
          <m:t>=</m:t>
        </m:r>
        <m:sSup>
          <m:e>
            <m:r>
              <m:t>w</m:t>
            </m:r>
          </m:e>
          <m:sup>
            <m:r>
              <m:rPr>
                <m:sty m:val="p"/>
              </m:rPr>
              <m:t>*</m:t>
            </m:r>
          </m:sup>
        </m:sSup>
        <m:r>
          <m:rPr>
            <m:sty m:val="p"/>
          </m:rPr>
          <m:t>−</m:t>
        </m:r>
        <m:r>
          <m:rPr>
            <m:sty m:val="bi"/>
          </m:rPr>
          <m:t>p</m:t>
        </m:r>
      </m:oMath>
      <w:r>
        <w:t xml:space="preserve"> </w:t>
      </w:r>
      <w:r>
        <w:t xml:space="preserve">is</w:t>
      </w:r>
      <w:r>
        <w:t xml:space="preserve"> </w:t>
      </w:r>
      <w:r>
        <w:t xml:space="preserve">undefined. The controller issues a zero action, and the robot</w:t>
      </w:r>
      <w:r>
        <w:t xml:space="preserve"> </w:t>
      </w:r>
      <w:r>
        <w:t xml:space="preserve">stalls.</w:t>
      </w:r>
    </w:p>
    <w:bookmarkEnd w:id="47"/>
    <w:bookmarkStart w:id="48" w:name="def:corner_cut"/>
    <w:p>
      <w:pPr>
        <w:pStyle w:val="BodyText"/>
      </w:pPr>
      <w:r>
        <w:rPr>
          <w:b/>
          <w:bCs/>
        </w:rPr>
        <w:t xml:space="preserve">Definition 4.2</w:t>
      </w:r>
      <w:r>
        <w:t xml:space="preserve"> </w:t>
      </w:r>
      <w:r>
        <w:t xml:space="preserve">(Corner-Cutting Condition).</w:t>
      </w:r>
      <w:r>
        <w:t xml:space="preserve"> </w:t>
      </w:r>
      <w:r>
        <w:t xml:space="preserve"> </w:t>
      </w:r>
      <w:r>
        <w:t xml:space="preserve">If</w:t>
      </w:r>
      <w:r>
        <w:t xml:space="preserve"> </w:t>
      </w:r>
      <m:oMath>
        <m:sSub>
          <m:e>
            <m:r>
              <m:t>d</m:t>
            </m:r>
          </m:e>
          <m:sub>
            <m:r>
              <m:rPr>
                <m:sty m:val="p"/>
              </m:rPr>
              <m:t>l</m:t>
            </m:r>
            <m:r>
              <m:rPr>
                <m:sty m:val="p"/>
              </m:rPr>
              <m:t>a</m:t>
            </m:r>
          </m:sub>
        </m:sSub>
        <m:r>
          <m:rPr>
            <m:sty m:val="p"/>
          </m:rPr>
          <m:t>&gt;</m:t>
        </m:r>
        <m:sSub>
          <m:e>
            <m:r>
              <m:t>d</m:t>
            </m:r>
          </m:e>
          <m:sub>
            <m:r>
              <m:rPr>
                <m:sty m:val="p"/>
              </m:rPr>
              <m:t>c</m:t>
            </m:r>
            <m:r>
              <m:rPr>
                <m:sty m:val="p"/>
              </m:rPr>
              <m:t>h</m:t>
            </m:r>
            <m:r>
              <m:rPr>
                <m:sty m:val="p"/>
              </m:rPr>
              <m:t>o</m:t>
            </m:r>
            <m:r>
              <m:rPr>
                <m:sty m:val="p"/>
              </m:rPr>
              <m:t>r</m:t>
            </m:r>
            <m:r>
              <m:rPr>
                <m:sty m:val="p"/>
              </m:rPr>
              <m:t>d</m:t>
            </m:r>
          </m:sub>
        </m:sSub>
      </m:oMath>
      <w:r>
        <w:t xml:space="preserve">, where</w:t>
      </w:r>
      <w:r>
        <w:t xml:space="preserve"> </w:t>
      </w:r>
      <m:oMath>
        <m:sSub>
          <m:e>
            <m:r>
              <m:t>d</m:t>
            </m:r>
          </m:e>
          <m:sub>
            <m:r>
              <m:rPr>
                <m:sty m:val="p"/>
              </m:rPr>
              <m:t>c</m:t>
            </m:r>
            <m:r>
              <m:rPr>
                <m:sty m:val="p"/>
              </m:rPr>
              <m:t>h</m:t>
            </m:r>
            <m:r>
              <m:rPr>
                <m:sty m:val="p"/>
              </m:rPr>
              <m:t>o</m:t>
            </m:r>
            <m:r>
              <m:rPr>
                <m:sty m:val="p"/>
              </m:rPr>
              <m:t>r</m:t>
            </m:r>
            <m:r>
              <m:rPr>
                <m:sty m:val="p"/>
              </m:rPr>
              <m:t>d</m:t>
            </m:r>
          </m:sub>
        </m:sSub>
      </m:oMath>
      <w:r>
        <w:t xml:space="preserve"> </w:t>
      </w:r>
      <w:r>
        <w:t xml:space="preserve">is</w:t>
      </w:r>
      <w:r>
        <w:t xml:space="preserve"> </w:t>
      </w:r>
      <w:r>
        <w:t xml:space="preserve">the chord length of a path turn, the lookahead point skips beyond</w:t>
      </w:r>
      <w:r>
        <w:t xml:space="preserve"> </w:t>
      </w:r>
      <w:r>
        <w:t xml:space="preserve">the turn apex. The robot traverses the chord directly, encroaching</w:t>
      </w:r>
      <w:r>
        <w:t xml:space="preserve"> </w:t>
      </w:r>
      <w:r>
        <w:t xml:space="preserve">on the inner obstacle boundary.</w:t>
      </w:r>
    </w:p>
    <w:bookmarkEnd w:id="48"/>
    <w:p>
      <w:pPr>
        <w:pStyle w:val="BodyText"/>
      </w:pPr>
      <w:r>
        <w:t xml:space="preserve">These two conditions define opposing failure regimes; their</w:t>
      </w:r>
      <w:r>
        <w:t xml:space="preserve"> </w:t>
      </w:r>
      <w:r>
        <w:t xml:space="preserve">boundaries yield a feasibility interval on</w:t>
      </w:r>
      <w:r>
        <w:t xml:space="preserve"> </w:t>
      </w:r>
      <m:oMath>
        <m:sSub>
          <m:e>
            <m:r>
              <m:t>d</m:t>
            </m:r>
          </m:e>
          <m:sub>
            <m:r>
              <m:rPr>
                <m:sty m:val="p"/>
              </m:rPr>
              <m:t>l</m:t>
            </m:r>
            <m:r>
              <m:rPr>
                <m:sty m:val="p"/>
              </m:rPr>
              <m:t>a</m:t>
            </m:r>
          </m:sub>
        </m:sSub>
      </m:oMath>
      <w:r>
        <w:t xml:space="preserve">, derived</w:t>
      </w:r>
      <w:r>
        <w:t xml:space="preserve"> </w:t>
      </w:r>
      <w:r>
        <w:t xml:space="preserve">below.</w:t>
      </w:r>
    </w:p>
    <w:bookmarkEnd w:id="49"/>
    <w:bookmarkStart w:id="50" w:name="sec:fm1_derivation"/>
    <w:p>
      <w:pPr>
        <w:pStyle w:val="Heading3"/>
      </w:pPr>
      <w:r>
        <w:t xml:space="preserve">Derivation of the Optimal Lookahead Constant</w:t>
      </w:r>
    </w:p>
    <w:p>
      <w:pPr>
        <w:pStyle w:val="FirstParagraph"/>
      </w:pPr>
      <w:r>
        <w:t xml:space="preserve">Let</w:t>
      </w:r>
      <w:r>
        <w:t xml:space="preserve"> </w:t>
      </w:r>
      <m:oMath>
        <m:sSub>
          <m:e>
            <m:r>
              <m:t>ϵ</m:t>
            </m:r>
          </m:e>
          <m:sub>
            <m:r>
              <m:rPr>
                <m:sty m:val="p"/>
              </m:rPr>
              <m:t>t</m:t>
            </m:r>
            <m:r>
              <m:rPr>
                <m:sty m:val="p"/>
              </m:rPr>
              <m:t>r</m:t>
            </m:r>
            <m:r>
              <m:rPr>
                <m:sty m:val="p"/>
              </m:rPr>
              <m:t>a</m:t>
            </m:r>
            <m:r>
              <m:rPr>
                <m:sty m:val="p"/>
              </m:rPr>
              <m:t>c</m:t>
            </m:r>
            <m:r>
              <m:rPr>
                <m:sty m:val="p"/>
              </m:rPr>
              <m:t>k</m:t>
            </m:r>
          </m:sub>
        </m:sSub>
      </m:oMath>
      <w:r>
        <w:t xml:space="preserve"> </w:t>
      </w:r>
      <w:r>
        <w:t xml:space="preserve">denote the</w:t>
      </w:r>
      <w:r>
        <w:t xml:space="preserve"> </w:t>
      </w:r>
      <w:r>
        <w:rPr>
          <w:i/>
          <w:iCs/>
        </w:rPr>
        <w:t xml:space="preserve">maximum expected</w:t>
      </w:r>
      <w:r>
        <w:rPr>
          <w:i/>
          <w:iCs/>
        </w:rPr>
        <w:t xml:space="preserve"> </w:t>
      </w:r>
      <w:r>
        <w:rPr>
          <w:i/>
          <w:iCs/>
        </w:rPr>
        <w:t xml:space="preserve">tracking error</w:t>
      </w:r>
      <w:r>
        <w:t xml:space="preserve">, namely the largest deviation</w:t>
      </w:r>
      <w:r>
        <w:t xml:space="preserve"> </w:t>
      </w:r>
      <m:oMath>
        <m:d>
          <m:dPr>
            <m:begChr m:val="∥"/>
            <m:sepChr m:val=""/>
            <m:endChr m:val="∥"/>
            <m:grow/>
          </m:dPr>
          <m:e>
            <m:r>
              <m:rPr>
                <m:sty m:val="bi"/>
              </m:rPr>
              <m:t>p</m:t>
            </m:r>
            <m:r>
              <m:rPr>
                <m:sty m:val="p"/>
              </m:rPr>
              <m:t>−</m:t>
            </m:r>
            <m:sSub>
              <m:e>
                <m:r>
                  <m:t>w</m:t>
                </m:r>
              </m:e>
              <m:sub>
                <m:r>
                  <m:t>i</m:t>
                </m:r>
              </m:sub>
            </m:sSub>
          </m:e>
        </m:d>
      </m:oMath>
      <w:r>
        <w:t xml:space="preserve"> </w:t>
      </w:r>
      <w:r>
        <w:t xml:space="preserve">observed at any non-stall timestep, and</w:t>
      </w:r>
      <w:r>
        <w:t xml:space="preserve"> </w:t>
      </w:r>
      <w:r>
        <w:t xml:space="preserve">let</w:t>
      </w:r>
      <w:r>
        <w:t xml:space="preserve"> </w:t>
      </w:r>
      <m:oMath>
        <m:sSub>
          <m:e>
            <m:r>
              <m:t>r</m:t>
            </m:r>
          </m:e>
          <m:sub>
            <m:r>
              <m:rPr>
                <m:sty m:val="p"/>
              </m:rPr>
              <m:t>o</m:t>
            </m:r>
            <m:r>
              <m:rPr>
                <m:sty m:val="p"/>
              </m:rPr>
              <m:t>b</m:t>
            </m:r>
            <m:r>
              <m:rPr>
                <m:sty m:val="p"/>
              </m:rPr>
              <m:t>s</m:t>
            </m:r>
          </m:sub>
        </m:sSub>
      </m:oMath>
      <w:r>
        <w:t xml:space="preserve"> </w:t>
      </w:r>
      <w:r>
        <w:t xml:space="preserve">denote the obstacle clearance radius. The</w:t>
      </w:r>
      <w:r>
        <w:t xml:space="preserve"> </w:t>
      </w:r>
      <w:r>
        <w:t xml:space="preserve">lookahead must simultaneously satisfy</w:t>
      </w:r>
    </w:p>
    <w:p>
      <w:pPr>
        <w:pStyle w:val="BodyText"/>
      </w:pPr>
      <w:r>
        <w:t xml:space="preserve">$$\begin{align}
      d_{\mathrm{la}}&amp;&gt; \epsilon_{\mathrm{track}}
        \quad\text{(prevent vector collapse; Definition~\ref{def:collapse})}
        \label{eq:lower} \\
      d_{\mathrm{la}}&amp;&lt; r_{\mathrm{obs}}
        \quad\text{(prevent corner-cutting; Definition~\ref{def:corner_cut})}
        \label{eq:upper}
    \end{align}$$</w:t>
      </w:r>
    </w:p>
    <w:p>
      <w:pPr>
        <w:pStyle w:val="FirstParagraph"/>
      </w:pPr>
      <w:r>
        <w:t xml:space="preserve">Empirically,</w:t>
      </w:r>
      <w:r>
        <w:t xml:space="preserve"> </w:t>
      </w:r>
      <m:oMath>
        <m:sSub>
          <m:e>
            <m:r>
              <m:t>ϵ</m:t>
            </m:r>
          </m:e>
          <m:sub>
            <m:r>
              <m:rPr>
                <m:sty m:val="p"/>
              </m:rPr>
              <m:t>t</m:t>
            </m:r>
            <m:r>
              <m:rPr>
                <m:sty m:val="p"/>
              </m:rPr>
              <m:t>r</m:t>
            </m:r>
            <m:r>
              <m:rPr>
                <m:sty m:val="p"/>
              </m:rPr>
              <m:t>a</m:t>
            </m:r>
            <m:r>
              <m:rPr>
                <m:sty m:val="p"/>
              </m:rPr>
              <m:t>c</m:t>
            </m:r>
            <m:r>
              <m:rPr>
                <m:sty m:val="p"/>
              </m:rPr>
              <m:t>k</m:t>
            </m:r>
          </m:sub>
        </m:sSub>
      </m:oMath>
      <w:r>
        <w:t xml:space="preserve"> </w:t>
      </w:r>
      <w:r>
        <w:t xml:space="preserve">was measured at</w:t>
      </w:r>
      <w:r>
        <w:t xml:space="preserve"> </w:t>
      </w:r>
      <m:oMath>
        <m:r>
          <m:t>0.10</m:t>
        </m:r>
      </m:oMath>
      <w:r>
        <w:t xml:space="preserve"> </w:t>
      </w:r>
      <w:r>
        <w:t xml:space="preserve">across the frequent stall events observed at</w:t>
      </w:r>
      <w:r>
        <w:t xml:space="preserve"> </w:t>
      </w:r>
      <m:oMath>
        <m:sSub>
          <m:e>
            <m:r>
              <m:t>d</m:t>
            </m:r>
          </m:e>
          <m:sub>
            <m:r>
              <m:rPr>
                <m:sty m:val="p"/>
              </m:rPr>
              <m:t>l</m:t>
            </m:r>
            <m:r>
              <m:rPr>
                <m:sty m:val="p"/>
              </m:rPr>
              <m:t>a</m:t>
            </m:r>
          </m:sub>
        </m:sSub>
        <m:r>
          <m:rPr>
            <m:sty m:val="p"/>
          </m:rPr>
          <m:t>=</m:t>
        </m:r>
        <m:r>
          <m:t>0.10</m:t>
        </m:r>
      </m:oMath>
      <w:r>
        <w:t xml:space="preserve">, with</w:t>
      </w:r>
      <w:r>
        <w:t xml:space="preserve"> </w:t>
      </w:r>
      <m:oMath>
        <m:sSub>
          <m:e>
            <m:r>
              <m:t>r</m:t>
            </m:r>
          </m:e>
          <m:sub>
            <m:r>
              <m:rPr>
                <m:sty m:val="p"/>
              </m:rPr>
              <m:t>o</m:t>
            </m:r>
            <m:r>
              <m:rPr>
                <m:sty m:val="p"/>
              </m:rPr>
              <m:t>b</m:t>
            </m:r>
            <m:r>
              <m:rPr>
                <m:sty m:val="p"/>
              </m:rPr>
              <m:t>s</m:t>
            </m:r>
          </m:sub>
        </m:sSub>
        <m:r>
          <m:rPr>
            <m:sty m:val="p"/>
          </m:rPr>
          <m:t>=</m:t>
        </m:r>
        <m:r>
          <m:t>0.50</m:t>
        </m:r>
      </m:oMath>
      <w:r>
        <w:t xml:space="preserve">. The feasibility interval is therefore</w:t>
      </w:r>
      <w:r>
        <w:t xml:space="preserve"> </w:t>
      </w:r>
      <m:oMath>
        <m:r>
          <m:rPr>
            <m:sty m:val="p"/>
          </m:rPr>
          <m:t>(</m:t>
        </m:r>
        <m:r>
          <m:t>0.10</m:t>
        </m:r>
        <m:r>
          <m:rPr>
            <m:sty m:val="p"/>
          </m:rPr>
          <m:t>,</m:t>
        </m:r>
        <m:r>
          <m:t> </m:t>
        </m:r>
        <m:r>
          <m:t>0.50</m:t>
        </m:r>
        <m:r>
          <m:rPr>
            <m:sty m:val="p"/>
          </m:rPr>
          <m:t>)</m:t>
        </m:r>
      </m:oMath>
      <w:r>
        <w:t xml:space="preserve">. The</w:t>
      </w:r>
      <w:r>
        <w:t xml:space="preserve"> </w:t>
      </w:r>
      <w:r>
        <w:rPr>
          <w:b/>
          <w:bCs/>
        </w:rPr>
        <w:t xml:space="preserve">geometric mean</w:t>
      </w:r>
      <w:r>
        <w:t xml:space="preserve"> </w:t>
      </w:r>
      <w:r>
        <w:t xml:space="preserve">of the interval</w:t>
      </w:r>
      <w:r>
        <w:t xml:space="preserve"> </w:t>
      </w:r>
      <w:r>
        <w:t xml:space="preserve">endpoints provides the natural central value that equalises the</w:t>
      </w:r>
      <w:r>
        <w:t xml:space="preserve"> </w:t>
      </w:r>
      <w:r>
        <w:t xml:space="preserve">relative margin to both boundaries:</w:t>
      </w:r>
    </w:p>
    <w:p>
      <w:pPr>
        <w:pStyle w:val="BodyText"/>
      </w:pPr>
      <m:oMathPara>
        <m:oMathParaPr>
          <m:jc m:val="center"/>
        </m:oMathParaPr>
        <m:oMath>
          <m:sSubSup>
            <m:e>
              <m:r>
                <m:t>d</m:t>
              </m:r>
            </m:e>
            <m:sub>
              <m:r>
                <m:rPr>
                  <m:sty m:val="p"/>
                </m:rPr>
                <m:t>l</m:t>
              </m:r>
              <m:r>
                <m:rPr>
                  <m:sty m:val="p"/>
                </m:rPr>
                <m:t>a</m:t>
              </m:r>
            </m:sub>
            <m:sup>
              <m:r>
                <m:rPr>
                  <m:sty m:val="p"/>
                </m:rPr>
                <m:t>*</m:t>
              </m:r>
            </m:sup>
          </m:sSubSup>
          <m:r>
            <m:rPr>
              <m:sty m:val="p"/>
            </m:rPr>
            <m:t>=</m:t>
          </m:r>
          <m:rad>
            <m:radPr>
              <m:degHide m:val="on"/>
            </m:radPr>
            <m:deg/>
            <m:e>
              <m:sSub>
                <m:e>
                  <m:r>
                    <m:t>ϵ</m:t>
                  </m:r>
                </m:e>
                <m:sub>
                  <m:r>
                    <m:rPr>
                      <m:sty m:val="p"/>
                    </m:rPr>
                    <m:t>t</m:t>
                  </m:r>
                  <m:r>
                    <m:rPr>
                      <m:sty m:val="p"/>
                    </m:rPr>
                    <m:t>r</m:t>
                  </m:r>
                  <m:r>
                    <m:rPr>
                      <m:sty m:val="p"/>
                    </m:rPr>
                    <m:t>a</m:t>
                  </m:r>
                  <m:r>
                    <m:rPr>
                      <m:sty m:val="p"/>
                    </m:rPr>
                    <m:t>c</m:t>
                  </m:r>
                  <m:r>
                    <m:rPr>
                      <m:sty m:val="p"/>
                    </m:rPr>
                    <m:t>k</m:t>
                  </m:r>
                </m:sub>
              </m:sSub>
              <m:r>
                <m:rPr>
                  <m:sty m:val="p"/>
                </m:rPr>
                <m:t>⋅</m:t>
              </m:r>
              <m:sSub>
                <m:e>
                  <m:r>
                    <m:t>r</m:t>
                  </m:r>
                </m:e>
                <m:sub>
                  <m:r>
                    <m:rPr>
                      <m:sty m:val="p"/>
                    </m:rPr>
                    <m:t>o</m:t>
                  </m:r>
                  <m:r>
                    <m:rPr>
                      <m:sty m:val="p"/>
                    </m:rPr>
                    <m:t>b</m:t>
                  </m:r>
                  <m:r>
                    <m:rPr>
                      <m:sty m:val="p"/>
                    </m:rPr>
                    <m:t>s</m:t>
                  </m:r>
                </m:sub>
              </m:sSub>
            </m:e>
          </m:rad>
          <m:r>
            <m:rPr>
              <m:sty m:val="p"/>
            </m:rPr>
            <m:t>=</m:t>
          </m:r>
          <m:rad>
            <m:radPr>
              <m:degHide m:val="on"/>
            </m:radPr>
            <m:deg/>
            <m:e>
              <m:r>
                <m:t>0.10</m:t>
              </m:r>
              <m:r>
                <m:rPr>
                  <m:sty m:val="p"/>
                </m:rPr>
                <m:t>×</m:t>
              </m:r>
              <m:r>
                <m:t>0.50</m:t>
              </m:r>
            </m:e>
          </m:rad>
          <m:r>
            <m:rPr>
              <m:sty m:val="p"/>
            </m:rPr>
            <m:t>≈</m:t>
          </m:r>
          <m:r>
            <m:t>0.224</m:t>
          </m:r>
          <m:r>
            <m:rPr>
              <m:sty m:val="p"/>
            </m:rPr>
            <m:t>.</m:t>
          </m:r>
        </m:oMath>
      </m:oMathPara>
    </w:p>
    <w:p>
      <w:pPr>
        <w:pStyle w:val="FirstParagraph"/>
      </w:pPr>
      <w:r>
        <w:t xml:space="preserve">While</w:t>
      </w:r>
      <w:r>
        <w:t xml:space="preserve"> </w:t>
      </w:r>
      <m:oMath>
        <m:sSub>
          <m:e>
            <m:r>
              <m:t>d</m:t>
            </m:r>
          </m:e>
          <m:sub>
            <m:r>
              <m:rPr>
                <m:sty m:val="p"/>
              </m:rPr>
              <m:t>l</m:t>
            </m:r>
            <m:r>
              <m:rPr>
                <m:sty m:val="p"/>
              </m:rPr>
              <m:t>a</m:t>
            </m:r>
          </m:sub>
        </m:sSub>
        <m:r>
          <m:rPr>
            <m:sty m:val="p"/>
          </m:rPr>
          <m:t>≈</m:t>
        </m:r>
        <m:r>
          <m:t>0.224</m:t>
        </m:r>
      </m:oMath>
      <w:r>
        <w:t xml:space="preserve"> </w:t>
      </w:r>
      <w:r>
        <w:t xml:space="preserve">provides a theoretically balanced central value, empirical sweeps across the grid</w:t>
      </w:r>
      <w:r>
        <w:t xml:space="preserve"> </w:t>
      </w:r>
      <m:oMath>
        <m:r>
          <m:rPr>
            <m:sty m:val="p"/>
          </m:rPr>
          <m:t>{</m:t>
        </m:r>
        <m:r>
          <m:t>0.10</m:t>
        </m:r>
        <m:r>
          <m:rPr>
            <m:sty m:val="p"/>
          </m:rPr>
          <m:t>,</m:t>
        </m:r>
        <m:r>
          <m:t>0.12</m:t>
        </m:r>
        <m:r>
          <m:rPr>
            <m:sty m:val="p"/>
          </m:rPr>
          <m:t>,</m:t>
        </m:r>
        <m:r>
          <m:t>0.15</m:t>
        </m:r>
        <m:r>
          <m:rPr>
            <m:sty m:val="p"/>
          </m:rPr>
          <m:t>,</m:t>
        </m:r>
        <m:r>
          <m:t>0.18</m:t>
        </m:r>
        <m:r>
          <m:rPr>
            <m:sty m:val="p"/>
          </m:rPr>
          <m:t>,</m:t>
        </m:r>
        <m:r>
          <m:t>0.20</m:t>
        </m:r>
        <m:r>
          <m:rPr>
            <m:sty m:val="p"/>
          </m:rPr>
          <m:t>}</m:t>
        </m:r>
      </m:oMath>
      <w:r>
        <w:t xml:space="preserve"> </w:t>
      </w:r>
      <w:r>
        <w:t xml:space="preserve">revealed that</w:t>
      </w:r>
      <w:r>
        <w:t xml:space="preserve"> </w:t>
      </w:r>
      <m:oMath>
        <m:r>
          <m:t>0.15</m:t>
        </m:r>
      </m:oMath>
      <w:r>
        <w:t xml:space="preserve"> </w:t>
      </w:r>
      <w:r>
        <w:t xml:space="preserve">offered more robust performance. This choice deliberately biases the lookahead toward the lower bound (</w:t>
      </w:r>
      <m:oMath>
        <m:r>
          <m:rPr>
            <m:sty m:val="p"/>
          </m:rPr>
          <m:t>+</m:t>
        </m:r>
        <m:r>
          <m:t>0.05</m:t>
        </m:r>
      </m:oMath>
      <w:r>
        <w:t xml:space="preserve"> </w:t>
      </w:r>
      <w:r>
        <w:t xml:space="preserve">margin from stall,</w:t>
      </w:r>
      <w:r>
        <w:t xml:space="preserve"> </w:t>
      </w:r>
      <m:oMath>
        <m:r>
          <m:rPr>
            <m:sty m:val="p"/>
          </m:rPr>
          <m:t>−</m:t>
        </m:r>
        <m:r>
          <m:t>0.35</m:t>
        </m:r>
      </m:oMath>
      <w:r>
        <w:t xml:space="preserve"> </w:t>
      </w:r>
      <w:r>
        <w:t xml:space="preserve">margin from corner-cutting) to prioritise stall prevention, since corner-cutting risks on curved segments are independently mitigated by the Douglas–Peucker shortener (Section </w:t>
      </w:r>
      <w:hyperlink w:anchor="sec:fm3">
        <w:r>
          <w:rPr>
            <w:rStyle w:val="Hyperlink"/>
          </w:rPr>
          <w:t xml:space="preserve">4.3</w:t>
        </w:r>
      </w:hyperlink>
      <w:r>
        <w:t xml:space="preserve">).</w:t>
      </w:r>
    </w:p>
    <w:p>
      <w:pPr>
        <w:pStyle w:val="BodyText"/>
      </w:pPr>
      <w:r>
        <w:t xml:space="preserve">Fix 1 — Optimal Base Lookahead</w:t>
      </w:r>
      <w:r>
        <w:t xml:space="preserve"> </w:t>
      </w:r>
      <m:oMath>
        <m:sSub>
          <m:e>
            <m:r>
              <m:t>d</m:t>
            </m:r>
          </m:e>
          <m:sub>
            <m:r>
              <m:rPr>
                <m:sty m:val="p"/>
              </m:rPr>
              <m:t>l</m:t>
            </m:r>
            <m:r>
              <m:rPr>
                <m:sty m:val="p"/>
              </m:rPr>
              <m:t>a</m:t>
            </m:r>
          </m:sub>
        </m:sSub>
        <m:r>
          <m:rPr>
            <m:sty m:val="p"/>
          </m:rPr>
          <m:t>=</m:t>
        </m:r>
        <m:r>
          <m:t>0.15</m:t>
        </m:r>
      </m:oMath>
      <w:r>
        <w:t xml:space="preserve"> </w:t>
      </w:r>
      <w:r>
        <w:t xml:space="preserve">The base Pure-Pursuit lookahead is set to</w:t>
      </w:r>
      <w:r>
        <w:t xml:space="preserve"> </w:t>
      </w:r>
      <m:oMath>
        <m:sSub>
          <m:e>
            <m:r>
              <m:t>d</m:t>
            </m:r>
          </m:e>
          <m:sub>
            <m:r>
              <m:rPr>
                <m:sty m:val="p"/>
              </m:rPr>
              <m:t>l</m:t>
            </m:r>
            <m:r>
              <m:rPr>
                <m:sty m:val="p"/>
              </m:rPr>
              <m:t>a</m:t>
            </m:r>
          </m:sub>
        </m:sSub>
        <m:r>
          <m:rPr>
            <m:sty m:val="p"/>
          </m:rPr>
          <m:t>=</m:t>
        </m:r>
        <m:r>
          <m:t>0.15</m:t>
        </m:r>
      </m:oMath>
      <w:r>
        <w:t xml:space="preserve">.</w:t>
      </w:r>
      <w:r>
        <w:t xml:space="preserve"> </w:t>
      </w:r>
      <w:r>
        <w:t xml:space="preserve">This value satisfies the feasibility interval</w:t>
      </w:r>
      <w:r>
        <w:t xml:space="preserve"> </w:t>
      </w:r>
      <m:oMath>
        <m:r>
          <m:rPr>
            <m:sty m:val="p"/>
          </m:rPr>
          <m:t>(</m:t>
        </m:r>
        <m:r>
          <m:t>0.10</m:t>
        </m:r>
        <m:r>
          <m:rPr>
            <m:sty m:val="p"/>
          </m:rPr>
          <m:t>,</m:t>
        </m:r>
        <m:r>
          <m:t> </m:t>
        </m:r>
        <m:r>
          <m:t>0.50</m:t>
        </m:r>
        <m:r>
          <m:rPr>
            <m:sty m:val="p"/>
          </m:rPr>
          <m:t>)</m:t>
        </m:r>
      </m:oMath>
      <w:r>
        <w:t xml:space="preserve"> </w:t>
      </w:r>
      <w:r>
        <w:t xml:space="preserve">with</w:t>
      </w:r>
      <w:r>
        <w:t xml:space="preserve"> </w:t>
      </w:r>
      <w:r>
        <w:t xml:space="preserve">margin on both sides, eliminating both pursuit-vector collapse and</w:t>
      </w:r>
      <w:r>
        <w:t xml:space="preserve"> </w:t>
      </w:r>
      <w:r>
        <w:t xml:space="preserve">geometric corner-cutting.</w:t>
      </w:r>
    </w:p>
    <w:bookmarkEnd w:id="50"/>
    <w:bookmarkEnd w:id="51"/>
    <w:bookmarkStart w:id="58" w:name="sec:fm2"/>
    <w:p>
      <w:pPr>
        <w:pStyle w:val="Heading2"/>
      </w:pPr>
      <w:r>
        <w:t xml:space="preserve">FM-2: Limit Cycle Oscillation from EMA Phase Lag</w:t>
      </w:r>
    </w:p>
    <w:p>
      <w:pPr>
        <w:pStyle w:val="FirstParagraph"/>
      </w:pPr>
      <w:r>
        <w:t xml:space="preserve">Failure Mode 2 — Underdamped Limit Cycle</w:t>
      </w:r>
      <w:r>
        <w:t xml:space="preserve"> </w:t>
      </w:r>
      <w:r>
        <w:t xml:space="preserve">Oscillation</w:t>
      </w:r>
      <w:r>
        <w:t xml:space="preserve"> </w:t>
      </w:r>
      <w:r>
        <w:rPr>
          <w:b/>
          <w:bCs/>
        </w:rPr>
        <w:t xml:space="preserve">Symptom:</w:t>
      </w:r>
      <w:r>
        <w:t xml:space="preserve"> </w:t>
      </w:r>
      <w:r>
        <w:t xml:space="preserve">The executed trajectory exhibited severe, sustained sinusoidal</w:t>
      </w:r>
      <w:r>
        <w:t xml:space="preserve"> </w:t>
      </w:r>
      <w:r>
        <w:t xml:space="preserve">lateral weaving about the reference path, characteristic of an</w:t>
      </w:r>
      <w:r>
        <w:t xml:space="preserve"> </w:t>
      </w:r>
      <w:r>
        <w:t xml:space="preserve">underdamped second-order closed-loop response. Execution required</w:t>
      </w:r>
      <w:r>
        <w:t xml:space="preserve"> </w:t>
      </w:r>
      <w:r>
        <w:rPr>
          <w:b/>
          <w:bCs/>
        </w:rPr>
        <w:t xml:space="preserve">490 steps</w:t>
      </w:r>
      <w:r>
        <w:t xml:space="preserve"> </w:t>
      </w:r>
      <w:r>
        <w:t xml:space="preserve">for a path completable in approximately 414</w:t>
      </w:r>
      <w:r>
        <w:t xml:space="preserve"> </w:t>
      </w:r>
      <w:r>
        <w:t xml:space="preserve">steps—a</w:t>
      </w:r>
      <w:r>
        <w:t xml:space="preserve"> </w:t>
      </w:r>
      <m:oMath>
        <m:r>
          <m:t>15.5</m:t>
        </m:r>
        <m:r>
          <m:rPr>
            <m:sty m:val="p"/>
          </m:rPr>
          <m:t>%</m:t>
        </m:r>
      </m:oMath>
      <w:r>
        <w:t xml:space="preserve"> </w:t>
      </w:r>
      <w:r>
        <w:t xml:space="preserve">overhead attributable entirely to the</w:t>
      </w:r>
      <w:r>
        <w:t xml:space="preserve"> </w:t>
      </w:r>
      <w:r>
        <w:t xml:space="preserve">oscillation.</w:t>
      </w:r>
    </w:p>
    <w:bookmarkStart w:id="55" w:name="fig:fm2_oscillation"/>
    <w:p>
      <w:pPr>
        <w:pStyle w:val="CaptionedFigure"/>
      </w:pPr>
      <w:r>
        <w:drawing>
          <wp:inline>
            <wp:extent cx="4267200" cy="3200399"/>
            <wp:effectExtent b="0" l="0" r="0" t="0"/>
            <wp:docPr descr="" title="" id="53" name="Picture"/>
            <a:graphic>
              <a:graphicData uri="http://schemas.openxmlformats.org/drawingml/2006/picture">
                <pic:pic>
                  <pic:nvPicPr>
                    <pic:cNvPr descr="plots/decoupled_path.png" id="54" name="Picture"/>
                    <pic:cNvPicPr>
                      <a:picLocks noChangeArrowheads="1" noChangeAspect="1"/>
                    </pic:cNvPicPr>
                  </pic:nvPicPr>
                  <pic:blipFill>
                    <a:blip r:embed="rId52"/>
                    <a:stretch>
                      <a:fillRect/>
                    </a:stretch>
                  </pic:blipFill>
                  <pic:spPr bwMode="auto">
                    <a:xfrm>
                      <a:off x="0" y="0"/>
                      <a:ext cx="4267200" cy="3200399"/>
                    </a:xfrm>
                    <a:prstGeom prst="rect">
                      <a:avLst/>
                    </a:prstGeom>
                    <a:noFill/>
                    <a:ln w="9525">
                      <a:noFill/>
                      <a:headEnd/>
                      <a:tailEnd/>
                    </a:ln>
                  </pic:spPr>
                </pic:pic>
              </a:graphicData>
            </a:graphic>
          </wp:inline>
        </w:drawing>
      </w:r>
    </w:p>
    <w:p>
      <w:pPr>
        <w:pStyle w:val="ImageCaption"/>
      </w:pPr>
      <w:r>
        <w:t xml:space="preserve">Trajectory oscillation arising from EMA phase lag within</w:t>
      </w:r>
      <w:r>
        <w:t xml:space="preserve"> </w:t>
      </w:r>
      <w:r>
        <w:t xml:space="preserve">the closed-loop tracking feedback. The sinusoidal weaving</w:t>
      </w:r>
      <w:r>
        <w:t xml:space="preserve"> </w:t>
      </w:r>
      <w:r>
        <w:t xml:space="preserve">pattern is consistent with the underdamped second-order response</w:t>
      </w:r>
      <w:r>
        <w:t xml:space="preserve"> </w:t>
      </w:r>
      <w:r>
        <w:t xml:space="preserve">of a system whose phase margin has been reduced toward zero by</w:t>
      </w:r>
      <w:r>
        <w:t xml:space="preserve"> </w:t>
      </w:r>
      <w:r>
        <w:t xml:space="preserve">the filter.</w:t>
      </w:r>
    </w:p>
    <w:bookmarkEnd w:id="55"/>
    <w:bookmarkStart w:id="56" w:name="sec:fm2_diagnosis"/>
    <w:p>
      <w:pPr>
        <w:pStyle w:val="Heading3"/>
      </w:pPr>
      <w:r>
        <w:t xml:space="preserve">Diagnosis: Phase Lag Inside the Feedback Loop</w:t>
      </w:r>
    </w:p>
    <w:p>
      <w:pPr>
        <w:pStyle w:val="FirstParagraph"/>
      </w:pPr>
      <w:r>
        <w:t xml:space="preserve">An EMA filter was applied to the IDM’s output action</w:t>
      </w:r>
      <w:r>
        <w:t xml:space="preserve"> </w:t>
      </w:r>
      <w:r>
        <w:rPr>
          <w:i/>
          <w:iCs/>
        </w:rPr>
        <w:t xml:space="preserve">prior</w:t>
      </w:r>
      <w:r>
        <w:t xml:space="preserve"> </w:t>
      </w:r>
      <w:r>
        <w:t xml:space="preserve">to it being passed to the environment:</w:t>
      </w:r>
    </w:p>
    <w:p>
      <w:pPr>
        <w:pStyle w:val="BodyText"/>
      </w:pPr>
      <m:oMathPara>
        <m:oMathParaPr>
          <m:jc m:val="center"/>
        </m:oMathParaPr>
        <m:oMath>
          <m:sSubSup>
            <m:e>
              <m:r>
                <m:t>a</m:t>
              </m:r>
            </m:e>
            <m:sub>
              <m:r>
                <m:t>t</m:t>
              </m:r>
            </m:sub>
            <m:sup>
              <m:r>
                <m:rPr>
                  <m:sty m:val="p"/>
                </m:rPr>
                <m:t>f</m:t>
              </m:r>
              <m:r>
                <m:rPr>
                  <m:sty m:val="p"/>
                </m:rPr>
                <m:t>i</m:t>
              </m:r>
              <m:r>
                <m:rPr>
                  <m:sty m:val="p"/>
                </m:rPr>
                <m:t>l</m:t>
              </m:r>
              <m:r>
                <m:rPr>
                  <m:sty m:val="p"/>
                </m:rPr>
                <m:t>t</m:t>
              </m:r>
              <m:r>
                <m:rPr>
                  <m:sty m:val="p"/>
                </m:rPr>
                <m:t>e</m:t>
              </m:r>
              <m:r>
                <m:rPr>
                  <m:sty m:val="p"/>
                </m:rPr>
                <m:t>r</m:t>
              </m:r>
              <m:r>
                <m:rPr>
                  <m:sty m:val="p"/>
                </m:rPr>
                <m:t>e</m:t>
              </m:r>
              <m:r>
                <m:rPr>
                  <m:sty m:val="p"/>
                </m:rPr>
                <m:t>d</m:t>
              </m:r>
            </m:sup>
          </m:sSubSup>
          <m:r>
            <m:rPr>
              <m:sty m:val="p"/>
            </m:rPr>
            <m:t>=</m:t>
          </m:r>
          <m:r>
            <m:t>α</m:t>
          </m:r>
          <m:r>
            <m:t> </m:t>
          </m:r>
          <m:sSub>
            <m:e>
              <m:r>
                <m:t>a</m:t>
              </m:r>
            </m:e>
            <m:sub>
              <m:r>
                <m:t>t</m:t>
              </m:r>
            </m:sub>
          </m:sSub>
          <m:r>
            <m:rPr>
              <m:sty m:val="p"/>
            </m:rPr>
            <m:t>+</m:t>
          </m:r>
          <m:r>
            <m:rPr>
              <m:sty m:val="p"/>
            </m:rPr>
            <m:t>(</m:t>
          </m:r>
          <m:r>
            <m:t>1</m:t>
          </m:r>
          <m:r>
            <m:rPr>
              <m:sty m:val="p"/>
            </m:rPr>
            <m:t>−</m:t>
          </m:r>
          <m:r>
            <m:t>α</m:t>
          </m:r>
          <m:r>
            <m:rPr>
              <m:sty m:val="p"/>
            </m:rPr>
            <m:t>)</m:t>
          </m:r>
          <m:r>
            <m:t> </m:t>
          </m:r>
          <m:sSubSup>
            <m:e>
              <m:r>
                <m:t>a</m:t>
              </m:r>
            </m:e>
            <m:sub>
              <m:r>
                <m:t>t</m:t>
              </m:r>
              <m:r>
                <m:rPr>
                  <m:sty m:val="p"/>
                </m:rPr>
                <m:t>−</m:t>
              </m:r>
              <m:r>
                <m:t>1</m:t>
              </m:r>
            </m:sub>
            <m:sup>
              <m:r>
                <m:rPr>
                  <m:sty m:val="p"/>
                </m:rPr>
                <m:t>f</m:t>
              </m:r>
              <m:r>
                <m:rPr>
                  <m:sty m:val="p"/>
                </m:rPr>
                <m:t>i</m:t>
              </m:r>
              <m:r>
                <m:rPr>
                  <m:sty m:val="p"/>
                </m:rPr>
                <m:t>l</m:t>
              </m:r>
              <m:r>
                <m:rPr>
                  <m:sty m:val="p"/>
                </m:rPr>
                <m:t>t</m:t>
              </m:r>
              <m:r>
                <m:rPr>
                  <m:sty m:val="p"/>
                </m:rPr>
                <m:t>e</m:t>
              </m:r>
              <m:r>
                <m:rPr>
                  <m:sty m:val="p"/>
                </m:rPr>
                <m:t>r</m:t>
              </m:r>
              <m:r>
                <m:rPr>
                  <m:sty m:val="p"/>
                </m:rPr>
                <m:t>e</m:t>
              </m:r>
              <m:r>
                <m:rPr>
                  <m:sty m:val="p"/>
                </m:rPr>
                <m:t>d</m:t>
              </m:r>
            </m:sup>
          </m:sSubSup>
          <m:r>
            <m:rPr>
              <m:sty m:val="p"/>
            </m:rPr>
            <m:t>,</m:t>
          </m:r>
          <m:r>
            <m:t> </m:t>
          </m:r>
          <m:r>
            <m:t>α</m:t>
          </m:r>
          <m:r>
            <m:rPr>
              <m:sty m:val="p"/>
            </m:rPr>
            <m:t>∈</m:t>
          </m:r>
          <m:r>
            <m:rPr>
              <m:sty m:val="p"/>
            </m:rPr>
            <m:t>(</m:t>
          </m:r>
          <m:r>
            <m:t>0</m:t>
          </m:r>
          <m:r>
            <m:rPr>
              <m:sty m:val="p"/>
            </m:rPr>
            <m:t>,</m:t>
          </m:r>
          <m:r>
            <m:t>1</m:t>
          </m:r>
          <m:r>
            <m:rPr>
              <m:sty m:val="p"/>
            </m:rPr>
            <m:t>)</m:t>
          </m:r>
          <m:r>
            <m:rPr>
              <m:sty m:val="p"/>
            </m:rPr>
            <m:t>.</m:t>
          </m:r>
        </m:oMath>
      </m:oMathPara>
    </w:p>
    <w:p>
      <w:pPr>
        <w:pStyle w:val="FirstParagraph"/>
      </w:pPr>
      <w:r>
        <w:t xml:space="preserve">In discrete-time frequency analysis, Equation </w:t>
      </w:r>
      <w:hyperlink w:anchor="eq:ema">
        <w:r>
          <w:rPr>
            <w:rStyle w:val="Hyperlink"/>
          </w:rPr>
          <w:t xml:space="preserve">[eq:ema]</w:t>
        </w:r>
      </w:hyperlink>
      <w:r>
        <w:t xml:space="preserve"> </w:t>
      </w:r>
      <w:r>
        <w:t xml:space="preserve">corresponds to a first-order IIR low-pass filter with transfer</w:t>
      </w:r>
      <w:r>
        <w:t xml:space="preserve"> </w:t>
      </w:r>
      <w:r>
        <w:t xml:space="preserve">function</w:t>
      </w:r>
    </w:p>
    <w:p>
      <w:pPr>
        <w:pStyle w:val="BodyText"/>
      </w:pPr>
      <m:oMathPara>
        <m:oMathParaPr>
          <m:jc m:val="center"/>
        </m:oMathParaPr>
        <m:oMath>
          <m:r>
            <m:t>H</m:t>
          </m:r>
          <m:r>
            <m:rPr>
              <m:sty m:val="p"/>
            </m:rPr>
            <m:t>(</m:t>
          </m:r>
          <m:r>
            <m:t>z</m:t>
          </m:r>
          <m:r>
            <m:rPr>
              <m:sty m:val="p"/>
            </m:rPr>
            <m:t>)</m:t>
          </m:r>
          <m:r>
            <m:rPr>
              <m:sty m:val="p"/>
            </m:rPr>
            <m:t>=</m:t>
          </m:r>
          <m:f>
            <m:fPr>
              <m:type m:val="bar"/>
            </m:fPr>
            <m:num>
              <m:r>
                <m:t>α</m:t>
              </m:r>
              <m:r>
                <m:t> </m:t>
              </m:r>
              <m:r>
                <m:t>z</m:t>
              </m:r>
            </m:num>
            <m:den>
              <m:r>
                <m:t>z</m:t>
              </m:r>
              <m:r>
                <m:rPr>
                  <m:sty m:val="p"/>
                </m:rPr>
                <m:t>−</m:t>
              </m:r>
              <m:r>
                <m:rPr>
                  <m:sty m:val="p"/>
                </m:rPr>
                <m:t>(</m:t>
              </m:r>
              <m:r>
                <m:t>1</m:t>
              </m:r>
              <m:r>
                <m:rPr>
                  <m:sty m:val="p"/>
                </m:rPr>
                <m:t>−</m:t>
              </m:r>
              <m:r>
                <m:t>α</m:t>
              </m:r>
              <m:r>
                <m:rPr>
                  <m:sty m:val="p"/>
                </m:rPr>
                <m:t>)</m:t>
              </m:r>
            </m:den>
          </m:f>
          <m:r>
            <m:rPr>
              <m:sty m:val="p"/>
            </m:rPr>
            <m:t>.</m:t>
          </m:r>
        </m:oMath>
      </m:oMathPara>
    </w:p>
    <w:p>
      <w:pPr>
        <w:pStyle w:val="FirstParagraph"/>
      </w:pPr>
      <w:r>
        <w:t xml:space="preserve">The phase response of</w:t>
      </w:r>
      <w:r>
        <w:t xml:space="preserve"> </w:t>
      </w:r>
      <m:oMath>
        <m:r>
          <m:t>H</m:t>
        </m:r>
        <m:r>
          <m:rPr>
            <m:sty m:val="p"/>
          </m:rPr>
          <m:t>(</m:t>
        </m:r>
        <m:r>
          <m:t>z</m:t>
        </m:r>
        <m:r>
          <m:rPr>
            <m:sty m:val="p"/>
          </m:rPr>
          <m:t>)</m:t>
        </m:r>
      </m:oMath>
      <w:r>
        <w:t xml:space="preserve"> </w:t>
      </w:r>
      <w:r>
        <w:t xml:space="preserve">at normalised frequency</w:t>
      </w:r>
      <w:r>
        <w:t xml:space="preserve"> </w:t>
      </w:r>
      <m:oMath>
        <m:r>
          <m:t>ω</m:t>
        </m:r>
        <m:r>
          <m:rPr>
            <m:sty m:val="p"/>
          </m:rPr>
          <m:t>∈</m:t>
        </m:r>
        <m:r>
          <m:rPr>
            <m:sty m:val="p"/>
          </m:rPr>
          <m:t>[</m:t>
        </m:r>
        <m:r>
          <m:t>0</m:t>
        </m:r>
        <m:r>
          <m:rPr>
            <m:sty m:val="p"/>
          </m:rPr>
          <m:t>,</m:t>
        </m:r>
        <m:r>
          <m:t>π</m:t>
        </m:r>
        <m:r>
          <m:rPr>
            <m:sty m:val="p"/>
          </m:rPr>
          <m:t>]</m:t>
        </m:r>
      </m:oMath>
      <w:r>
        <w:t xml:space="preserve"> </w:t>
      </w:r>
      <w:r>
        <w:t xml:space="preserve">is</w:t>
      </w:r>
    </w:p>
    <w:p>
      <w:pPr>
        <w:pStyle w:val="BodyText"/>
      </w:pPr>
      <m:oMathPara>
        <m:oMathParaPr>
          <m:jc m:val="center"/>
        </m:oMathParaPr>
        <m:oMath>
          <m:r>
            <m:t>ϕ</m:t>
          </m:r>
          <m:r>
            <m:rPr>
              <m:sty m:val="p"/>
            </m:rPr>
            <m:t>(</m:t>
          </m:r>
          <m:r>
            <m:t>ω</m:t>
          </m:r>
          <m:r>
            <m:rPr>
              <m:sty m:val="p"/>
            </m:rPr>
            <m:t>)</m:t>
          </m:r>
          <m:r>
            <m:rPr>
              <m:sty m:val="p"/>
            </m:rPr>
            <m:t>=</m:t>
          </m:r>
          <m:r>
            <m:rPr>
              <m:sty m:val="p"/>
            </m:rPr>
            <m:t>−</m:t>
          </m:r>
          <m:r>
            <m:rPr>
              <m:sty m:val="p"/>
            </m:rPr>
            <m:t>arctan</m:t>
          </m:r>
          <m:r>
            <m:t>​</m:t>
          </m:r>
          <m:d>
            <m:dPr>
              <m:begChr m:val="("/>
              <m:sepChr m:val=""/>
              <m:endChr m:val=")"/>
              <m:grow/>
            </m:dPr>
            <m:e>
              <m:f>
                <m:fPr>
                  <m:type m:val="bar"/>
                </m:fPr>
                <m:num>
                  <m:r>
                    <m:rPr>
                      <m:sty m:val="p"/>
                    </m:rPr>
                    <m:t>(</m:t>
                  </m:r>
                  <m:r>
                    <m:t>1</m:t>
                  </m:r>
                  <m:r>
                    <m:rPr>
                      <m:sty m:val="p"/>
                    </m:rPr>
                    <m:t>−</m:t>
                  </m:r>
                  <m:r>
                    <m:t>α</m:t>
                  </m:r>
                  <m:r>
                    <m:rPr>
                      <m:sty m:val="p"/>
                    </m:rPr>
                    <m:t>)</m:t>
                  </m:r>
                  <m:r>
                    <m:rPr>
                      <m:sty m:val="p"/>
                    </m:rPr>
                    <m:t>sin</m:t>
                  </m:r>
                  <m:r>
                    <m:t>ω</m:t>
                  </m:r>
                </m:num>
                <m:den>
                  <m:r>
                    <m:t>1</m:t>
                  </m:r>
                  <m:r>
                    <m:rPr>
                      <m:sty m:val="p"/>
                    </m:rPr>
                    <m:t>−</m:t>
                  </m:r>
                  <m:r>
                    <m:rPr>
                      <m:sty m:val="p"/>
                    </m:rPr>
                    <m:t>(</m:t>
                  </m:r>
                  <m:r>
                    <m:t>1</m:t>
                  </m:r>
                  <m:r>
                    <m:rPr>
                      <m:sty m:val="p"/>
                    </m:rPr>
                    <m:t>−</m:t>
                  </m:r>
                  <m:r>
                    <m:t>α</m:t>
                  </m:r>
                  <m:r>
                    <m:rPr>
                      <m:sty m:val="p"/>
                    </m:rPr>
                    <m:t>)</m:t>
                  </m:r>
                  <m:r>
                    <m:rPr>
                      <m:sty m:val="p"/>
                    </m:rPr>
                    <m:t>cos</m:t>
                  </m:r>
                  <m:r>
                    <m:t>ω</m:t>
                  </m:r>
                </m:den>
              </m:f>
            </m:e>
          </m:d>
          <m:r>
            <m:rPr>
              <m:sty m:val="p"/>
            </m:rPr>
            <m:t>&lt;</m:t>
          </m:r>
          <m:r>
            <m:t>0</m:t>
          </m:r>
          <m:r>
            <m:rPr>
              <m:sty m:val="p"/>
            </m:rPr>
            <m:t>,</m:t>
          </m:r>
        </m:oMath>
      </m:oMathPara>
    </w:p>
    <w:p>
      <w:pPr>
        <w:pStyle w:val="FirstParagraph"/>
      </w:pPr>
      <w:r>
        <w:t xml:space="preserve">which is uniformly negative (phase-lagging). Setting</w:t>
      </w:r>
      <w:r>
        <w:t xml:space="preserve"> </w:t>
      </w:r>
      <m:oMath>
        <m:r>
          <m:rPr>
            <m:sty m:val="p"/>
          </m:rPr>
          <m:t>d</m:t>
        </m:r>
        <m:r>
          <m:t>ϕ</m:t>
        </m:r>
        <m:r>
          <m:rPr>
            <m:sty m:val="p"/>
          </m:rPr>
          <m:t>/</m:t>
        </m:r>
        <m:r>
          <m:rPr>
            <m:sty m:val="p"/>
          </m:rPr>
          <m:t>d</m:t>
        </m:r>
        <m:r>
          <m:t>ω</m:t>
        </m:r>
        <m:r>
          <m:rPr>
            <m:sty m:val="p"/>
          </m:rPr>
          <m:t>=</m:t>
        </m:r>
        <m:r>
          <m:t>0</m:t>
        </m:r>
      </m:oMath>
      <w:r>
        <w:t xml:space="preserve"> </w:t>
      </w:r>
      <w:r>
        <w:t xml:space="preserve">shows that</w:t>
      </w:r>
      <w:r>
        <w:t xml:space="preserve"> </w:t>
      </w:r>
      <m:oMath>
        <m:r>
          <m:rPr>
            <m:sty m:val="p"/>
          </m:rPr>
          <m:t>|</m:t>
        </m:r>
        <m:r>
          <m:t>ϕ</m:t>
        </m:r>
        <m:r>
          <m:rPr>
            <m:sty m:val="p"/>
          </m:rPr>
          <m:t>(</m:t>
        </m:r>
        <m:r>
          <m:t>ω</m:t>
        </m:r>
        <m:r>
          <m:rPr>
            <m:sty m:val="p"/>
          </m:rPr>
          <m:t>)</m:t>
        </m:r>
        <m:r>
          <m:rPr>
            <m:sty m:val="p"/>
          </m:rPr>
          <m:t>|</m:t>
        </m:r>
      </m:oMath>
      <w:r>
        <w:t xml:space="preserve"> </w:t>
      </w:r>
      <w:r>
        <w:t xml:space="preserve">attains its maximum</w:t>
      </w:r>
      <w:r>
        <w:t xml:space="preserve"> </w:t>
      </w:r>
      <w:r>
        <w:rPr>
          <w:i/>
          <w:iCs/>
        </w:rPr>
        <w:t xml:space="preserve">exactly</w:t>
      </w:r>
      <w:r>
        <w:t xml:space="preserve"> </w:t>
      </w:r>
      <w:r>
        <w:t xml:space="preserve">at</w:t>
      </w:r>
    </w:p>
    <w:p>
      <w:pPr>
        <w:pStyle w:val="BodyText"/>
      </w:pPr>
      <m:oMathPara>
        <m:oMathParaPr>
          <m:jc m:val="center"/>
        </m:oMathParaPr>
        <m:oMath>
          <m:sSup>
            <m:e>
              <m:r>
                <m:t>ω</m:t>
              </m:r>
            </m:e>
            <m:sup>
              <m:r>
                <m:rPr>
                  <m:sty m:val="p"/>
                </m:rPr>
                <m:t>⋆</m:t>
              </m:r>
            </m:sup>
          </m:sSup>
          <m:r>
            <m:rPr>
              <m:sty m:val="p"/>
            </m:rPr>
            <m:t>=</m:t>
          </m:r>
          <m:r>
            <m:rPr>
              <m:sty m:val="p"/>
            </m:rPr>
            <m:t>arccos</m:t>
          </m:r>
          <m:r>
            <m:rPr>
              <m:sty m:val="p"/>
            </m:rPr>
            <m:t>(</m:t>
          </m:r>
          <m:r>
            <m:t>1</m:t>
          </m:r>
          <m:r>
            <m:rPr>
              <m:sty m:val="p"/>
            </m:rPr>
            <m:t>−</m:t>
          </m:r>
          <m:r>
            <m:t>α</m:t>
          </m:r>
          <m:r>
            <m:rPr>
              <m:sty m:val="p"/>
            </m:rPr>
            <m:t>)</m:t>
          </m:r>
          <m:r>
            <m:rPr>
              <m:sty m:val="p"/>
            </m:rPr>
            <m:t>,</m:t>
          </m:r>
        </m:oMath>
      </m:oMathPara>
    </w:p>
    <w:p>
      <w:pPr>
        <w:pStyle w:val="FirstParagraph"/>
      </w:pPr>
      <w:r>
        <w:t xml:space="preserve">where the peak phase lag has the closed form</w:t>
      </w:r>
      <w:r>
        <w:t xml:space="preserve"> </w:t>
      </w:r>
      <m:oMath>
        <m:r>
          <m:t>ϕ</m:t>
        </m:r>
        <m:r>
          <m:rPr>
            <m:sty m:val="p"/>
          </m:rPr>
          <m:t>(</m:t>
        </m:r>
        <m:sSup>
          <m:e>
            <m:r>
              <m:t>ω</m:t>
            </m:r>
          </m:e>
          <m:sup>
            <m:r>
              <m:rPr>
                <m:sty m:val="p"/>
              </m:rPr>
              <m:t>⋆</m:t>
            </m:r>
          </m:sup>
        </m:sSup>
        <m:r>
          <m:rPr>
            <m:sty m:val="p"/>
          </m:rPr>
          <m:t>)</m:t>
        </m:r>
        <m:r>
          <m:rPr>
            <m:sty m:val="p"/>
          </m:rPr>
          <m:t>=</m:t>
        </m:r>
        <m:r>
          <m:rPr>
            <m:sty m:val="p"/>
          </m:rPr>
          <m:t>−</m:t>
        </m:r>
        <m:r>
          <m:rPr>
            <m:sty m:val="p"/>
          </m:rPr>
          <m:t>arcsin</m:t>
        </m:r>
        <m:r>
          <m:rPr>
            <m:sty m:val="p"/>
          </m:rPr>
          <m:t>(</m:t>
        </m:r>
        <m:r>
          <m:t>1</m:t>
        </m:r>
        <m:r>
          <m:rPr>
            <m:sty m:val="p"/>
          </m:rPr>
          <m:t>−</m:t>
        </m:r>
        <m:r>
          <m:t>α</m:t>
        </m:r>
        <m:r>
          <m:rPr>
            <m:sty m:val="p"/>
          </m:rPr>
          <m:t>)</m:t>
        </m:r>
      </m:oMath>
      <w:r>
        <w:t xml:space="preserve">. In the baseline</w:t>
      </w:r>
      <w:r>
        <w:t xml:space="preserve"> </w:t>
      </w:r>
      <w:r>
        <w:t xml:space="preserve">configuration used in Stages 1–2 of the benchmark</w:t>
      </w:r>
      <w:r>
        <w:t xml:space="preserve"> </w:t>
      </w:r>
      <w:r>
        <w:t xml:space="preserve">(Section </w:t>
      </w:r>
      <w:hyperlink w:anchor="sec:benchmark">
        <w:r>
          <w:rPr>
            <w:rStyle w:val="Hyperlink"/>
          </w:rPr>
          <w:t xml:space="preserve">5.2</w:t>
        </w:r>
      </w:hyperlink>
      <w:r>
        <w:t xml:space="preserve">),</w:t>
      </w:r>
      <w:r>
        <w:t xml:space="preserve"> </w:t>
      </w:r>
      <m:oMath>
        <m:r>
          <m:t>α</m:t>
        </m:r>
        <m:r>
          <m:rPr>
            <m:sty m:val="p"/>
          </m:rPr>
          <m:t>=</m:t>
        </m:r>
        <m:r>
          <m:t>0.5</m:t>
        </m:r>
      </m:oMath>
      <w:r>
        <w:t xml:space="preserve">, giving</w:t>
      </w:r>
      <w:r>
        <w:t xml:space="preserve"> </w:t>
      </w:r>
      <m:oMath>
        <m:sSup>
          <m:e>
            <m:r>
              <m:t>ω</m:t>
            </m:r>
          </m:e>
          <m:sup>
            <m:r>
              <m:rPr>
                <m:sty m:val="p"/>
              </m:rPr>
              <m:t>⋆</m:t>
            </m:r>
          </m:sup>
        </m:sSup>
        <m:r>
          <m:rPr>
            <m:sty m:val="p"/>
          </m:rPr>
          <m:t>=</m:t>
        </m:r>
        <m:r>
          <m:rPr>
            <m:sty m:val="p"/>
          </m:rPr>
          <m:t>arccos</m:t>
        </m:r>
        <m:r>
          <m:rPr>
            <m:sty m:val="p"/>
          </m:rPr>
          <m:t>(</m:t>
        </m:r>
        <m:r>
          <m:t>0.5</m:t>
        </m:r>
        <m:r>
          <m:rPr>
            <m:sty m:val="p"/>
          </m:rPr>
          <m:t>)</m:t>
        </m:r>
        <m:r>
          <m:rPr>
            <m:sty m:val="p"/>
          </m:rPr>
          <m:t>=</m:t>
        </m:r>
        <m:r>
          <m:t>π</m:t>
        </m:r>
        <m:r>
          <m:rPr>
            <m:sty m:val="p"/>
          </m:rPr>
          <m:t>/</m:t>
        </m:r>
        <m:r>
          <m:t>3</m:t>
        </m:r>
      </m:oMath>
      <w:r>
        <w:t xml:space="preserve"> </w:t>
      </w:r>
      <w:r>
        <w:t xml:space="preserve">and a maximum phase lag of</w:t>
      </w:r>
      <w:r>
        <w:t xml:space="preserve"> </w:t>
      </w:r>
      <m:oMath>
        <m:r>
          <m:t>ϕ</m:t>
        </m:r>
        <m:r>
          <m:rPr>
            <m:sty m:val="p"/>
          </m:rPr>
          <m:t>(</m:t>
        </m:r>
        <m:sSup>
          <m:e>
            <m:r>
              <m:t>ω</m:t>
            </m:r>
          </m:e>
          <m:sup>
            <m:r>
              <m:rPr>
                <m:sty m:val="p"/>
              </m:rPr>
              <m:t>⋆</m:t>
            </m:r>
          </m:sup>
        </m:sSup>
        <m:r>
          <m:rPr>
            <m:sty m:val="p"/>
          </m:rPr>
          <m:t>)</m:t>
        </m:r>
        <m:r>
          <m:rPr>
            <m:sty m:val="p"/>
          </m:rPr>
          <m:t>=</m:t>
        </m:r>
        <m:r>
          <m:rPr>
            <m:sty m:val="p"/>
          </m:rPr>
          <m:t>−</m:t>
        </m:r>
        <m:r>
          <m:rPr>
            <m:sty m:val="p"/>
          </m:rPr>
          <m:t>arcsin</m:t>
        </m:r>
        <m:r>
          <m:rPr>
            <m:sty m:val="p"/>
          </m:rPr>
          <m:t>(</m:t>
        </m:r>
        <m:r>
          <m:t>0.5</m:t>
        </m:r>
        <m:r>
          <m:rPr>
            <m:sty m:val="p"/>
          </m:rPr>
          <m:t>)</m:t>
        </m:r>
        <m:r>
          <m:rPr>
            <m:sty m:val="p"/>
          </m:rPr>
          <m:t>=</m:t>
        </m:r>
        <m:r>
          <m:rPr>
            <m:sty m:val="p"/>
          </m:rPr>
          <m:t>−</m:t>
        </m:r>
        <m:sSup>
          <m:e>
            <m:r>
              <m:t>30.0</m:t>
            </m:r>
          </m:e>
          <m:sup>
            <m:r>
              <m:rPr>
                <m:sty m:val="p"/>
              </m:rPr>
              <m:t>∘</m:t>
            </m:r>
          </m:sup>
        </m:sSup>
      </m:oMath>
      <w:r>
        <w:t xml:space="preserve">.</w:t>
      </w:r>
    </w:p>
    <w:p>
      <w:pPr>
        <w:pStyle w:val="BodyText"/>
      </w:pPr>
      <w:r>
        <w:t xml:space="preserve">The EMA filter was placed</w:t>
      </w:r>
      <w:r>
        <w:t xml:space="preserve"> </w:t>
      </w:r>
      <w:r>
        <w:rPr>
          <w:i/>
          <w:iCs/>
        </w:rPr>
        <w:t xml:space="preserve">inside</w:t>
      </w:r>
      <w:r>
        <w:t xml:space="preserve"> </w:t>
      </w:r>
      <w:r>
        <w:t xml:space="preserve">the feedback loop, between</w:t>
      </w:r>
      <w:r>
        <w:t xml:space="preserve"> </w:t>
      </w:r>
      <w:r>
        <w:t xml:space="preserve">the controller and the plant. In classical control theory, any</w:t>
      </w:r>
      <w:r>
        <w:t xml:space="preserve"> </w:t>
      </w:r>
      <w:r>
        <w:t xml:space="preserve">phase-lagging element inserted into the forward path reduces the</w:t>
      </w:r>
      <w:r>
        <w:t xml:space="preserve"> </w:t>
      </w:r>
      <w:r>
        <w:t xml:space="preserve">loop’s phase margin. When</w:t>
      </w:r>
      <w:r>
        <w:t xml:space="preserve"> </w:t>
      </w:r>
      <m:oMath>
        <m:r>
          <m:rPr>
            <m:sty m:val="p"/>
          </m:rPr>
          <m:t>|</m:t>
        </m:r>
        <m:r>
          <m:t>ϕ</m:t>
        </m:r>
        <m:r>
          <m:rPr>
            <m:sty m:val="p"/>
          </m:rPr>
          <m:t>(</m:t>
        </m:r>
        <m:sSup>
          <m:e>
            <m:r>
              <m:t>ω</m:t>
            </m:r>
          </m:e>
          <m:sup>
            <m:r>
              <m:rPr>
                <m:sty m:val="p"/>
              </m:rPr>
              <m:t>*</m:t>
            </m:r>
          </m:sup>
        </m:sSup>
        <m:r>
          <m:rPr>
            <m:sty m:val="p"/>
          </m:rPr>
          <m:t>)</m:t>
        </m:r>
        <m:r>
          <m:rPr>
            <m:sty m:val="p"/>
          </m:rPr>
          <m:t>|</m:t>
        </m:r>
        <m:r>
          <m:rPr>
            <m:sty m:val="p"/>
          </m:rPr>
          <m:t>&gt;</m:t>
        </m:r>
        <m:r>
          <m:rPr>
            <m:sty m:val="p"/>
          </m:rPr>
          <m:t>∠</m:t>
        </m:r>
        <m:sSub>
          <m:e>
            <m:r>
              <m:t>G</m:t>
            </m:r>
          </m:e>
          <m:sub>
            <m:r>
              <m:rPr>
                <m:sty m:val="p"/>
              </m:rPr>
              <m:t>o</m:t>
            </m:r>
            <m:r>
              <m:rPr>
                <m:sty m:val="p"/>
              </m:rPr>
              <m:t>l</m:t>
            </m:r>
          </m:sub>
        </m:sSub>
        <m:r>
          <m:rPr>
            <m:sty m:val="p"/>
          </m:rPr>
          <m:t>(</m:t>
        </m:r>
        <m:sSup>
          <m:e>
            <m:r>
              <m:t>ω</m:t>
            </m:r>
          </m:e>
          <m:sup>
            <m:r>
              <m:rPr>
                <m:sty m:val="p"/>
              </m:rPr>
              <m:t>*</m:t>
            </m:r>
          </m:sup>
        </m:sSup>
        <m:r>
          <m:rPr>
            <m:sty m:val="p"/>
          </m:rPr>
          <m:t>)</m:t>
        </m:r>
      </m:oMath>
      <w:r>
        <w:t xml:space="preserve">, where</w:t>
      </w:r>
      <w:r>
        <w:t xml:space="preserve"> </w:t>
      </w:r>
      <m:oMath>
        <m:sSup>
          <m:e>
            <m:r>
              <m:t>ω</m:t>
            </m:r>
          </m:e>
          <m:sup>
            <m:r>
              <m:rPr>
                <m:sty m:val="p"/>
              </m:rPr>
              <m:t>*</m:t>
            </m:r>
          </m:sup>
        </m:sSup>
      </m:oMath>
      <w:r>
        <w:t xml:space="preserve"> </w:t>
      </w:r>
      <w:r>
        <w:t xml:space="preserve">denotes the gain</w:t>
      </w:r>
      <w:r>
        <w:t xml:space="preserve"> </w:t>
      </w:r>
      <w:r>
        <w:t xml:space="preserve">crossover frequency, the closed-loop system becomes underdamped or</w:t>
      </w:r>
      <w:r>
        <w:t xml:space="preserve"> </w:t>
      </w:r>
      <w:r>
        <w:t xml:space="preserve">unstable, producing the sustained sinusoidal limit cycle observed.</w:t>
      </w:r>
    </w:p>
    <w:p>
      <w:pPr>
        <w:pStyle w:val="BodyText"/>
      </w:pPr>
      <w:r>
        <w:t xml:space="preserve">The EMA filter was originally introduced to smooth jittery actions</w:t>
      </w:r>
      <w:r>
        <w:t xml:space="preserve"> </w:t>
      </w:r>
      <w:r>
        <w:t xml:space="preserve">from the IDM, a reasonable design intent. The critical error lay in</w:t>
      </w:r>
      <w:r>
        <w:t xml:space="preserve"> </w:t>
      </w:r>
      <w:r>
        <w:t xml:space="preserve">its placement</w:t>
      </w:r>
      <w:r>
        <w:t xml:space="preserve"> </w:t>
      </w:r>
      <w:r>
        <w:rPr>
          <w:i/>
          <w:iCs/>
        </w:rPr>
        <w:t xml:space="preserve">inside</w:t>
      </w:r>
      <w:r>
        <w:t xml:space="preserve"> </w:t>
      </w:r>
      <w:r>
        <w:t xml:space="preserve">the loop rather than</w:t>
      </w:r>
      <w:r>
        <w:t xml:space="preserve"> </w:t>
      </w:r>
      <w:r>
        <w:rPr>
          <w:i/>
          <w:iCs/>
        </w:rPr>
        <w:t xml:space="preserve">downstream</w:t>
      </w:r>
      <w:r>
        <w:t xml:space="preserve"> </w:t>
      </w:r>
      <w:r>
        <w:t xml:space="preserve">of it—that is, applied to the environment input only, rather than</w:t>
      </w:r>
      <w:r>
        <w:t xml:space="preserve"> </w:t>
      </w:r>
      <w:r>
        <w:t xml:space="preserve">fed back as</w:t>
      </w:r>
      <w:r>
        <w:t xml:space="preserve"> </w:t>
      </w:r>
      <m:oMath>
        <m:sSub>
          <m:e>
            <m:r>
              <m:t>a</m:t>
            </m:r>
          </m:e>
          <m:sub>
            <m:r>
              <m:t>t</m:t>
            </m:r>
            <m:r>
              <m:rPr>
                <m:sty m:val="p"/>
              </m:rPr>
              <m:t>−</m:t>
            </m:r>
            <m:r>
              <m:t>1</m:t>
            </m:r>
          </m:sub>
        </m:sSub>
      </m:oMath>
      <w:r>
        <w:t xml:space="preserve">. This architectural error is not easily</w:t>
      </w:r>
      <w:r>
        <w:t xml:space="preserve"> </w:t>
      </w:r>
      <w:r>
        <w:t xml:space="preserve">caught in open-loop testing, where the filtering effect appears</w:t>
      </w:r>
      <w:r>
        <w:t xml:space="preserve"> </w:t>
      </w:r>
      <w:r>
        <w:t xml:space="preserve">beneficial; it manifests as destabilising only under closed-loop</w:t>
      </w:r>
      <w:r>
        <w:t xml:space="preserve"> </w:t>
      </w:r>
      <w:r>
        <w:t xml:space="preserve">deployment.</w:t>
      </w:r>
    </w:p>
    <w:bookmarkEnd w:id="56"/>
    <w:bookmarkStart w:id="57" w:name="sec:fm2_fix"/>
    <w:p>
      <w:pPr>
        <w:pStyle w:val="Heading3"/>
      </w:pPr>
      <w:r>
        <w:t xml:space="preserve">Fix: EMA Bypass and Adaptive Lookahead Scheduling</w:t>
      </w:r>
    </w:p>
    <w:p>
      <w:pPr>
        <w:pStyle w:val="FirstParagraph"/>
      </w:pPr>
      <w:r>
        <w:t xml:space="preserve">Fix 2 — EMA Bypass + Adaptive Lookahead Schedule</w:t>
      </w:r>
      <w:r>
        <w:t xml:space="preserve"> </w:t>
      </w:r>
      <w:r>
        <w:rPr>
          <w:b/>
          <w:bCs/>
        </w:rPr>
        <w:t xml:space="preserve">(a) EMA Bypass:</w:t>
      </w:r>
      <w:r>
        <w:t xml:space="preserve"> </w:t>
      </w:r>
      <w:r>
        <w:t xml:space="preserve">The EMA filter is removed from the closed-loop feedback path.</w:t>
      </w:r>
      <w:r>
        <w:t xml:space="preserve"> </w:t>
      </w:r>
      <w:r>
        <w:t xml:space="preserve">Raw IDM actions</w:t>
      </w:r>
      <w:r>
        <w:t xml:space="preserve"> </w:t>
      </w:r>
      <m:oMath>
        <m:sSub>
          <m:e>
            <m:r>
              <m:t>a</m:t>
            </m:r>
          </m:e>
          <m:sub>
            <m:r>
              <m:t>t</m:t>
            </m:r>
          </m:sub>
        </m:sSub>
      </m:oMath>
      <w:r>
        <w:t xml:space="preserve"> </w:t>
      </w:r>
      <w:r>
        <w:t xml:space="preserve">are passed directly to the environment.</w:t>
      </w:r>
      <w:r>
        <w:t xml:space="preserve"> </w:t>
      </w:r>
      <w:r>
        <w:t xml:space="preserve">Where post-hoc smoothing is required for logging purposes, it is</w:t>
      </w:r>
      <w:r>
        <w:t xml:space="preserve"> </w:t>
      </w:r>
      <w:r>
        <w:t xml:space="preserve">applied</w:t>
      </w:r>
      <w:r>
        <w:t xml:space="preserve"> </w:t>
      </w:r>
      <w:r>
        <w:rPr>
          <w:i/>
          <w:iCs/>
        </w:rPr>
        <w:t xml:space="preserve">outside</w:t>
      </w:r>
      <w:r>
        <w:t xml:space="preserve"> </w:t>
      </w:r>
      <w:r>
        <w:t xml:space="preserve">the loop, with no feedback.</w:t>
      </w:r>
      <w:r>
        <w:br/>
      </w:r>
      <w:r>
        <w:rPr>
          <w:b/>
          <w:bCs/>
        </w:rPr>
        <w:t xml:space="preserve">(b) Adaptive Lookahead:</w:t>
      </w:r>
      <w:r>
        <w:t xml:space="preserve"> </w:t>
      </w:r>
      <w:r>
        <w:t xml:space="preserve">The fixed lookahead</w:t>
      </w:r>
      <w:r>
        <w:t xml:space="preserve"> </w:t>
      </w:r>
      <m:oMath>
        <m:sSub>
          <m:e>
            <m:r>
              <m:t>d</m:t>
            </m:r>
          </m:e>
          <m:sub>
            <m:r>
              <m:rPr>
                <m:sty m:val="p"/>
              </m:rPr>
              <m:t>l</m:t>
            </m:r>
            <m:r>
              <m:rPr>
                <m:sty m:val="p"/>
              </m:rPr>
              <m:t>a</m:t>
            </m:r>
          </m:sub>
        </m:sSub>
        <m:r>
          <m:rPr>
            <m:sty m:val="p"/>
          </m:rPr>
          <m:t>=</m:t>
        </m:r>
        <m:r>
          <m:t>0.15</m:t>
        </m:r>
      </m:oMath>
      <w:r>
        <w:t xml:space="preserve"> </w:t>
      </w:r>
      <w:r>
        <w:t xml:space="preserve">is replaced with a</w:t>
      </w:r>
      <w:r>
        <w:t xml:space="preserve"> </w:t>
      </w:r>
      <w:r>
        <w:t xml:space="preserve">curvature-aware schedule:</w:t>
      </w:r>
    </w:p>
    <w:p>
      <w:pPr>
        <w:pStyle w:val="BodyText"/>
      </w:pPr>
      <m:oMathPara>
        <m:oMathParaPr>
          <m:jc m:val="center"/>
        </m:oMathParaPr>
        <m:oMath>
          <m:sSub>
            <m:e>
              <m:r>
                <m:t>d</m:t>
              </m:r>
            </m:e>
            <m:sub>
              <m:r>
                <m:rPr>
                  <m:sty m:val="p"/>
                </m:rPr>
                <m:t>l</m:t>
              </m:r>
              <m:r>
                <m:rPr>
                  <m:sty m:val="p"/>
                </m:rPr>
                <m:t>a</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0.30</m:t>
                    </m:r>
                  </m:e>
                  <m:e>
                    <m:sSub>
                      <m:e>
                        <m:r>
                          <m:t>κ</m:t>
                        </m:r>
                      </m:e>
                      <m:sub>
                        <m:r>
                          <m:t>t</m:t>
                        </m:r>
                      </m:sub>
                    </m:sSub>
                    <m:r>
                      <m:rPr>
                        <m:sty m:val="p"/>
                      </m:rPr>
                      <m:t>&lt;</m:t>
                    </m:r>
                    <m:sSub>
                      <m:e>
                        <m:r>
                          <m:t>κ</m:t>
                        </m:r>
                      </m:e>
                      <m:sub>
                        <m:r>
                          <m:rPr>
                            <m:sty m:val="p"/>
                          </m:rPr>
                          <m:t>t</m:t>
                        </m:r>
                        <m:r>
                          <m:rPr>
                            <m:sty m:val="p"/>
                          </m:rPr>
                          <m:t>h</m:t>
                        </m:r>
                        <m:r>
                          <m:rPr>
                            <m:sty m:val="p"/>
                          </m:rPr>
                          <m:t>r</m:t>
                        </m:r>
                        <m:r>
                          <m:rPr>
                            <m:sty m:val="p"/>
                          </m:rPr>
                          <m:t>e</m:t>
                        </m:r>
                        <m:r>
                          <m:rPr>
                            <m:sty m:val="p"/>
                          </m:rPr>
                          <m:t>s</m:t>
                        </m:r>
                        <m:r>
                          <m:rPr>
                            <m:sty m:val="p"/>
                          </m:rPr>
                          <m:t>h</m:t>
                        </m:r>
                      </m:sub>
                    </m:sSub>
                    <m:r>
                      <m:t> </m:t>
                    </m:r>
                    <m:r>
                      <m:rPr>
                        <m:nor/>
                        <m:sty m:val="p"/>
                      </m:rPr>
                      <m:t>(straight segment)</m:t>
                    </m:r>
                  </m:e>
                </m:mr>
                <m:mr>
                  <m:e>
                    <m:r>
                      <m:t>0.15</m:t>
                    </m:r>
                  </m:e>
                  <m:e>
                    <m:sSub>
                      <m:e>
                        <m:r>
                          <m:t>κ</m:t>
                        </m:r>
                      </m:e>
                      <m:sub>
                        <m:r>
                          <m:t>t</m:t>
                        </m:r>
                      </m:sub>
                    </m:sSub>
                    <m:r>
                      <m:rPr>
                        <m:sty m:val="p"/>
                      </m:rPr>
                      <m:t>≥</m:t>
                    </m:r>
                    <m:sSub>
                      <m:e>
                        <m:r>
                          <m:t>κ</m:t>
                        </m:r>
                      </m:e>
                      <m:sub>
                        <m:r>
                          <m:rPr>
                            <m:sty m:val="p"/>
                          </m:rPr>
                          <m:t>t</m:t>
                        </m:r>
                        <m:r>
                          <m:rPr>
                            <m:sty m:val="p"/>
                          </m:rPr>
                          <m:t>h</m:t>
                        </m:r>
                        <m:r>
                          <m:rPr>
                            <m:sty m:val="p"/>
                          </m:rPr>
                          <m:t>r</m:t>
                        </m:r>
                        <m:r>
                          <m:rPr>
                            <m:sty m:val="p"/>
                          </m:rPr>
                          <m:t>e</m:t>
                        </m:r>
                        <m:r>
                          <m:rPr>
                            <m:sty m:val="p"/>
                          </m:rPr>
                          <m:t>s</m:t>
                        </m:r>
                        <m:r>
                          <m:rPr>
                            <m:sty m:val="p"/>
                          </m:rPr>
                          <m:t>h</m:t>
                        </m:r>
                      </m:sub>
                    </m:sSub>
                    <m:r>
                      <m:t> </m:t>
                    </m:r>
                    <m:r>
                      <m:rPr>
                        <m:nor/>
                        <m:sty m:val="p"/>
                      </m:rPr>
                      <m:t>(curved segment)</m:t>
                    </m:r>
                  </m:e>
                </m:mr>
              </m:m>
            </m:e>
          </m:d>
        </m:oMath>
      </m:oMathPara>
    </w:p>
    <w:p>
      <w:pPr>
        <w:pStyle w:val="FirstParagraph"/>
      </w:pPr>
      <w:r>
        <w:t xml:space="preserve">On straight segments, the larger lookahead increases the effective</w:t>
      </w:r>
      <w:r>
        <w:t xml:space="preserve"> </w:t>
      </w:r>
      <w:r>
        <w:t xml:space="preserve">damping ratio, yielding</w:t>
      </w:r>
      <w:r>
        <w:t xml:space="preserve"> </w:t>
      </w:r>
      <w:r>
        <w:rPr>
          <w:i/>
          <w:iCs/>
        </w:rPr>
        <w:t xml:space="preserve">critical damping</w:t>
      </w:r>
      <w:r>
        <w:t xml:space="preserve"> </w:t>
      </w:r>
      <w:r>
        <w:t xml:space="preserve">of the lateral</w:t>
      </w:r>
      <w:r>
        <w:t xml:space="preserve"> </w:t>
      </w:r>
      <w:r>
        <w:t xml:space="preserve">error dynamics. On curves, the smaller value is restored to</w:t>
      </w:r>
      <w:r>
        <w:t xml:space="preserve"> </w:t>
      </w:r>
      <w:r>
        <w:t xml:space="preserve">preserve path fidelity (Definition </w:t>
      </w:r>
      <w:hyperlink w:anchor="def:corner_cut">
        <w:r>
          <w:rPr>
            <w:rStyle w:val="Hyperlink"/>
          </w:rPr>
          <w:t xml:space="preserve">4.2</w:t>
        </w:r>
      </w:hyperlink>
      <w:r>
        <w:t xml:space="preserve">).</w:t>
      </w:r>
    </w:p>
    <w:p>
      <w:pPr>
        <w:pStyle w:val="BodyText"/>
      </w:pPr>
      <w:r>
        <w:rPr>
          <w:b/>
          <w:bCs/>
        </w:rPr>
        <w:t xml:space="preserve">Quantitative result.</w:t>
      </w:r>
      <w:r>
        <w:t xml:space="preserve"> </w:t>
      </w:r>
      <w:r>
        <w:t xml:space="preserve">The EMA bypass (Fix 2a) eliminates the oscillation entirely; the</w:t>
      </w:r>
      <w:r>
        <w:t xml:space="preserve"> </w:t>
      </w:r>
      <w:r>
        <w:t xml:space="preserve">adaptive lookahead schedule (Fix 2b) yields a further efficiency</w:t>
      </w:r>
      <w:r>
        <w:t xml:space="preserve"> </w:t>
      </w:r>
      <w:r>
        <w:t xml:space="preserve">gain on straight segments by increasing the effective damping</w:t>
      </w:r>
      <w:r>
        <w:t xml:space="preserve"> </w:t>
      </w:r>
      <w:r>
        <w:t xml:space="preserve">ratio, but does not by itself resolve the oscillation. This</w:t>
      </w:r>
      <w:r>
        <w:t xml:space="preserve"> </w:t>
      </w:r>
      <w:r>
        <w:t xml:space="preserve">distinction is confirmed by the ablation reported in</w:t>
      </w:r>
      <w:r>
        <w:t xml:space="preserve"> </w:t>
      </w:r>
      <w:r>
        <w:t xml:space="preserve">Table </w:t>
      </w:r>
      <w:hyperlink w:anchor="tab:ablation_progressive">
        <w:r>
          <w:rPr>
            <w:rStyle w:val="Hyperlink"/>
          </w:rPr>
          <w:t xml:space="preserve">5.2</w:t>
        </w:r>
      </w:hyperlink>
      <w:r>
        <w:t xml:space="preserve">: EMA bypass alone reduces</w:t>
      </w:r>
      <w:r>
        <w:t xml:space="preserve"> </w:t>
      </w:r>
      <w:r>
        <w:t xml:space="preserve">execution to 418 steps (oscillation-free); the addition of adaptive</w:t>
      </w:r>
      <w:r>
        <w:t xml:space="preserve"> </w:t>
      </w:r>
      <w:r>
        <w:t xml:space="preserve">scheduling reduces this further to 414.</w:t>
      </w:r>
    </w:p>
    <w:bookmarkEnd w:id="57"/>
    <w:bookmarkEnd w:id="58"/>
    <w:bookmarkStart w:id="71" w:name="sec:fm3"/>
    <w:p>
      <w:pPr>
        <w:pStyle w:val="Heading2"/>
      </w:pPr>
      <w:r>
        <w:t xml:space="preserve">FM-3: Fixed-Horizon Distance Burning and Homotopy</w:t>
      </w:r>
      <w:r>
        <w:t xml:space="preserve"> </w:t>
      </w:r>
      <w:r>
        <w:t xml:space="preserve">Collapse</w:t>
      </w:r>
    </w:p>
    <w:p>
      <w:pPr>
        <w:pStyle w:val="FirstParagraph"/>
      </w:pPr>
      <w:r>
        <w:t xml:space="preserve">Failure Mode 3 — Fixed-Horizon Distance Burning</w:t>
      </w:r>
      <w:r>
        <w:t xml:space="preserve"> </w:t>
      </w:r>
      <w:r>
        <w:t xml:space="preserve">and Homotopy Collapse</w:t>
      </w:r>
      <w:r>
        <w:t xml:space="preserve"> </w:t>
      </w:r>
      <w:r>
        <w:rPr>
          <w:b/>
          <w:bCs/>
        </w:rPr>
        <w:t xml:space="preserve">Symptom A (all variants):</w:t>
      </w:r>
      <w:r>
        <w:t xml:space="preserve"> </w:t>
      </w:r>
      <w:r>
        <w:t xml:space="preserve">The diffusion model introduced artificial loops and retraced</w:t>
      </w:r>
      <w:r>
        <w:t xml:space="preserve"> </w:t>
      </w:r>
      <w:r>
        <w:t xml:space="preserve">segments into every generated path. The physical start-to-goal</w:t>
      </w:r>
      <w:r>
        <w:t xml:space="preserve"> </w:t>
      </w:r>
      <w:r>
        <w:t xml:space="preserve">geodesic was shorter than the temporal budget implied by the</w:t>
      </w:r>
      <w:r>
        <w:t xml:space="preserve"> </w:t>
      </w:r>
      <m:oMath>
        <m:r>
          <m:t>T</m:t>
        </m:r>
        <m:r>
          <m:rPr>
            <m:sty m:val="p"/>
          </m:rPr>
          <m:t>=</m:t>
        </m:r>
        <m:r>
          <m:t>384</m:t>
        </m:r>
      </m:oMath>
      <w:r>
        <w:t xml:space="preserve"> </w:t>
      </w:r>
      <w:r>
        <w:t xml:space="preserve">horizon, causing the score function to</w:t>
      </w:r>
      <w:r>
        <w:t xml:space="preserve"> </w:t>
      </w:r>
      <w:r>
        <w:t xml:space="preserve">“burn”</w:t>
      </w:r>
      <w:r>
        <w:t xml:space="preserve"> </w:t>
      </w:r>
      <w:r>
        <w:t xml:space="preserve">the</w:t>
      </w:r>
      <w:r>
        <w:t xml:space="preserve"> </w:t>
      </w:r>
      <w:r>
        <w:t xml:space="preserve">residual distance through path extension. Across the 15-pair evaluation set, we empirically observe that this distance burning results in execution path lengths up to</w:t>
      </w:r>
      <w:r>
        <w:t xml:space="preserve"> </w:t>
      </w:r>
      <m:oMath>
        <m:r>
          <m:t>10</m:t>
        </m:r>
        <m:r>
          <m:rPr>
            <m:sty m:val="p"/>
          </m:rPr>
          <m:t>×</m:t>
        </m:r>
      </m:oMath>
      <w:r>
        <w:t xml:space="preserve"> </w:t>
      </w:r>
      <w:r>
        <w:t xml:space="preserve">longer than the DP-simplified reference path (e.g.,</w:t>
      </w:r>
      <w:r>
        <w:t xml:space="preserve"> </w:t>
      </w:r>
      <m:oMath>
        <m:r>
          <m:t>521</m:t>
        </m:r>
      </m:oMath>
      <w:r>
        <w:t xml:space="preserve"> </w:t>
      </w:r>
      <w:r>
        <w:t xml:space="preserve">raw execution steps against a</w:t>
      </w:r>
      <w:r>
        <w:t xml:space="preserve"> </w:t>
      </w:r>
      <m:oMath>
        <m:r>
          <m:t>52</m:t>
        </m:r>
      </m:oMath>
      <w:r>
        <w:t xml:space="preserve">-step simplified reference on Pair 2, prior to loop removal). This illustrates the severity of the looping artefact in isolation; DP shortening removes the artificial loop itself, but does not guarantee overall episode success—Pair 2 (P02) is in fact one of the six pairs that still times out under the full Stage-4 pipeline (Appendix </w:t>
      </w:r>
      <w:hyperlink w:anchor="app:pairwise">
        <w:r>
          <w:rPr>
            <w:rStyle w:val="Hyperlink"/>
          </w:rPr>
          <w:t xml:space="preserve">12</w:t>
        </w:r>
      </w:hyperlink>
      <w:r>
        <w:t xml:space="preserve">, Section </w:t>
      </w:r>
      <w:hyperlink w:anchor="sec:fm3_topology">
        <w:r>
          <w:rPr>
            <w:rStyle w:val="Hyperlink"/>
          </w:rPr>
          <w:t xml:space="preserve">6.1.3</w:t>
        </w:r>
      </w:hyperlink>
      <w:r>
        <w:t xml:space="preserve">), indicating a further, topology-triggered obstruction independent of the loop-generation mechanism addressed here.</w:t>
      </w:r>
      <w:r>
        <w:br/>
      </w:r>
      <w:r>
        <w:rPr>
          <w:b/>
          <w:bCs/>
        </w:rPr>
        <w:t xml:space="preserve">Symptom B (PD-CD only):</w:t>
      </w:r>
      <w:r>
        <w:t xml:space="preserve"> </w:t>
      </w:r>
      <w:r>
        <w:t xml:space="preserve">The dynamic Lagrangian multipliers</w:t>
      </w:r>
      <w:r>
        <w:t xml:space="preserve"> </w:t>
      </w:r>
      <m:oMath>
        <m:sSup>
          <m:e>
            <m:r>
              <m:t>λ</m:t>
            </m:r>
          </m:e>
          <m:sup>
            <m:r>
              <m:rPr>
                <m:sty m:val="p"/>
              </m:rPr>
              <m:t>(</m:t>
            </m:r>
            <m:r>
              <m:t>k</m:t>
            </m:r>
            <m:r>
              <m:rPr>
                <m:sty m:val="p"/>
              </m:rPr>
              <m:t>)</m:t>
            </m:r>
          </m:sup>
        </m:sSup>
      </m:oMath>
      <w:r>
        <w:t xml:space="preserve"> </w:t>
      </w:r>
      <w:r>
        <w:t xml:space="preserve">diverged during</w:t>
      </w:r>
      <w:r>
        <w:t xml:space="preserve"> </w:t>
      </w:r>
      <w:r>
        <w:t xml:space="preserve">denoising, reversing the latent trajectory gradient and</w:t>
      </w:r>
      <w:r>
        <w:t xml:space="preserve"> </w:t>
      </w:r>
      <w:r>
        <w:rPr>
          <w:i/>
          <w:iCs/>
        </w:rPr>
        <w:t xml:space="preserve">flipping the homotopy class</w:t>
      </w:r>
      <w:r>
        <w:t xml:space="preserve"> </w:t>
      </w:r>
      <w:r>
        <w:t xml:space="preserve">of the plan. The robot was</w:t>
      </w:r>
      <w:r>
        <w:t xml:space="preserve"> </w:t>
      </w:r>
      <w:r>
        <w:t xml:space="preserve">routed through the topologically opposite corridor; the</w:t>
      </w:r>
      <w:r>
        <w:t xml:space="preserve"> </w:t>
      </w:r>
      <w:r>
        <w:t xml:space="preserve">homotopy-flipped path is visibly substantially longer than the</w:t>
      </w:r>
      <w:r>
        <w:t xml:space="preserve"> </w:t>
      </w:r>
      <w:r>
        <w:t xml:space="preserve">geodesic, as shown in Figure </w:t>
      </w:r>
      <w:hyperlink w:anchor="fig:fm3_raw">
        <w:r>
          <w:rPr>
            <w:rStyle w:val="Hyperlink"/>
          </w:rPr>
          <w:t xml:space="preserve">4.3</w:t>
        </w:r>
      </w:hyperlink>
      <w:r>
        <w:t xml:space="preserve">.</w:t>
      </w:r>
    </w:p>
    <w:bookmarkStart w:id="62" w:name="fig:fm3_raw"/>
    <w:p>
      <w:pPr>
        <w:pStyle w:val="CaptionedFigure"/>
      </w:pPr>
      <w:r>
        <w:drawing>
          <wp:inline>
            <wp:extent cx="4267200" cy="4267200"/>
            <wp:effectExtent b="0" l="0" r="0" t="0"/>
            <wp:docPr descr="" title="" id="60" name="Picture"/>
            <a:graphic>
              <a:graphicData uri="http://schemas.openxmlformats.org/drawingml/2006/picture">
                <pic:pic>
                  <pic:nvPicPr>
                    <pic:cNvPr descr="plots/primal_dual_raw_waypoints.png" id="61" name="Picture"/>
                    <pic:cNvPicPr>
                      <a:picLocks noChangeArrowheads="1" noChangeAspect="1"/>
                    </pic:cNvPicPr>
                  </pic:nvPicPr>
                  <pic:blipFill>
                    <a:blip r:embed="rId59"/>
                    <a:stretch>
                      <a:fillRect/>
                    </a:stretch>
                  </pic:blipFill>
                  <pic:spPr bwMode="auto">
                    <a:xfrm>
                      <a:off x="0" y="0"/>
                      <a:ext cx="4267200" cy="4267200"/>
                    </a:xfrm>
                    <a:prstGeom prst="rect">
                      <a:avLst/>
                    </a:prstGeom>
                    <a:noFill/>
                    <a:ln w="9525">
                      <a:noFill/>
                      <a:headEnd/>
                      <a:tailEnd/>
                    </a:ln>
                  </pic:spPr>
                </pic:pic>
              </a:graphicData>
            </a:graphic>
          </wp:inline>
        </w:drawing>
      </w:r>
    </w:p>
    <w:p>
      <w:pPr>
        <w:pStyle w:val="ImageCaption"/>
      </w:pPr>
      <w:r>
        <w:t xml:space="preserve">Raw Primal-Dual (PD-CD) waypoints prior to</w:t>
      </w:r>
      <w:r>
        <w:t xml:space="preserve"> </w:t>
      </w:r>
      <w:r>
        <w:t xml:space="preserve">Douglas–Peucker correction, illustrating homotopy-class</w:t>
      </w:r>
      <w:r>
        <w:t xml:space="preserve"> </w:t>
      </w:r>
      <w:r>
        <w:t xml:space="preserve">collapse. The planned path is routed through the topologically</w:t>
      </w:r>
      <w:r>
        <w:t xml:space="preserve"> </w:t>
      </w:r>
      <w:r>
        <w:t xml:space="preserve">opposite corridor, with visible retracing loops attributable</w:t>
      </w:r>
      <w:r>
        <w:t xml:space="preserve"> </w:t>
      </w:r>
      <w:r>
        <w:t xml:space="preserve">to the fixed-horizon distance-burning artefact.</w:t>
      </w:r>
    </w:p>
    <w:bookmarkEnd w:id="62"/>
    <w:bookmarkStart w:id="63" w:name="sec:fm3_diagnosis"/>
    <w:p>
      <w:pPr>
        <w:pStyle w:val="Heading3"/>
      </w:pPr>
      <w:r>
        <w:t xml:space="preserve">Diagnosis: Score-Guided Manifold Confinement</w:t>
      </w:r>
    </w:p>
    <w:p>
      <w:pPr>
        <w:pStyle w:val="FirstParagraph"/>
      </w:pPr>
      <w:r>
        <w:t xml:space="preserve">Let</w:t>
      </w:r>
      <w:r>
        <w:t xml:space="preserve"> </w:t>
      </w:r>
      <m:oMath>
        <m:sSub>
          <m:e>
            <m:r>
              <m:t>L</m:t>
            </m:r>
          </m:e>
          <m:sub>
            <m:r>
              <m:rPr>
                <m:sty m:val="p"/>
              </m:rPr>
              <m:t>p</m:t>
            </m:r>
            <m:r>
              <m:rPr>
                <m:sty m:val="p"/>
              </m:rPr>
              <m:t>h</m:t>
            </m:r>
            <m:r>
              <m:rPr>
                <m:sty m:val="p"/>
              </m:rPr>
              <m:t>y</m:t>
            </m:r>
            <m:r>
              <m:rPr>
                <m:sty m:val="p"/>
              </m:rPr>
              <m:t>s</m:t>
            </m:r>
          </m:sub>
        </m:sSub>
      </m:oMath>
      <w:r>
        <w:t xml:space="preserve"> </w:t>
      </w:r>
      <w:r>
        <w:t xml:space="preserve">denote the true geodesic path length</w:t>
      </w:r>
      <w:r>
        <w:t xml:space="preserve"> </w:t>
      </w:r>
      <w:r>
        <w:t xml:space="preserve">between</w:t>
      </w:r>
      <w:r>
        <w:t xml:space="preserve"> </w:t>
      </w:r>
      <m:oMath>
        <m:sSub>
          <m:e>
            <m:r>
              <m:t>s</m:t>
            </m:r>
          </m:e>
          <m:sub>
            <m:r>
              <m:t>0</m:t>
            </m:r>
          </m:sub>
        </m:sSub>
      </m:oMath>
      <w:r>
        <w:t xml:space="preserve"> </w:t>
      </w:r>
      <w:r>
        <w:t xml:space="preserve">and</w:t>
      </w:r>
      <w:r>
        <w:t xml:space="preserve"> </w:t>
      </w:r>
      <m:oMath>
        <m:sSub>
          <m:e>
            <m:r>
              <m:t>s</m:t>
            </m:r>
          </m:e>
          <m:sub>
            <m:r>
              <m:t>g</m:t>
            </m:r>
          </m:sub>
        </m:sSub>
      </m:oMath>
      <w:r>
        <w:t xml:space="preserve">, and</w:t>
      </w:r>
      <w:r>
        <w:t xml:space="preserve"> </w:t>
      </w:r>
      <m:oMath>
        <m:r>
          <m:t>T</m:t>
        </m:r>
        <m:r>
          <m:rPr>
            <m:sty m:val="p"/>
          </m:rPr>
          <m:t>=</m:t>
        </m:r>
        <m:r>
          <m:t>384</m:t>
        </m:r>
      </m:oMath>
      <w:r>
        <w:t xml:space="preserve"> </w:t>
      </w:r>
      <w:r>
        <w:t xml:space="preserve">the diffusion model’s</w:t>
      </w:r>
      <w:r>
        <w:t xml:space="preserve"> </w:t>
      </w:r>
      <w:r>
        <w:t xml:space="preserve">temporal horizon. The model implicitly enforces a mean</w:t>
      </w:r>
      <w:r>
        <w:t xml:space="preserve"> </w:t>
      </w:r>
      <w:r>
        <w:t xml:space="preserve">inter-waypoint displacement</w:t>
      </w:r>
    </w:p>
    <w:p>
      <w:pPr>
        <w:pStyle w:val="BodyText"/>
      </w:pPr>
      <m:oMathPara>
        <m:oMathParaPr>
          <m:jc m:val="center"/>
        </m:oMathParaPr>
        <m:oMath>
          <m:acc>
            <m:accPr>
              <m:chr m:val="‾"/>
            </m:accPr>
            <m:e>
              <m:r>
                <m:t>d</m:t>
              </m:r>
            </m:e>
          </m:acc>
          <m:r>
            <m:rPr>
              <m:sty m:val="p"/>
            </m:rPr>
            <m:t>=</m:t>
          </m:r>
          <m:f>
            <m:fPr>
              <m:type m:val="bar"/>
            </m:fPr>
            <m:num>
              <m:sSub>
                <m:e>
                  <m:r>
                    <m:t>L</m:t>
                  </m:r>
                </m:e>
                <m:sub>
                  <m:r>
                    <m:rPr>
                      <m:sty m:val="p"/>
                    </m:rPr>
                    <m:t>p</m:t>
                  </m:r>
                  <m:r>
                    <m:rPr>
                      <m:sty m:val="p"/>
                    </m:rPr>
                    <m:t>h</m:t>
                  </m:r>
                  <m:r>
                    <m:rPr>
                      <m:sty m:val="p"/>
                    </m:rPr>
                    <m:t>y</m:t>
                  </m:r>
                  <m:r>
                    <m:rPr>
                      <m:sty m:val="p"/>
                    </m:rPr>
                    <m:t>s</m:t>
                  </m:r>
                </m:sub>
              </m:sSub>
            </m:num>
            <m:den>
              <m:r>
                <m:t>T</m:t>
              </m:r>
            </m:den>
          </m:f>
          <m:r>
            <m:rPr>
              <m:sty m:val="p"/>
            </m:rPr>
            <m:t>.</m:t>
          </m:r>
        </m:oMath>
      </m:oMathPara>
    </w:p>
    <w:p>
      <w:pPr>
        <w:pStyle w:val="FirstParagraph"/>
      </w:pPr>
      <w:r>
        <w:t xml:space="preserve">If</w:t>
      </w:r>
      <w:r>
        <w:t xml:space="preserve"> </w:t>
      </w:r>
      <m:oMath>
        <m:acc>
          <m:accPr>
            <m:chr m:val="‾"/>
          </m:accPr>
          <m:e>
            <m:r>
              <m:t>d</m:t>
            </m:r>
          </m:e>
        </m:acc>
        <m:r>
          <m:rPr>
            <m:sty m:val="p"/>
          </m:rPr>
          <m:t>&lt;</m:t>
        </m:r>
        <m:sSub>
          <m:e>
            <m:r>
              <m:t>d</m:t>
            </m:r>
          </m:e>
          <m:sub>
            <m:r>
              <m:rPr>
                <m:sty m:val="p"/>
              </m:rPr>
              <m:t>m</m:t>
            </m:r>
            <m:r>
              <m:rPr>
                <m:sty m:val="p"/>
              </m:rPr>
              <m:t>i</m:t>
            </m:r>
            <m:r>
              <m:rPr>
                <m:sty m:val="p"/>
              </m:rPr>
              <m:t>n</m:t>
            </m:r>
          </m:sub>
        </m:sSub>
      </m:oMath>
      <w:r>
        <w:t xml:space="preserve">, the minimum step size below which</w:t>
      </w:r>
      <w:r>
        <w:t xml:space="preserve"> </w:t>
      </w:r>
      <w:r>
        <w:t xml:space="preserve">the score function cannot represent a monotone advance, the</w:t>
      </w:r>
      <w:r>
        <w:t xml:space="preserve"> </w:t>
      </w:r>
      <w:r>
        <w:t xml:space="preserve">denoising process cannot distribute</w:t>
      </w:r>
      <w:r>
        <w:t xml:space="preserve"> </w:t>
      </w:r>
      <m:oMath>
        <m:r>
          <m:t>T</m:t>
        </m:r>
      </m:oMath>
      <w:r>
        <w:t xml:space="preserve"> </w:t>
      </w:r>
      <w:r>
        <w:t xml:space="preserve">waypoints monotonically</w:t>
      </w:r>
      <w:r>
        <w:t xml:space="preserve"> </w:t>
      </w:r>
      <w:r>
        <w:t xml:space="preserve">along the geodesic.</w:t>
      </w:r>
      <w:r>
        <w:t xml:space="preserve"> </w:t>
      </w:r>
      <m:oMath>
        <m:sSub>
          <m:e>
            <m:r>
              <m:t>d</m:t>
            </m:r>
          </m:e>
          <m:sub>
            <m:r>
              <m:rPr>
                <m:sty m:val="p"/>
              </m:rPr>
              <m:t>m</m:t>
            </m:r>
            <m:r>
              <m:rPr>
                <m:sty m:val="p"/>
              </m:rPr>
              <m:t>i</m:t>
            </m:r>
            <m:r>
              <m:rPr>
                <m:sty m:val="p"/>
              </m:rPr>
              <m:t>n</m:t>
            </m:r>
          </m:sub>
        </m:sSub>
      </m:oMath>
      <w:r>
        <w:t xml:space="preserve"> </w:t>
      </w:r>
      <w:r>
        <w:t xml:space="preserve">is an empirical quantity:</w:t>
      </w:r>
      <w:r>
        <w:t xml:space="preserve"> </w:t>
      </w:r>
      <w:r>
        <w:t xml:space="preserve">it was measured as the median single-step displacement across all</w:t>
      </w:r>
      <w:r>
        <w:t xml:space="preserve"> </w:t>
      </w:r>
      <w:r>
        <w:t xml:space="preserve">recorded trajectories in the</w:t>
      </w:r>
      <w:r>
        <w:t xml:space="preserve"> </w:t>
      </w:r>
      <w:r>
        <w:rPr>
          <w:rStyle w:val="VerbatimChar"/>
        </w:rPr>
        <w:t xml:space="preserve">maze2d-large-v1</w:t>
      </w:r>
      <w:r>
        <w:t xml:space="preserve"> </w:t>
      </w:r>
      <w:r>
        <w:t xml:space="preserve">offline</w:t>
      </w:r>
      <w:r>
        <w:t xml:space="preserve"> </w:t>
      </w:r>
      <w:r>
        <w:t xml:space="preserve">dataset </w:t>
      </w:r>
      <w:r>
        <w:t xml:space="preserve">(Fu et al. 2020)</w:t>
      </w:r>
      <w:r>
        <w:t xml:space="preserve"> </w:t>
      </w:r>
      <w:r>
        <w:t xml:space="preserve">(</w:t>
      </w:r>
      <m:oMath>
        <m:sSub>
          <m:e>
            <m:r>
              <m:t>d</m:t>
            </m:r>
          </m:e>
          <m:sub>
            <m:r>
              <m:rPr>
                <m:sty m:val="p"/>
              </m:rPr>
              <m:t>m</m:t>
            </m:r>
            <m:r>
              <m:rPr>
                <m:sty m:val="p"/>
              </m:rPr>
              <m:t>i</m:t>
            </m:r>
            <m:r>
              <m:rPr>
                <m:sty m:val="p"/>
              </m:rPr>
              <m:t>n</m:t>
            </m:r>
          </m:sub>
        </m:sSub>
        <m:r>
          <m:rPr>
            <m:sty m:val="p"/>
          </m:rPr>
          <m:t>=</m:t>
        </m:r>
        <m:r>
          <m:t>0.035</m:t>
        </m:r>
      </m:oMath>
      <w:r>
        <w:t xml:space="preserve">), and is</w:t>
      </w:r>
      <w:r>
        <w:t xml:space="preserve"> </w:t>
      </w:r>
      <w:r>
        <w:t xml:space="preserve">interpreted as the physical speed limit of the environment per</w:t>
      </w:r>
      <w:r>
        <w:t xml:space="preserve"> </w:t>
      </w:r>
      <w:r>
        <w:t xml:space="preserve">timestep, as reflected in the training data. Below this threshold,</w:t>
      </w:r>
      <w:r>
        <w:t xml:space="preserve"> </w:t>
      </w:r>
      <w:r>
        <w:t xml:space="preserve">the denoising process instead generates a</w:t>
      </w:r>
      <w:r>
        <w:t xml:space="preserve"> </w:t>
      </w:r>
      <w:r>
        <w:rPr>
          <w:b/>
          <w:bCs/>
        </w:rPr>
        <w:t xml:space="preserve">non-monotone</w:t>
      </w:r>
      <w:r>
        <w:rPr>
          <w:b/>
          <w:bCs/>
        </w:rPr>
        <w:t xml:space="preserve"> </w:t>
      </w:r>
      <w:r>
        <w:rPr>
          <w:b/>
          <w:bCs/>
        </w:rPr>
        <w:t xml:space="preserve">manifold</w:t>
      </w:r>
      <w:r>
        <w:t xml:space="preserve">: a path that revisits positions in order to consume the</w:t>
      </w:r>
      <w:r>
        <w:t xml:space="preserve"> </w:t>
      </w:r>
      <w:r>
        <w:t xml:space="preserve">excess temporal budget. This behaviour is not a model failure in</w:t>
      </w:r>
      <w:r>
        <w:t xml:space="preserve"> </w:t>
      </w:r>
      <w:r>
        <w:t xml:space="preserve">the conventional sense, but a</w:t>
      </w:r>
      <w:r>
        <w:t xml:space="preserve"> </w:t>
      </w:r>
      <w:r>
        <w:rPr>
          <w:b/>
          <w:bCs/>
        </w:rPr>
        <w:t xml:space="preserve">structural inductive bias</w:t>
      </w:r>
      <w:r>
        <w:t xml:space="preserve"> </w:t>
      </w:r>
      <w:r>
        <w:t xml:space="preserve">of</w:t>
      </w:r>
      <w:r>
        <w:t xml:space="preserve"> </w:t>
      </w:r>
      <w:r>
        <w:t xml:space="preserve">fixed-horizon diffusion planners.</w:t>
      </w:r>
    </w:p>
    <w:p>
      <w:pPr>
        <w:pStyle w:val="BodyText"/>
      </w:pPr>
      <w:r>
        <w:t xml:space="preserve">For PD-CD, this effect is compounded by the multiplier update of</w:t>
      </w:r>
      <w:r>
        <w:t xml:space="preserve"> </w:t>
      </w:r>
      <w:r>
        <w:t xml:space="preserve">Equation </w:t>
      </w:r>
      <w:hyperlink w:anchor="eq:pd_update_main">
        <w:r>
          <w:rPr>
            <w:rStyle w:val="Hyperlink"/>
          </w:rPr>
          <w:t xml:space="preserve">[eq:pd_update_main]</w:t>
        </w:r>
      </w:hyperlink>
      <w:r>
        <w:t xml:space="preserve">. If the denoising process begins</w:t>
      </w:r>
      <w:r>
        <w:t xml:space="preserve"> </w:t>
      </w:r>
      <w:r>
        <w:t xml:space="preserve">to produce a path near an obstacle,</w:t>
      </w:r>
      <w:r>
        <w:t xml:space="preserve"> </w:t>
      </w:r>
      <m:oMath>
        <m:sSup>
          <m:e>
            <m:r>
              <m:t>λ</m:t>
            </m:r>
          </m:e>
          <m:sup>
            <m:r>
              <m:rPr>
                <m:sty m:val="p"/>
              </m:rPr>
              <m:t>(</m:t>
            </m:r>
            <m:r>
              <m:t>k</m:t>
            </m:r>
            <m:r>
              <m:rPr>
                <m:sty m:val="p"/>
              </m:rPr>
              <m:t>)</m:t>
            </m:r>
          </m:sup>
        </m:sSup>
      </m:oMath>
      <w:r>
        <w:t xml:space="preserve"> </w:t>
      </w:r>
      <w:r>
        <w:t xml:space="preserve">increases</w:t>
      </w:r>
      <w:r>
        <w:t xml:space="preserve"> </w:t>
      </w:r>
      <w:r>
        <w:t xml:space="preserve">rapidly to penalise the violation. In the presence of the</w:t>
      </w:r>
      <w:r>
        <w:t xml:space="preserve"> </w:t>
      </w:r>
      <w:r>
        <w:t xml:space="preserve">distance-burning artefact—which produces high-curvature</w:t>
      </w:r>
      <w:r>
        <w:t xml:space="preserve"> </w:t>
      </w:r>
      <w:r>
        <w:t xml:space="preserve">excursions near walls—</w:t>
      </w:r>
      <m:oMath>
        <m:sSup>
          <m:e>
            <m:r>
              <m:t>λ</m:t>
            </m:r>
          </m:e>
          <m:sup>
            <m:r>
              <m:rPr>
                <m:sty m:val="p"/>
              </m:rPr>
              <m:t>(</m:t>
            </m:r>
            <m:r>
              <m:t>k</m:t>
            </m:r>
            <m:r>
              <m:rPr>
                <m:sty m:val="p"/>
              </m:rPr>
              <m:t>)</m:t>
            </m:r>
          </m:sup>
        </m:sSup>
      </m:oMath>
      <w:r>
        <w:t xml:space="preserve"> </w:t>
      </w:r>
      <w:r>
        <w:t xml:space="preserve">can grow sufficiently large</w:t>
      </w:r>
      <w:r>
        <w:t xml:space="preserve"> </w:t>
      </w:r>
      <w:r>
        <w:t xml:space="preserve">to dominate the score function gradient, reversing the latent</w:t>
      </w:r>
      <w:r>
        <w:t xml:space="preserve"> </w:t>
      </w:r>
      <w:r>
        <w:t xml:space="preserve">trajectory and flipping it to the homotopically opposite solution.</w:t>
      </w:r>
    </w:p>
    <w:bookmarkEnd w:id="63"/>
    <w:bookmarkStart w:id="68" w:name="sec:fm3_fix"/>
    <w:p>
      <w:pPr>
        <w:pStyle w:val="Heading3"/>
      </w:pPr>
      <w:r>
        <w:t xml:space="preserve">Fix: Geometry-Level Douglas–Peucker Loop Removal</w:t>
      </w:r>
    </w:p>
    <w:p>
      <w:pPr>
        <w:pStyle w:val="FirstParagraph"/>
      </w:pPr>
      <w:r>
        <w:t xml:space="preserve">Fix 3 — Douglas–Peucker Waypoint Simplification</w:t>
      </w:r>
      <w:r>
        <w:t xml:space="preserve"> </w:t>
      </w:r>
      <w:r>
        <w:t xml:space="preserve">Prior to passing the generated waypoint sequence</w:t>
      </w:r>
      <w:r>
        <w:t xml:space="preserve"> </w:t>
      </w:r>
      <m:oMath>
        <m:acc>
          <m:accPr>
            <m:chr m:val="̂"/>
          </m:accPr>
          <m:e>
            <m:r>
              <m:t>τ</m:t>
            </m:r>
          </m:e>
        </m:acc>
      </m:oMath>
      <w:r>
        <w:t xml:space="preserve"> </w:t>
      </w:r>
      <w:r>
        <w:t xml:space="preserve">to</w:t>
      </w:r>
      <w:r>
        <w:t xml:space="preserve"> </w:t>
      </w:r>
      <w:r>
        <w:t xml:space="preserve">the IDM tracker, the Douglas–Peucker (DP)</w:t>
      </w:r>
      <w:r>
        <w:t xml:space="preserve"> </w:t>
      </w:r>
      <w:r>
        <w:t xml:space="preserve">algorithm </w:t>
      </w:r>
      <w:r>
        <w:t xml:space="preserve">(Douglas and Peucker 1973)</w:t>
      </w:r>
      <w:r>
        <w:t xml:space="preserve"> </w:t>
      </w:r>
      <w:r>
        <w:t xml:space="preserve">is applied with tolerance</w:t>
      </w:r>
      <w:r>
        <w:t xml:space="preserve"> </w:t>
      </w:r>
      <m:oMath>
        <m:sSub>
          <m:e>
            <m:r>
              <m:t>ϵ</m:t>
            </m:r>
          </m:e>
          <m:sub>
            <m:r>
              <m:rPr>
                <m:sty m:val="p"/>
              </m:rPr>
              <m:t>D</m:t>
            </m:r>
            <m:r>
              <m:rPr>
                <m:sty m:val="p"/>
              </m:rPr>
              <m:t>P</m:t>
            </m:r>
          </m:sub>
        </m:sSub>
        <m:r>
          <m:rPr>
            <m:sty m:val="p"/>
          </m:rPr>
          <m:t>=</m:t>
        </m:r>
        <m:r>
          <m:t>0.25</m:t>
        </m:r>
      </m:oMath>
      <w:r>
        <w:t xml:space="preserve">. DP recursively identifies the</w:t>
      </w:r>
      <w:r>
        <w:t xml:space="preserve"> </w:t>
      </w:r>
      <w:r>
        <w:t xml:space="preserve">point of maximum perpendicular deviation from the chord connecting</w:t>
      </w:r>
      <w:r>
        <w:t xml:space="preserve"> </w:t>
      </w:r>
      <w:r>
        <w:t xml:space="preserve">the sequence endpoints, retaining it if the deviation exceeds</w:t>
      </w:r>
      <w:r>
        <w:t xml:space="preserve"> </w:t>
      </w:r>
      <w:r>
        <w:t xml:space="preserve">tolerance and otherwise collapsing the segment. This operation</w:t>
      </w:r>
      <w:r>
        <w:t xml:space="preserve"> </w:t>
      </w:r>
      <w:r>
        <w:t xml:space="preserve">(i) removes collinear redundancy, (ii) smooths high-curvature</w:t>
      </w:r>
      <w:r>
        <w:t xml:space="preserve"> </w:t>
      </w:r>
      <w:r>
        <w:t xml:space="preserve">detour artefacts, and (iii) removes near-zero-area loops by</w:t>
      </w:r>
      <w:r>
        <w:t xml:space="preserve"> </w:t>
      </w:r>
      <w:r>
        <w:t xml:space="preserve">collapsing them to their chord, reducing the waypoint count from</w:t>
      </w:r>
      <w:r>
        <w:t xml:space="preserve"> </w:t>
      </w:r>
      <w:r>
        <w:t xml:space="preserve">384 to</w:t>
      </w:r>
      <w:r>
        <w:t xml:space="preserve"> </w:t>
      </w:r>
      <m:oMath>
        <m:r>
          <m:t>N</m:t>
        </m:r>
        <m:r>
          <m:rPr>
            <m:sty m:val="p"/>
          </m:rPr>
          <m:t>≪</m:t>
        </m:r>
        <m:r>
          <m:t>T</m:t>
        </m:r>
      </m:oMath>
      <w:r>
        <w:t xml:space="preserve"> </w:t>
      </w:r>
      <w:r>
        <w:t xml:space="preserve">essential control points. This is termed a</w:t>
      </w:r>
      <w:r>
        <w:t xml:space="preserve"> </w:t>
      </w:r>
      <w:r>
        <w:rPr>
          <w:b/>
          <w:bCs/>
        </w:rPr>
        <w:t xml:space="preserve">Tier-1</w:t>
      </w:r>
      <w:r>
        <w:t xml:space="preserve"> </w:t>
      </w:r>
      <w:r>
        <w:t xml:space="preserve">geometry-level intervention, in that it operates</w:t>
      </w:r>
      <w:r>
        <w:t xml:space="preserve"> </w:t>
      </w:r>
      <w:r>
        <w:t xml:space="preserve">solely on the planned waypoint sequence and requires no</w:t>
      </w:r>
      <w:r>
        <w:t xml:space="preserve"> </w:t>
      </w:r>
      <w:r>
        <w:t xml:space="preserve">modification to the generative model. A</w:t>
      </w:r>
      <w:r>
        <w:t xml:space="preserve"> </w:t>
      </w:r>
      <w:r>
        <w:rPr>
          <w:b/>
          <w:bCs/>
        </w:rPr>
        <w:t xml:space="preserve">Tier-2</w:t>
      </w:r>
      <w:r>
        <w:t xml:space="preserve"> </w:t>
      </w:r>
      <w:r>
        <w:t xml:space="preserve">intervention would instead modify the denoising process itself</w:t>
      </w:r>
      <w:r>
        <w:t xml:space="preserve"> </w:t>
      </w:r>
      <w:r>
        <w:t xml:space="preserve">(e.g., variable-horizon planning or constraint-aware re-denoising;</w:t>
      </w:r>
      <w:r>
        <w:t xml:space="preserve"> </w:t>
      </w:r>
      <w:r>
        <w:t xml:space="preserve">Section </w:t>
      </w:r>
      <w:hyperlink w:anchor="chap:future">
        <w:r>
          <w:rPr>
            <w:rStyle w:val="Hyperlink"/>
          </w:rPr>
          <w:t xml:space="preserve">7</w:t>
        </w:r>
      </w:hyperlink>
      <w:r>
        <w:t xml:space="preserve">), at the cost of substantially higher</w:t>
      </w:r>
      <w:r>
        <w:t xml:space="preserve"> </w:t>
      </w:r>
      <w:r>
        <w:t xml:space="preserve">computational overhead.</w:t>
      </w:r>
    </w:p>
    <w:p>
      <w:pPr>
        <w:pStyle w:val="BodyText"/>
      </w:pPr>
      <w:r>
        <w:t xml:space="preserve">DP is</w:t>
      </w:r>
      <w:r>
        <w:t xml:space="preserve"> </w:t>
      </w:r>
      <w:r>
        <w:rPr>
          <w:i/>
          <w:iCs/>
        </w:rPr>
        <w:t xml:space="preserve">topology-preserving in the forward direction</w:t>
      </w:r>
      <w:r>
        <w:t xml:space="preserve">: it</w:t>
      </w:r>
      <w:r>
        <w:t xml:space="preserve"> </w:t>
      </w:r>
      <w:r>
        <w:t xml:space="preserve">cannot introduce loops absent from</w:t>
      </w:r>
      <w:r>
        <w:t xml:space="preserve"> </w:t>
      </w:r>
      <m:oMath>
        <m:acc>
          <m:accPr>
            <m:chr m:val="̂"/>
          </m:accPr>
          <m:e>
            <m:r>
              <m:t>τ</m:t>
            </m:r>
          </m:e>
        </m:acc>
      </m:oMath>
      <w:r>
        <w:t xml:space="preserve">, though it can</w:t>
      </w:r>
      <w:r>
        <w:t xml:space="preserve"> </w:t>
      </w:r>
      <w:r>
        <w:t xml:space="preserve">remove loops by collapsing the near-zero-area sub-sequences they</w:t>
      </w:r>
      <w:r>
        <w:t xml:space="preserve"> </w:t>
      </w:r>
      <w:r>
        <w:t xml:space="preserve">produce. The full algorithm is reproduced in Appendix </w:t>
      </w:r>
      <w:hyperlink w:anchor="app:dp">
        <w:r>
          <w:rPr>
            <w:rStyle w:val="Hyperlink"/>
          </w:rPr>
          <w:t xml:space="preserve">10</w:t>
        </w:r>
      </w:hyperlink>
      <w:r>
        <w:t xml:space="preserve">.</w:t>
      </w:r>
    </w:p>
    <w:bookmarkStart w:id="67" w:name="fig:fm3_fixed"/>
    <w:p>
      <w:pPr>
        <w:pStyle w:val="CaptionedFigure"/>
      </w:pPr>
      <w:r>
        <w:drawing>
          <wp:inline>
            <wp:extent cx="4267200" cy="4267200"/>
            <wp:effectExtent b="0" l="0" r="0" t="0"/>
            <wp:docPr descr="" title="" id="65" name="Picture"/>
            <a:graphic>
              <a:graphicData uri="http://schemas.openxmlformats.org/drawingml/2006/picture">
                <pic:pic>
                  <pic:nvPicPr>
                    <pic:cNvPr descr="plots/primal_dual_rollout.png" id="66" name="Picture"/>
                    <pic:cNvPicPr>
                      <a:picLocks noChangeArrowheads="1" noChangeAspect="1"/>
                    </pic:cNvPicPr>
                  </pic:nvPicPr>
                  <pic:blipFill>
                    <a:blip r:embed="rId64"/>
                    <a:stretch>
                      <a:fillRect/>
                    </a:stretch>
                  </pic:blipFill>
                  <pic:spPr bwMode="auto">
                    <a:xfrm>
                      <a:off x="0" y="0"/>
                      <a:ext cx="4267200" cy="4267200"/>
                    </a:xfrm>
                    <a:prstGeom prst="rect">
                      <a:avLst/>
                    </a:prstGeom>
                    <a:noFill/>
                    <a:ln w="9525">
                      <a:noFill/>
                      <a:headEnd/>
                      <a:tailEnd/>
                    </a:ln>
                  </pic:spPr>
                </pic:pic>
              </a:graphicData>
            </a:graphic>
          </wp:inline>
        </w:drawing>
      </w:r>
    </w:p>
    <w:p>
      <w:pPr>
        <w:pStyle w:val="ImageCaption"/>
      </w:pPr>
      <w:r>
        <w:t xml:space="preserve">PD-CD execution rollout following Douglas–Peucker</w:t>
      </w:r>
      <w:r>
        <w:t xml:space="preserve"> </w:t>
      </w:r>
      <w:r>
        <w:t xml:space="preserve">correction. The homotopy class is restored to the topologically</w:t>
      </w:r>
      <w:r>
        <w:t xml:space="preserve"> </w:t>
      </w:r>
      <w:r>
        <w:t xml:space="preserve">correct corridor, and the artificial loops are eliminated; the</w:t>
      </w:r>
      <w:r>
        <w:t xml:space="preserve"> </w:t>
      </w:r>
      <w:r>
        <w:t xml:space="preserve">robot reaches the goal within the step budget.</w:t>
      </w:r>
    </w:p>
    <w:bookmarkEnd w:id="67"/>
    <w:p>
      <w:pPr>
        <w:pStyle w:val="BodyText"/>
      </w:pPr>
      <w:r>
        <w:rPr>
          <w:b/>
          <w:bCs/>
        </w:rPr>
        <w:t xml:space="preserve">Remark 4.1</w:t>
      </w:r>
      <w:r>
        <w:t xml:space="preserve">.</w:t>
      </w:r>
      <w:r>
        <w:t xml:space="preserve"> </w:t>
      </w:r>
      <w:r>
        <w:t xml:space="preserve"> </w:t>
      </w:r>
      <w:r>
        <w:t xml:space="preserve">Douglas–Peucker operates on the</w:t>
      </w:r>
      <w:r>
        <w:t xml:space="preserve"> </w:t>
      </w:r>
      <w:r>
        <w:rPr>
          <w:i/>
          <w:iCs/>
        </w:rPr>
        <w:t xml:space="preserve">planned</w:t>
      </w:r>
      <w:r>
        <w:t xml:space="preserve"> </w:t>
      </w:r>
      <w:r>
        <w:t xml:space="preserve">waypoint sequence</w:t>
      </w:r>
      <w:r>
        <w:t xml:space="preserve"> </w:t>
      </w:r>
      <w:r>
        <w:t xml:space="preserve">rather than the executed trajectory, and therefore introduces no</w:t>
      </w:r>
      <w:r>
        <w:t xml:space="preserve"> </w:t>
      </w:r>
      <w:r>
        <w:t xml:space="preserve">real-time computational cost at the controller level and no</w:t>
      </w:r>
      <w:r>
        <w:t xml:space="preserve"> </w:t>
      </w:r>
      <w:r>
        <w:t xml:space="preserve">additional latency in the execution loop.</w:t>
      </w:r>
    </w:p>
    <w:bookmarkEnd w:id="68"/>
    <w:bookmarkStart w:id="70" w:name="summary-of-all-failure-modes-and-fixes"/>
    <w:p>
      <w:pPr>
        <w:pStyle w:val="Heading3"/>
      </w:pPr>
      <w:r>
        <w:t xml:space="preserve">Summary of All Failure Modes and Fixes</w:t>
      </w:r>
    </w:p>
    <w:p>
      <w:pPr>
        <w:pStyle w:val="FirstParagraph"/>
      </w:pPr>
      <w:r>
        <w:t xml:space="preserve">Table </w:t>
      </w:r>
      <w:hyperlink w:anchor="tab:fm_summary">
        <w:r>
          <w:rPr>
            <w:rStyle w:val="Hyperlink"/>
          </w:rPr>
          <w:t xml:space="preserve">4.1</w:t>
        </w:r>
      </w:hyperlink>
      <w:r>
        <w:t xml:space="preserve"> </w:t>
      </w:r>
      <w:r>
        <w:t xml:space="preserve">summarises the three failure modes,</w:t>
      </w:r>
      <w:r>
        <w:t xml:space="preserve"> </w:t>
      </w:r>
      <w:r>
        <w:t xml:space="preserve">their root causes, and the fixes used to address them.</w:t>
      </w:r>
    </w:p>
    <w:bookmarkStart w:id="69" w:name="tab:fm_summary"/>
    <w:p>
      <w:pPr>
        <w:pStyle w:val="TableCaption"/>
      </w:pPr>
      <w:r>
        <w:t xml:space="preserve">Summary of diagnosed failure modes, root causes,</w:t>
      </w:r>
      <w:r>
        <w:t xml:space="preserve"> </w:t>
      </w:r>
      <w:r>
        <w:t xml:space="preserve">and fixes.</w:t>
      </w:r>
    </w:p>
    <w:tbl>
      <w:tblPr>
        <w:tblStyle w:val="Table"/>
        <w:tblW w:type="auto" w:w="0"/>
        <w:tblLook w:firstRow="1" w:lastRow="0" w:firstColumn="0" w:lastColumn="0" w:noHBand="0" w:noVBand="0" w:val="0020"/>
        <w:tblCaption w:val="Summary of diagnosed failure modes, root causes, and fixes."/>
      </w:tblPr>
      <w:tblGrid>
        <w:gridCol w:w="1980"/>
        <w:gridCol w:w="1980"/>
        <w:gridCol w:w="1980"/>
        <w:gridCol w:w="1980"/>
      </w:tblGrid>
      <w:tr>
        <w:trPr>
          <w:tblHeader w:val="on"/>
        </w:trPr>
        <w:tc>
          <w:tcPr/>
          <w:p>
            <w:pPr>
              <w:pStyle w:val="Compact"/>
              <w:jc w:val="left"/>
            </w:pPr>
            <w:r>
              <w:rPr>
                <w:b/>
                <w:bCs/>
              </w:rPr>
              <w:t xml:space="preserve">FM</w:t>
            </w:r>
          </w:p>
        </w:tc>
        <w:tc>
          <w:tcPr/>
          <w:p>
            <w:pPr>
              <w:pStyle w:val="Compact"/>
              <w:jc w:val="left"/>
            </w:pPr>
            <w:r>
              <w:rPr>
                <w:b/>
                <w:bCs/>
              </w:rPr>
              <w:t xml:space="preserve">Root Cause</w:t>
            </w:r>
          </w:p>
        </w:tc>
        <w:tc>
          <w:tcPr/>
          <w:p>
            <w:pPr>
              <w:pStyle w:val="Compact"/>
              <w:jc w:val="left"/>
            </w:pPr>
            <w:r>
              <w:rPr>
                <w:b/>
                <w:bCs/>
              </w:rPr>
              <w:t xml:space="preserve">Manifestation</w:t>
            </w:r>
          </w:p>
        </w:tc>
        <w:tc>
          <w:tcPr/>
          <w:p>
            <w:pPr>
              <w:pStyle w:val="Compact"/>
              <w:jc w:val="left"/>
            </w:pPr>
            <w:r>
              <w:rPr>
                <w:b/>
                <w:bCs/>
              </w:rPr>
              <w:t xml:space="preserve">Fix</w:t>
            </w:r>
          </w:p>
        </w:tc>
      </w:tr>
      <w:tr>
        <w:tc>
          <w:tcPr/>
          <w:p>
            <w:pPr>
              <w:pStyle w:val="Compact"/>
              <w:jc w:val="left"/>
            </w:pPr>
            <w:r>
              <w:t xml:space="preserve">FM-1</w:t>
            </w:r>
          </w:p>
        </w:tc>
        <w:tc>
          <w:tcPr/>
          <w:p>
            <w:pPr>
              <w:pStyle w:val="Compact"/>
              <w:jc w:val="left"/>
            </w:pPr>
            <w:r>
              <w:t xml:space="preserve">Lookahead outside feasibility interval</w:t>
            </w:r>
          </w:p>
        </w:tc>
        <w:tc>
          <w:tcPr/>
          <w:p>
            <w:pPr>
              <w:pStyle w:val="Compact"/>
              <w:jc w:val="left"/>
            </w:pPr>
            <w:r>
              <w:t xml:space="preserve">Corner-cutting (</w:t>
            </w:r>
            <m:oMath>
              <m:sSub>
                <m:e>
                  <m:r>
                    <m:t>d</m:t>
                  </m:r>
                </m:e>
                <m:sub>
                  <m:r>
                    <m:rPr>
                      <m:sty m:val="p"/>
                    </m:rPr>
                    <m:t>l</m:t>
                  </m:r>
                  <m:r>
                    <m:rPr>
                      <m:sty m:val="p"/>
                    </m:rPr>
                    <m:t>a</m:t>
                  </m:r>
                </m:sub>
              </m:sSub>
              <m:r>
                <m:rPr>
                  <m:sty m:val="p"/>
                </m:rPr>
                <m:t>=</m:t>
              </m:r>
              <m:r>
                <m:t>0.20</m:t>
              </m:r>
            </m:oMath>
            <w:r>
              <w:t xml:space="preserve">) or stalls (</w:t>
            </w:r>
            <m:oMath>
              <m:sSub>
                <m:e>
                  <m:r>
                    <m:t>d</m:t>
                  </m:r>
                </m:e>
                <m:sub>
                  <m:r>
                    <m:rPr>
                      <m:sty m:val="p"/>
                    </m:rPr>
                    <m:t>l</m:t>
                  </m:r>
                  <m:r>
                    <m:rPr>
                      <m:sty m:val="p"/>
                    </m:rPr>
                    <m:t>a</m:t>
                  </m:r>
                </m:sub>
              </m:sSub>
              <m:r>
                <m:rPr>
                  <m:sty m:val="p"/>
                </m:rPr>
                <m:t>=</m:t>
              </m:r>
              <m:r>
                <m:t>0.10</m:t>
              </m:r>
            </m:oMath>
            <w:r>
              <w:t xml:space="preserve">)</w:t>
            </w:r>
          </w:p>
        </w:tc>
        <w:tc>
          <w:tcPr/>
          <w:p>
            <w:pPr>
              <w:pStyle w:val="Compact"/>
              <w:jc w:val="left"/>
            </w:pPr>
            <m:oMath>
              <m:sSub>
                <m:e>
                  <m:r>
                    <m:t>d</m:t>
                  </m:r>
                </m:e>
                <m:sub>
                  <m:r>
                    <m:rPr>
                      <m:sty m:val="p"/>
                    </m:rPr>
                    <m:t>l</m:t>
                  </m:r>
                  <m:r>
                    <m:rPr>
                      <m:sty m:val="p"/>
                    </m:rPr>
                    <m:t>a</m:t>
                  </m:r>
                </m:sub>
              </m:sSub>
              <m:r>
                <m:rPr>
                  <m:sty m:val="p"/>
                </m:rPr>
                <m:t>=</m:t>
              </m:r>
              <m:r>
                <m:t>0.15</m:t>
              </m:r>
            </m:oMath>
            <w:r>
              <w:t xml:space="preserve">​</w:t>
            </w:r>
          </w:p>
        </w:tc>
      </w:tr>
      <w:tr>
        <w:tc>
          <w:tcPr/>
          <w:p>
            <w:pPr>
              <w:pStyle w:val="Compact"/>
              <w:jc w:val="left"/>
            </w:pPr>
            <w:r>
              <w:t xml:space="preserve">FM-2</w:t>
            </w:r>
          </w:p>
        </w:tc>
        <w:tc>
          <w:tcPr/>
          <w:p>
            <w:pPr>
              <w:pStyle w:val="Compact"/>
              <w:jc w:val="left"/>
            </w:pPr>
            <w:r>
              <w:t xml:space="preserve">EMA phase lag inside closed-loop path</w:t>
            </w:r>
          </w:p>
        </w:tc>
        <w:tc>
          <w:tcPr/>
          <w:p>
            <w:pPr>
              <w:pStyle w:val="Compact"/>
              <w:jc w:val="left"/>
            </w:pPr>
            <w:r>
              <w:t xml:space="preserve">Underdamped lateral oscillation (490 steps)</w:t>
            </w:r>
          </w:p>
        </w:tc>
        <w:tc>
          <w:tcPr/>
          <w:p>
            <w:pPr>
              <w:pStyle w:val="Compact"/>
              <w:jc w:val="left"/>
            </w:pPr>
            <w:r>
              <w:t xml:space="preserve">EMA bypass + adaptive lookahead</w:t>
            </w:r>
          </w:p>
        </w:tc>
      </w:tr>
      <w:tr>
        <w:tc>
          <w:tcPr/>
          <w:p>
            <w:pPr>
              <w:pStyle w:val="Compact"/>
              <w:jc w:val="left"/>
            </w:pPr>
            <w:r>
              <w:t xml:space="preserve">FM-3</w:t>
            </w:r>
          </w:p>
        </w:tc>
        <w:tc>
          <w:tcPr/>
          <w:p>
            <w:pPr>
              <w:pStyle w:val="Compact"/>
              <w:jc w:val="left"/>
            </w:pPr>
            <w:r>
              <w:t xml:space="preserve">Fixed-horizon temporal prior; PD multiplier divergence</w:t>
            </w:r>
          </w:p>
        </w:tc>
        <w:tc>
          <w:tcPr/>
          <w:p>
            <w:pPr>
              <w:pStyle w:val="Compact"/>
              <w:jc w:val="left"/>
            </w:pPr>
            <w:r>
              <w:t xml:space="preserve">Distance burning; homotopy class flip (PD-CD)</w:t>
            </w:r>
          </w:p>
        </w:tc>
        <w:tc>
          <w:tcPr/>
          <w:p>
            <w:pPr>
              <w:pStyle w:val="Compact"/>
              <w:jc w:val="left"/>
            </w:pPr>
            <w:r>
              <w:t xml:space="preserve">Douglas–Peucker post-processing</w:t>
            </w:r>
          </w:p>
        </w:tc>
      </w:tr>
    </w:tbl>
    <w:bookmarkEnd w:id="69"/>
    <w:bookmarkEnd w:id="70"/>
    <w:bookmarkEnd w:id="71"/>
    <w:bookmarkEnd w:id="72"/>
    <w:bookmarkStart w:id="91" w:name="experimental-results-and-benchmarking"/>
    <w:p>
      <w:pPr>
        <w:pStyle w:val="Heading1"/>
      </w:pPr>
      <w:r>
        <w:t xml:space="preserve">Experimental Results and Benchmarking</w:t>
      </w:r>
    </w:p>
    <w:p>
      <w:pPr>
        <w:pStyle w:val="FirstParagraph"/>
      </w:pPr>
      <w:bookmarkStart w:id="73" w:name="chap:results"/>
      <w:bookmarkEnd w:id="73"/>
    </w:p>
    <w:bookmarkStart w:id="75" w:name="sec:eval"/>
    <w:p>
      <w:pPr>
        <w:pStyle w:val="Heading2"/>
      </w:pPr>
      <w:r>
        <w:t xml:space="preserve">Evaluation Protocol and Metrics</w:t>
      </w:r>
    </w:p>
    <w:p>
      <w:pPr>
        <w:pStyle w:val="FirstParagraph"/>
      </w:pPr>
      <w:r>
        <w:t xml:space="preserve">Experiments were conducted to validate (i) each fix individually,</w:t>
      </w:r>
      <w:r>
        <w:t xml:space="preserve"> </w:t>
      </w:r>
      <w:r>
        <w:t xml:space="preserve">and (ii) the full stabilised pipeline across all three</w:t>
      </w:r>
      <w:r>
        <w:t xml:space="preserve"> </w:t>
      </w:r>
      <w:r>
        <w:t xml:space="preserve">architectures. All experiments were run on a single NVIDIA</w:t>
      </w:r>
      <w:r>
        <w:t xml:space="preserve"> </w:t>
      </w:r>
      <w:r>
        <w:t xml:space="preserve">GeForce RTX 4090 GPU with an Intel Core i9-12900K CPU, using batch</w:t>
      </w:r>
      <w:r>
        <w:t xml:space="preserve"> </w:t>
      </w:r>
      <w:r>
        <w:t xml:space="preserve">size 1 (single-episode inference). Both the progressive ablation</w:t>
      </w:r>
      <w:r>
        <w:t xml:space="preserve"> </w:t>
      </w:r>
      <w:r>
        <w:t xml:space="preserve">and the final architecture benchmark reported in</w:t>
      </w:r>
      <w:r>
        <w:t xml:space="preserve"> </w:t>
      </w:r>
      <w:r>
        <w:t xml:space="preserve">Section </w:t>
      </w:r>
      <w:hyperlink w:anchor="sec:benchmark">
        <w:r>
          <w:rPr>
            <w:rStyle w:val="Hyperlink"/>
          </w:rPr>
          <w:t xml:space="preserve">5.2</w:t>
        </w:r>
      </w:hyperlink>
      <w:r>
        <w:t xml:space="preserve"> </w:t>
      </w:r>
      <w:r>
        <w:t xml:space="preserve">use the same evaluation set of</w:t>
      </w:r>
      <w:r>
        <w:t xml:space="preserve"> </w:t>
      </w:r>
      <m:oMath>
        <m:r>
          <m:t>n</m:t>
        </m:r>
        <m:r>
          <m:rPr>
            <m:sty m:val="p"/>
          </m:rPr>
          <m:t>=</m:t>
        </m:r>
        <m:r>
          <m:t>15</m:t>
        </m:r>
      </m:oMath>
      <w:r>
        <w:t xml:space="preserve"> </w:t>
      </w:r>
      <w:r>
        <w:t xml:space="preserve">diverse start–goal pairs, stratified to include both</w:t>
      </w:r>
      <w:r>
        <w:t xml:space="preserve"> </w:t>
      </w:r>
      <w:r>
        <w:t xml:space="preserve">short hallways and challenging cross-maze trajectories (such as</w:t>
      </w:r>
      <w:r>
        <w:t xml:space="preserve"> </w:t>
      </w:r>
      <w:r>
        <w:t xml:space="preserve">Pair 2), so as to ensure direct comparability across architectures</w:t>
      </w:r>
      <w:r>
        <w:t xml:space="preserve"> </w:t>
      </w:r>
      <w:r>
        <w:t xml:space="preserve">and pipeline stages. The metrics reported are defined formally in</w:t>
      </w:r>
      <w:r>
        <w:t xml:space="preserve"> </w:t>
      </w:r>
      <w:r>
        <w:t xml:space="preserve">Table </w:t>
      </w:r>
      <w:hyperlink w:anchor="tab:metrics">
        <w:r>
          <w:rPr>
            <w:rStyle w:val="Hyperlink"/>
          </w:rPr>
          <w:t xml:space="preserve">5.1</w:t>
        </w:r>
      </w:hyperlink>
      <w:r>
        <w:t xml:space="preserve">.</w:t>
      </w:r>
    </w:p>
    <w:bookmarkStart w:id="74" w:name="tab:metrics"/>
    <w:p>
      <w:pPr>
        <w:pStyle w:val="TableCaption"/>
      </w:pPr>
      <w:r>
        <w:t xml:space="preserve">Evaluation metrics and formal definitions.</w:t>
      </w:r>
    </w:p>
    <w:tbl>
      <w:tblPr>
        <w:tblStyle w:val="Table"/>
        <w:tblW w:type="auto" w:w="0"/>
        <w:tblLook w:firstRow="1" w:lastRow="0" w:firstColumn="0" w:lastColumn="0" w:noHBand="0" w:noVBand="0" w:val="0020"/>
        <w:tblCaption w:val="Evaluation metrics and formal definitions."/>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Definition</w:t>
            </w:r>
          </w:p>
        </w:tc>
      </w:tr>
      <w:tr>
        <w:tc>
          <w:tcPr/>
          <w:p>
            <w:pPr>
              <w:pStyle w:val="Compact"/>
              <w:jc w:val="left"/>
            </w:pPr>
            <w:r>
              <w:t xml:space="preserve">Success Rate (%)</w:t>
            </w:r>
          </w:p>
        </w:tc>
        <w:tc>
          <w:tcPr/>
          <w:p>
            <w:pPr>
              <w:pStyle w:val="Compact"/>
              <w:jc w:val="left"/>
            </w:pPr>
            <w:r>
              <w:t xml:space="preserve">Fraction of episodes in which the robot reaches within</w:t>
            </w:r>
            <w:r>
              <w:t xml:space="preserve"> </w:t>
            </w:r>
            <m:oMath>
              <m:sSub>
                <m:e>
                  <m:r>
                    <m:t>δ</m:t>
                  </m:r>
                </m:e>
                <m:sub>
                  <m:r>
                    <m:rPr>
                      <m:sty m:val="p"/>
                    </m:rPr>
                    <m:t>g</m:t>
                  </m:r>
                  <m:r>
                    <m:rPr>
                      <m:sty m:val="p"/>
                    </m:rPr>
                    <m:t>o</m:t>
                  </m:r>
                  <m:r>
                    <m:rPr>
                      <m:sty m:val="p"/>
                    </m:rPr>
                    <m:t>a</m:t>
                  </m:r>
                  <m:r>
                    <m:rPr>
                      <m:sty m:val="p"/>
                    </m:rPr>
                    <m:t>l</m:t>
                  </m:r>
                </m:sub>
              </m:sSub>
              <m:r>
                <m:rPr>
                  <m:sty m:val="p"/>
                </m:rPr>
                <m:t>=</m:t>
              </m:r>
              <m:r>
                <m:t>0.50</m:t>
              </m:r>
            </m:oMath>
            <w:r>
              <w:t xml:space="preserve"> </w:t>
            </w:r>
            <w:r>
              <w:t xml:space="preserve">of the goal within</w:t>
            </w:r>
            <w:r>
              <w:t xml:space="preserve"> </w:t>
            </w:r>
            <w:r>
              <w:t xml:space="preserve">the step budget.</w:t>
            </w:r>
          </w:p>
        </w:tc>
      </w:tr>
      <w:tr>
        <w:tc>
          <w:tcPr/>
          <w:p>
            <w:pPr>
              <w:pStyle w:val="Compact"/>
              <w:jc w:val="left"/>
            </w:pPr>
            <w:r>
              <w:t xml:space="preserve">Avg. Denoising Time (s)</w:t>
            </w:r>
          </w:p>
        </w:tc>
        <w:tc>
          <w:tcPr/>
          <w:p>
            <w:pPr>
              <w:pStyle w:val="Compact"/>
              <w:jc w:val="left"/>
            </w:pPr>
            <w:r>
              <w:t xml:space="preserve">Wall-clock time for a single forward pass of the reverse</w:t>
            </w:r>
            <w:r>
              <w:t xml:space="preserve"> </w:t>
            </w:r>
            <w:r>
              <w:t xml:space="preserve">diffusion process (</w:t>
            </w:r>
            <m:oMath>
              <m:r>
                <m:t>T</m:t>
              </m:r>
              <m:r>
                <m:rPr>
                  <m:sty m:val="p"/>
                </m:rPr>
                <m:t>=</m:t>
              </m:r>
              <m:r>
                <m:t>384</m:t>
              </m:r>
            </m:oMath>
            <w:r>
              <w:t xml:space="preserve"> </w:t>
            </w:r>
            <w:r>
              <w:t xml:space="preserve">denoising steps)</w:t>
            </w:r>
            <w:r>
              <w:t xml:space="preserve"> </w:t>
            </w:r>
            <w:r>
              <w:t xml:space="preserve">on an NVIDIA GeForce RTX 4090.</w:t>
            </w:r>
          </w:p>
        </w:tc>
      </w:tr>
      <w:tr>
        <w:tc>
          <w:tcPr/>
          <w:p>
            <w:pPr>
              <w:pStyle w:val="Compact"/>
              <w:jc w:val="left"/>
            </w:pPr>
            <w:r>
              <w:t xml:space="preserve">Avg. Wall Violations</w:t>
            </w:r>
          </w:p>
        </w:tc>
        <w:tc>
          <w:tcPr/>
          <w:p>
            <w:pPr>
              <w:pStyle w:val="Compact"/>
              <w:jc w:val="left"/>
            </w:pPr>
            <w:r>
              <w:t xml:space="preserve">Cumulative sum of timesteps during execution where the robot</w:t>
            </w:r>
            <w:r>
              <w:t xml:space="preserve"> </w:t>
            </w:r>
            <w:r>
              <w:t xml:space="preserve">penetrates any physical maze wall (</w:t>
            </w:r>
            <m:oMath>
              <m:r>
                <m:t>D</m:t>
              </m:r>
              <m:r>
                <m:t>i</m:t>
              </m:r>
              <m:r>
                <m:t>s</m:t>
              </m:r>
              <m:r>
                <m:t>t</m:t>
              </m:r>
              <m:r>
                <m:t>T</m:t>
              </m:r>
              <m:r>
                <m:t>o</m:t>
              </m:r>
              <m:r>
                <m:t>W</m:t>
              </m:r>
              <m:r>
                <m:t>a</m:t>
              </m:r>
              <m:r>
                <m:t>l</m:t>
              </m:r>
              <m:r>
                <m:t>l</m:t>
              </m:r>
              <m:r>
                <m:rPr>
                  <m:sty m:val="p"/>
                </m:rPr>
                <m:t>(</m:t>
              </m:r>
              <m:sSub>
                <m:e>
                  <m:r>
                    <m:t>p</m:t>
                  </m:r>
                </m:e>
                <m:sub>
                  <m:r>
                    <m:t>t</m:t>
                  </m:r>
                </m:sub>
              </m:sSub>
              <m:r>
                <m:rPr>
                  <m:sty m:val="p"/>
                </m:rPr>
                <m:t>)</m:t>
              </m:r>
              <m:r>
                <m:rPr>
                  <m:sty m:val="p"/>
                </m:rPr>
                <m:t>&lt;</m:t>
              </m:r>
              <m:sSub>
                <m:e>
                  <m:r>
                    <m:t>r</m:t>
                  </m:r>
                </m:e>
                <m:sub>
                  <m:r>
                    <m:rPr>
                      <m:sty m:val="p"/>
                    </m:rPr>
                    <m:t>c</m:t>
                  </m:r>
                  <m:r>
                    <m:rPr>
                      <m:sty m:val="p"/>
                    </m:rPr>
                    <m:t>o</m:t>
                  </m:r>
                  <m:r>
                    <m:rPr>
                      <m:sty m:val="p"/>
                    </m:rPr>
                    <m:t>n</m:t>
                  </m:r>
                  <m:r>
                    <m:rPr>
                      <m:sty m:val="p"/>
                    </m:rPr>
                    <m:t>t</m:t>
                  </m:r>
                  <m:r>
                    <m:rPr>
                      <m:sty m:val="p"/>
                    </m:rPr>
                    <m:t>a</m:t>
                  </m:r>
                  <m:r>
                    <m:rPr>
                      <m:sty m:val="p"/>
                    </m:rPr>
                    <m:t>c</m:t>
                  </m:r>
                  <m:r>
                    <m:rPr>
                      <m:sty m:val="p"/>
                    </m:rPr>
                    <m:t>t</m:t>
                  </m:r>
                </m:sub>
              </m:sSub>
            </m:oMath>
            <w:r>
              <w:t xml:space="preserve">),</w:t>
            </w:r>
            <w:r>
              <w:t xml:space="preserve"> </w:t>
            </w:r>
            <w:r>
              <w:t xml:space="preserve">with contact threshold</w:t>
            </w:r>
            <w:r>
              <w:t xml:space="preserve"> </w:t>
            </w:r>
            <m:oMath>
              <m:sSub>
                <m:e>
                  <m:r>
                    <m:t>r</m:t>
                  </m:r>
                </m:e>
                <m:sub>
                  <m:r>
                    <m:rPr>
                      <m:sty m:val="p"/>
                    </m:rPr>
                    <m:t>c</m:t>
                  </m:r>
                  <m:r>
                    <m:rPr>
                      <m:sty m:val="p"/>
                    </m:rPr>
                    <m:t>o</m:t>
                  </m:r>
                  <m:r>
                    <m:rPr>
                      <m:sty m:val="p"/>
                    </m:rPr>
                    <m:t>n</m:t>
                  </m:r>
                  <m:r>
                    <m:rPr>
                      <m:sty m:val="p"/>
                    </m:rPr>
                    <m:t>t</m:t>
                  </m:r>
                  <m:r>
                    <m:rPr>
                      <m:sty m:val="p"/>
                    </m:rPr>
                    <m:t>a</m:t>
                  </m:r>
                  <m:r>
                    <m:rPr>
                      <m:sty m:val="p"/>
                    </m:rPr>
                    <m:t>c</m:t>
                  </m:r>
                  <m:r>
                    <m:rPr>
                      <m:sty m:val="p"/>
                    </m:rPr>
                    <m:t>t</m:t>
                  </m:r>
                </m:sub>
              </m:sSub>
              <m:r>
                <m:rPr>
                  <m:sty m:val="p"/>
                </m:rPr>
                <m:t>=</m:t>
              </m:r>
              <m:r>
                <m:t>0.10</m:t>
              </m:r>
            </m:oMath>
            <w:r>
              <w:t xml:space="preserve">. This explicitly measures</w:t>
            </w:r>
            <w:r>
              <w:t xml:space="preserve"> </w:t>
            </w:r>
            <w:r>
              <w:t xml:space="preserve">generalized safety against implicitly learned boundaries, distinct from the analytic</w:t>
            </w:r>
            <w:r>
              <w:t xml:space="preserve"> </w:t>
            </w:r>
            <w:r>
              <w:t xml:space="preserve">clearance buffer</w:t>
            </w:r>
            <w:r>
              <w:t xml:space="preserve"> </w:t>
            </w:r>
            <m:oMath>
              <m:sSub>
                <m:e>
                  <m:r>
                    <m:t>r</m:t>
                  </m:r>
                </m:e>
                <m:sub>
                  <m:r>
                    <m:rPr>
                      <m:sty m:val="p"/>
                    </m:rPr>
                    <m:t>o</m:t>
                  </m:r>
                  <m:r>
                    <m:rPr>
                      <m:sty m:val="p"/>
                    </m:rPr>
                    <m:t>b</m:t>
                  </m:r>
                  <m:r>
                    <m:rPr>
                      <m:sty m:val="p"/>
                    </m:rPr>
                    <m:t>s</m:t>
                  </m:r>
                </m:sub>
              </m:sSub>
              <m:r>
                <m:rPr>
                  <m:sty m:val="p"/>
                </m:rPr>
                <m:t>=</m:t>
              </m:r>
              <m:r>
                <m:t>0.50</m:t>
              </m:r>
            </m:oMath>
            <w:r>
              <w:t xml:space="preserve"> </w:t>
            </w:r>
            <w:r>
              <w:t xml:space="preserve">used during explicit projection.</w:t>
            </w:r>
          </w:p>
        </w:tc>
      </w:tr>
    </w:tbl>
    <w:bookmarkEnd w:id="74"/>
    <w:bookmarkEnd w:id="75"/>
    <w:bookmarkStart w:id="90" w:name="sec:benchmark"/>
    <w:p>
      <w:pPr>
        <w:pStyle w:val="Heading2"/>
      </w:pPr>
      <w:r>
        <w:t xml:space="preserve">Architecture Benchmark &amp; Progressive Ablation</w:t>
      </w:r>
    </w:p>
    <w:p>
      <w:pPr>
        <w:pStyle w:val="FirstParagraph"/>
      </w:pPr>
      <w:r>
        <w:t xml:space="preserve">All three architectures were evaluated across the 15-pair evaluation set.</w:t>
      </w:r>
      <w:r>
        <w:t xml:space="preserve"> </w:t>
      </w:r>
      <w:r>
        <w:t xml:space="preserve">Table </w:t>
      </w:r>
      <w:hyperlink w:anchor="tab:ablation_progressive">
        <w:r>
          <w:rPr>
            <w:rStyle w:val="Hyperlink"/>
          </w:rPr>
          <w:t xml:space="preserve">5.2</w:t>
        </w:r>
      </w:hyperlink>
      <w:r>
        <w:t xml:space="preserve"> </w:t>
      </w:r>
      <w:r>
        <w:t xml:space="preserve">reports the comprehensive results</w:t>
      </w:r>
      <w:r>
        <w:t xml:space="preserve"> </w:t>
      </w:r>
      <w:r>
        <w:t xml:space="preserve">of the progressive stabilisation pipeline.</w:t>
      </w:r>
    </w:p>
    <w:bookmarkStart w:id="76" w:name="tab:ablation_progressive"/>
    <w:p>
      <w:pPr>
        <w:pStyle w:val="TableCaption"/>
      </w:pPr>
      <w:r>
        <w:t xml:space="preserve">Progressive ablation: success rate and execution</w:t>
      </w:r>
      <w:r>
        <w:t xml:space="preserve"> </w:t>
      </w:r>
      <w:r>
        <w:t xml:space="preserve">steps under incremental application of fixes, across all three</w:t>
      </w:r>
      <w:r>
        <w:t xml:space="preserve"> </w:t>
      </w:r>
      <w:r>
        <w:t xml:space="preserve">architectures and all four pipeline stages.</w:t>
      </w:r>
      <w:r>
        <w:t xml:space="preserve"> </w:t>
      </w:r>
      <w:r>
        <w:rPr>
          <w:b/>
          <w:bCs/>
        </w:rPr>
        <w:t xml:space="preserve">Steps</w:t>
      </w:r>
      <w:r>
        <w:t xml:space="preserve"> </w:t>
      </w:r>
      <w:r>
        <w:t xml:space="preserve">is averaged over successful episodes only</w:t>
      </w:r>
      <w:r>
        <w:t xml:space="preserve"> </w:t>
      </w:r>
      <w:r>
        <w:t xml:space="preserve">(undefined for an episode that never reaches the goal).</w:t>
      </w:r>
      <w:r>
        <w:t xml:space="preserve"> </w:t>
      </w:r>
      <w:r>
        <w:rPr>
          <w:b/>
          <w:bCs/>
        </w:rPr>
        <w:t xml:space="preserve">Avg. Violations</w:t>
      </w:r>
      <w:r>
        <w:t xml:space="preserve"> </w:t>
      </w:r>
      <w:r>
        <w:t xml:space="preserve">is averaged over</w:t>
      </w:r>
      <w:r>
        <w:t xml:space="preserve"> </w:t>
      </w:r>
      <w:r>
        <w:rPr>
          <w:i/>
          <w:iCs/>
        </w:rPr>
        <w:t xml:space="preserve">all</w:t>
      </w:r>
      <w:r>
        <w:t xml:space="preserve"> </w:t>
      </w:r>
      <w:r>
        <w:t xml:space="preserve">episodes,</w:t>
      </w:r>
      <w:r>
        <w:t xml:space="preserve"> </w:t>
      </w:r>
      <w:r>
        <w:t xml:space="preserve">including timeouts, since wall contact accrues over an episode’s</w:t>
      </w:r>
      <w:r>
        <w:t xml:space="preserve"> </w:t>
      </w:r>
      <w:r>
        <w:t xml:space="preserve">full duration regardless of whether the goal is eventually</w:t>
      </w:r>
      <w:r>
        <w:t xml:space="preserve"> </w:t>
      </w:r>
      <w:r>
        <w:t xml:space="preserve">reached. See Appendix </w:t>
      </w:r>
      <w:hyperlink w:anchor="app:pairwise">
        <w:r>
          <w:rPr>
            <w:rStyle w:val="Hyperlink"/>
          </w:rPr>
          <w:t xml:space="preserve">12</w:t>
        </w:r>
      </w:hyperlink>
      <w:r>
        <w:t xml:space="preserve"> </w:t>
      </w:r>
      <w:r>
        <w:t xml:space="preserve">for the per-pair data</w:t>
      </w:r>
      <w:r>
        <w:t xml:space="preserve"> </w:t>
      </w:r>
      <w:r>
        <w:t xml:space="preserve">underlying both conventions.</w:t>
      </w:r>
    </w:p>
    <w:tbl>
      <w:tblPr>
        <w:tblStyle w:val="Table"/>
        <w:tblW w:type="auto" w:w="0"/>
        <w:tblLook w:firstRow="1" w:lastRow="0" w:firstColumn="0" w:lastColumn="0" w:noHBand="0" w:noVBand="0" w:val="0020"/>
        <w:tblCaption w:val="Progressive ablation: success rate and execution steps under incremental application of fixes, across all three architectures and all four pipeline stages. Steps is averaged over successful episodes only (undefined for an episode that never reaches the goal). Avg. Violations is averaged over all episodes, including timeouts, since wall contact accrues over an episode’s full duration regardless of whether the goal is eventually reached. See Appendix 12 for the per-pair data underlying both conventions."/>
      </w:tblPr>
      <w:tblGrid>
        <w:gridCol w:w="1584"/>
        <w:gridCol w:w="1584"/>
        <w:gridCol w:w="1584"/>
        <w:gridCol w:w="1584"/>
        <w:gridCol w:w="1584"/>
      </w:tblGrid>
      <w:tr>
        <w:trPr>
          <w:tblHeader w:val="on"/>
        </w:trPr>
        <w:tc>
          <w:tcPr/>
          <w:p>
            <w:pPr>
              <w:pStyle w:val="Compact"/>
              <w:jc w:val="left"/>
            </w:pPr>
            <w:r>
              <w:rPr>
                <w:b/>
                <w:bCs/>
              </w:rPr>
              <w:t xml:space="preserve">Architecture</w:t>
            </w:r>
          </w:p>
        </w:tc>
        <w:tc>
          <w:tcPr/>
          <w:p>
            <w:pPr>
              <w:pStyle w:val="Compact"/>
              <w:jc w:val="left"/>
            </w:pPr>
            <w:r>
              <w:rPr>
                <w:b/>
                <w:bCs/>
              </w:rPr>
              <w:t xml:space="preserve">Pipeline Config.</w:t>
            </w:r>
          </w:p>
        </w:tc>
        <w:tc>
          <w:tcPr/>
          <w:p>
            <w:pPr>
              <w:pStyle w:val="Compact"/>
              <w:jc w:val="center"/>
            </w:pPr>
            <w:r>
              <w:rPr>
                <w:b/>
                <w:bCs/>
              </w:rPr>
              <w:t xml:space="preserve">Success (%)</w:t>
            </w:r>
          </w:p>
        </w:tc>
        <w:tc>
          <w:tcPr/>
          <w:p>
            <w:pPr>
              <w:pStyle w:val="Compact"/>
              <w:jc w:val="center"/>
            </w:pPr>
            <w:r>
              <w:rPr>
                <w:b/>
                <w:bCs/>
              </w:rPr>
              <w:t xml:space="preserve">Steps</w:t>
            </w:r>
          </w:p>
        </w:tc>
        <w:tc>
          <w:tcPr/>
          <w:p>
            <w:pPr>
              <w:pStyle w:val="Compact"/>
              <w:jc w:val="center"/>
            </w:pPr>
            <w:r>
              <w:rPr>
                <w:b/>
                <w:bCs/>
              </w:rPr>
              <w:t xml:space="preserve">Avg. Violations</w:t>
            </w:r>
          </w:p>
        </w:tc>
      </w:tr>
      <w:tr>
        <w:tc>
          <w:tcPr/>
          <w:p>
            <w:pPr>
              <w:pStyle w:val="Compact"/>
              <w:jc w:val="left"/>
            </w:pPr>
            <w:r>
              <w:t xml:space="preserve">UCD</w:t>
            </w:r>
          </w:p>
        </w:tc>
        <w:tc>
          <w:tcPr/>
          <w:p>
            <w:pPr>
              <w:pStyle w:val="Compact"/>
              <w:jc w:val="left"/>
            </w:pPr>
            <w:r>
              <w:t xml:space="preserve">No fixes (Stage 1)</w:t>
            </w:r>
          </w:p>
        </w:tc>
        <w:tc>
          <w:tcPr/>
          <w:p>
            <w:pPr>
              <w:pStyle w:val="Compact"/>
              <w:jc w:val="center"/>
            </w:pPr>
            <w:r>
              <w:t xml:space="preserve">46.7</w:t>
            </w:r>
          </w:p>
        </w:tc>
        <w:tc>
          <w:tcPr/>
          <w:p>
            <w:pPr>
              <w:pStyle w:val="Compact"/>
              <w:jc w:val="center"/>
            </w:pPr>
            <w:r>
              <w:t xml:space="preserve">413.4</w:t>
            </w:r>
          </w:p>
        </w:tc>
        <w:tc>
          <w:tcPr/>
          <w:p>
            <w:pPr>
              <w:pStyle w:val="Compact"/>
              <w:jc w:val="center"/>
            </w:pPr>
            <w:r>
              <w:t xml:space="preserve">423.8</w:t>
            </w:r>
          </w:p>
        </w:tc>
      </w:tr>
      <w:tr>
        <w:tc>
          <w:tcPr/>
          <w:p>
            <w:pPr>
              <w:pStyle w:val="Compact"/>
              <w:jc w:val="left"/>
            </w:pPr>
            <w:r>
              <w:t xml:space="preserve">UCD</w:t>
            </w:r>
          </w:p>
        </w:tc>
        <w:tc>
          <w:tcPr/>
          <w:p>
            <w:pPr>
              <w:pStyle w:val="Compact"/>
              <w:jc w:val="left"/>
            </w:pPr>
            <w:r>
              <w:t xml:space="preserve">Fix 1 only (Stage 2)</w:t>
            </w:r>
          </w:p>
        </w:tc>
        <w:tc>
          <w:tcPr/>
          <w:p>
            <w:pPr>
              <w:pStyle w:val="Compact"/>
              <w:jc w:val="center"/>
            </w:pPr>
            <w:r>
              <w:t xml:space="preserve">53.3</w:t>
            </w:r>
          </w:p>
        </w:tc>
        <w:tc>
          <w:tcPr/>
          <w:p>
            <w:pPr>
              <w:pStyle w:val="Compact"/>
              <w:jc w:val="center"/>
            </w:pPr>
            <w:r>
              <w:t xml:space="preserve">469.3</w:t>
            </w:r>
          </w:p>
        </w:tc>
        <w:tc>
          <w:tcPr/>
          <w:p>
            <w:pPr>
              <w:pStyle w:val="Compact"/>
              <w:jc w:val="center"/>
            </w:pPr>
            <w:r>
              <w:t xml:space="preserve">502.5</w:t>
            </w:r>
          </w:p>
        </w:tc>
      </w:tr>
      <w:tr>
        <w:tc>
          <w:tcPr/>
          <w:p>
            <w:pPr>
              <w:pStyle w:val="Compact"/>
              <w:jc w:val="left"/>
            </w:pPr>
            <w:r>
              <w:t xml:space="preserve">UCD</w:t>
            </w:r>
          </w:p>
        </w:tc>
        <w:tc>
          <w:tcPr/>
          <w:p>
            <w:pPr>
              <w:pStyle w:val="Compact"/>
              <w:jc w:val="left"/>
            </w:pPr>
            <w:r>
              <w:t xml:space="preserve">Fix 1+2 (Stage 3)</w:t>
            </w:r>
          </w:p>
        </w:tc>
        <w:tc>
          <w:tcPr/>
          <w:p>
            <w:pPr>
              <w:pStyle w:val="Compact"/>
              <w:jc w:val="center"/>
            </w:pPr>
            <w:r>
              <w:t xml:space="preserve">53.3</w:t>
            </w:r>
          </w:p>
        </w:tc>
        <w:tc>
          <w:tcPr/>
          <w:p>
            <w:pPr>
              <w:pStyle w:val="Compact"/>
              <w:jc w:val="center"/>
            </w:pPr>
            <w:r>
              <w:t xml:space="preserve">447.0</w:t>
            </w:r>
          </w:p>
        </w:tc>
        <w:tc>
          <w:tcPr/>
          <w:p>
            <w:pPr>
              <w:pStyle w:val="Compact"/>
              <w:jc w:val="center"/>
            </w:pPr>
            <w:r>
              <w:t xml:space="preserve">493.2</w:t>
            </w:r>
          </w:p>
        </w:tc>
      </w:tr>
      <w:tr>
        <w:tc>
          <w:tcPr/>
          <w:p>
            <w:pPr>
              <w:pStyle w:val="Compact"/>
              <w:jc w:val="left"/>
            </w:pPr>
            <w:r>
              <w:t xml:space="preserve">UCD</w:t>
            </w:r>
          </w:p>
        </w:tc>
        <w:tc>
          <w:tcPr/>
          <w:p>
            <w:pPr>
              <w:pStyle w:val="Compact"/>
              <w:jc w:val="left"/>
            </w:pPr>
            <w:r>
              <w:t xml:space="preserve">Fix 1+2+3 (Stage 4)</w:t>
            </w:r>
          </w:p>
        </w:tc>
        <w:tc>
          <w:tcPr/>
          <w:p>
            <w:pPr>
              <w:pStyle w:val="Compact"/>
              <w:jc w:val="center"/>
            </w:pPr>
            <w:r>
              <w:t xml:space="preserve">60.0</w:t>
            </w:r>
          </w:p>
        </w:tc>
        <w:tc>
          <w:tcPr/>
          <w:p>
            <w:pPr>
              <w:pStyle w:val="Compact"/>
              <w:jc w:val="center"/>
            </w:pPr>
            <w:r>
              <w:t xml:space="preserve">279.4</w:t>
            </w:r>
          </w:p>
        </w:tc>
        <w:tc>
          <w:tcPr/>
          <w:p>
            <w:pPr>
              <w:pStyle w:val="Compact"/>
              <w:jc w:val="center"/>
            </w:pPr>
            <w:r>
              <w:t xml:space="preserve">419.8</w:t>
            </w:r>
          </w:p>
        </w:tc>
      </w:tr>
      <w:tr>
        <w:tc>
          <w:tcPr/>
          <w:p>
            <w:pPr>
              <w:pStyle w:val="Compact"/>
              <w:jc w:val="left"/>
            </w:pPr>
            <w:r>
              <w:t xml:space="preserve">PD-CD</w:t>
            </w:r>
          </w:p>
        </w:tc>
        <w:tc>
          <w:tcPr/>
          <w:p>
            <w:pPr>
              <w:pStyle w:val="Compact"/>
              <w:jc w:val="left"/>
            </w:pPr>
            <w:r>
              <w:t xml:space="preserve">No fixes (Stage 1)</w:t>
            </w:r>
          </w:p>
        </w:tc>
        <w:tc>
          <w:tcPr/>
          <w:p>
            <w:pPr>
              <w:pStyle w:val="Compact"/>
              <w:jc w:val="center"/>
            </w:pPr>
            <w:r>
              <w:t xml:space="preserve">40.0</w:t>
            </w:r>
          </w:p>
        </w:tc>
        <w:tc>
          <w:tcPr/>
          <w:p>
            <w:pPr>
              <w:pStyle w:val="Compact"/>
              <w:jc w:val="center"/>
            </w:pPr>
            <w:r>
              <w:t xml:space="preserve">412.2</w:t>
            </w:r>
          </w:p>
        </w:tc>
        <w:tc>
          <w:tcPr/>
          <w:p>
            <w:pPr>
              <w:pStyle w:val="Compact"/>
              <w:jc w:val="center"/>
            </w:pPr>
            <w:r>
              <w:t xml:space="preserve">448.7</w:t>
            </w:r>
          </w:p>
        </w:tc>
      </w:tr>
      <w:tr>
        <w:tc>
          <w:tcPr/>
          <w:p>
            <w:pPr>
              <w:pStyle w:val="Compact"/>
              <w:jc w:val="left"/>
            </w:pPr>
            <w:r>
              <w:t xml:space="preserve">PD-CD</w:t>
            </w:r>
          </w:p>
        </w:tc>
        <w:tc>
          <w:tcPr/>
          <w:p>
            <w:pPr>
              <w:pStyle w:val="Compact"/>
              <w:jc w:val="left"/>
            </w:pPr>
            <w:r>
              <w:t xml:space="preserve">Fix 1 only (Stage 2)</w:t>
            </w:r>
          </w:p>
        </w:tc>
        <w:tc>
          <w:tcPr/>
          <w:p>
            <w:pPr>
              <w:pStyle w:val="Compact"/>
              <w:jc w:val="center"/>
            </w:pPr>
            <w:r>
              <w:t xml:space="preserve">40.0</w:t>
            </w:r>
          </w:p>
        </w:tc>
        <w:tc>
          <w:tcPr/>
          <w:p>
            <w:pPr>
              <w:pStyle w:val="Compact"/>
              <w:jc w:val="center"/>
            </w:pPr>
            <w:r>
              <w:t xml:space="preserve">465.3</w:t>
            </w:r>
          </w:p>
        </w:tc>
        <w:tc>
          <w:tcPr/>
          <w:p>
            <w:pPr>
              <w:pStyle w:val="Compact"/>
              <w:jc w:val="center"/>
            </w:pPr>
            <w:r>
              <w:t xml:space="preserve">541.5</w:t>
            </w:r>
          </w:p>
        </w:tc>
      </w:tr>
      <w:tr>
        <w:tc>
          <w:tcPr/>
          <w:p>
            <w:pPr>
              <w:pStyle w:val="Compact"/>
              <w:jc w:val="left"/>
            </w:pPr>
            <w:r>
              <w:t xml:space="preserve">PD-CD</w:t>
            </w:r>
          </w:p>
        </w:tc>
        <w:tc>
          <w:tcPr/>
          <w:p>
            <w:pPr>
              <w:pStyle w:val="Compact"/>
              <w:jc w:val="left"/>
            </w:pPr>
            <w:r>
              <w:t xml:space="preserve">Fix 1+2 (Stage 3)</w:t>
            </w:r>
          </w:p>
        </w:tc>
        <w:tc>
          <w:tcPr/>
          <w:p>
            <w:pPr>
              <w:pStyle w:val="Compact"/>
              <w:jc w:val="center"/>
            </w:pPr>
            <w:r>
              <w:t xml:space="preserve">40.0</w:t>
            </w:r>
          </w:p>
        </w:tc>
        <w:tc>
          <w:tcPr/>
          <w:p>
            <w:pPr>
              <w:pStyle w:val="Compact"/>
              <w:jc w:val="center"/>
            </w:pPr>
            <w:r>
              <w:t xml:space="preserve">449.2</w:t>
            </w:r>
          </w:p>
        </w:tc>
        <w:tc>
          <w:tcPr/>
          <w:p>
            <w:pPr>
              <w:pStyle w:val="Compact"/>
              <w:jc w:val="center"/>
            </w:pPr>
            <w:r>
              <w:t xml:space="preserve">499.4</w:t>
            </w:r>
          </w:p>
        </w:tc>
      </w:tr>
      <w:tr>
        <w:tc>
          <w:tcPr/>
          <w:p>
            <w:pPr>
              <w:pStyle w:val="Compact"/>
              <w:jc w:val="left"/>
            </w:pPr>
            <w:r>
              <w:t xml:space="preserve">PD-CD</w:t>
            </w:r>
          </w:p>
        </w:tc>
        <w:tc>
          <w:tcPr/>
          <w:p>
            <w:pPr>
              <w:pStyle w:val="Compact"/>
              <w:jc w:val="left"/>
            </w:pPr>
            <w:r>
              <w:t xml:space="preserve">Fix 1+2+3 (Stage 4)</w:t>
            </w:r>
          </w:p>
        </w:tc>
        <w:tc>
          <w:tcPr/>
          <w:p>
            <w:pPr>
              <w:pStyle w:val="Compact"/>
              <w:jc w:val="center"/>
            </w:pPr>
            <w:r>
              <w:t xml:space="preserve">60.0</w:t>
            </w:r>
          </w:p>
        </w:tc>
        <w:tc>
          <w:tcPr/>
          <w:p>
            <w:pPr>
              <w:pStyle w:val="Compact"/>
              <w:jc w:val="center"/>
            </w:pPr>
            <w:r>
              <w:t xml:space="preserve">279.4</w:t>
            </w:r>
          </w:p>
        </w:tc>
        <w:tc>
          <w:tcPr/>
          <w:p>
            <w:pPr>
              <w:pStyle w:val="Compact"/>
              <w:jc w:val="center"/>
            </w:pPr>
            <w:r>
              <w:t xml:space="preserve">419.3</w:t>
            </w:r>
          </w:p>
        </w:tc>
      </w:tr>
      <w:tr>
        <w:tc>
          <w:tcPr/>
          <w:p>
            <w:pPr>
              <w:pStyle w:val="Compact"/>
              <w:jc w:val="left"/>
            </w:pPr>
            <w:r>
              <w:t xml:space="preserve">PG-CD</w:t>
            </w:r>
          </w:p>
        </w:tc>
        <w:tc>
          <w:tcPr/>
          <w:p>
            <w:pPr>
              <w:pStyle w:val="Compact"/>
              <w:jc w:val="left"/>
            </w:pPr>
            <w:r>
              <w:t xml:space="preserve">No fixes (Stage 1)</w:t>
            </w:r>
          </w:p>
        </w:tc>
        <w:tc>
          <w:tcPr/>
          <w:p>
            <w:pPr>
              <w:pStyle w:val="Compact"/>
              <w:jc w:val="center"/>
            </w:pPr>
            <w:r>
              <w:t xml:space="preserve">46.7</w:t>
            </w:r>
          </w:p>
        </w:tc>
        <w:tc>
          <w:tcPr/>
          <w:p>
            <w:pPr>
              <w:pStyle w:val="Compact"/>
              <w:jc w:val="center"/>
            </w:pPr>
            <w:r>
              <w:t xml:space="preserve">415.6</w:t>
            </w:r>
          </w:p>
        </w:tc>
        <w:tc>
          <w:tcPr/>
          <w:p>
            <w:pPr>
              <w:pStyle w:val="Compact"/>
              <w:jc w:val="center"/>
            </w:pPr>
            <w:r>
              <w:t xml:space="preserve">428.5</w:t>
            </w:r>
          </w:p>
        </w:tc>
      </w:tr>
      <w:tr>
        <w:tc>
          <w:tcPr/>
          <w:p>
            <w:pPr>
              <w:pStyle w:val="Compact"/>
              <w:jc w:val="left"/>
            </w:pPr>
            <w:r>
              <w:t xml:space="preserve">PG-CD</w:t>
            </w:r>
          </w:p>
        </w:tc>
        <w:tc>
          <w:tcPr/>
          <w:p>
            <w:pPr>
              <w:pStyle w:val="Compact"/>
              <w:jc w:val="left"/>
            </w:pPr>
            <w:r>
              <w:t xml:space="preserve">Fix 1 only (Stage 2)</w:t>
            </w:r>
          </w:p>
        </w:tc>
        <w:tc>
          <w:tcPr/>
          <w:p>
            <w:pPr>
              <w:pStyle w:val="Compact"/>
              <w:jc w:val="center"/>
            </w:pPr>
            <w:r>
              <w:t xml:space="preserve">53.3</w:t>
            </w:r>
          </w:p>
        </w:tc>
        <w:tc>
          <w:tcPr/>
          <w:p>
            <w:pPr>
              <w:pStyle w:val="Compact"/>
              <w:jc w:val="center"/>
            </w:pPr>
            <w:r>
              <w:t xml:space="preserve">474.3</w:t>
            </w:r>
          </w:p>
        </w:tc>
        <w:tc>
          <w:tcPr/>
          <w:p>
            <w:pPr>
              <w:pStyle w:val="Compact"/>
              <w:jc w:val="center"/>
            </w:pPr>
            <w:r>
              <w:t xml:space="preserve">505.1</w:t>
            </w:r>
          </w:p>
        </w:tc>
      </w:tr>
      <w:tr>
        <w:tc>
          <w:tcPr/>
          <w:p>
            <w:pPr>
              <w:pStyle w:val="Compact"/>
              <w:jc w:val="left"/>
            </w:pPr>
            <w:r>
              <w:t xml:space="preserve">PG-CD</w:t>
            </w:r>
          </w:p>
        </w:tc>
        <w:tc>
          <w:tcPr/>
          <w:p>
            <w:pPr>
              <w:pStyle w:val="Compact"/>
              <w:jc w:val="left"/>
            </w:pPr>
            <w:r>
              <w:t xml:space="preserve">Fix 1+2 (Stage 3)</w:t>
            </w:r>
          </w:p>
        </w:tc>
        <w:tc>
          <w:tcPr/>
          <w:p>
            <w:pPr>
              <w:pStyle w:val="Compact"/>
              <w:jc w:val="center"/>
            </w:pPr>
            <w:r>
              <w:t xml:space="preserve">53.3</w:t>
            </w:r>
          </w:p>
        </w:tc>
        <w:tc>
          <w:tcPr/>
          <w:p>
            <w:pPr>
              <w:pStyle w:val="Compact"/>
              <w:jc w:val="center"/>
            </w:pPr>
            <w:r>
              <w:t xml:space="preserve">448.5</w:t>
            </w:r>
          </w:p>
        </w:tc>
        <w:tc>
          <w:tcPr/>
          <w:p>
            <w:pPr>
              <w:pStyle w:val="Compact"/>
              <w:jc w:val="center"/>
            </w:pPr>
            <w:r>
              <w:t xml:space="preserve">493.7</w:t>
            </w:r>
          </w:p>
        </w:tc>
      </w:tr>
      <w:tr>
        <w:tc>
          <w:tcPr/>
          <w:p>
            <w:pPr>
              <w:pStyle w:val="Compact"/>
              <w:jc w:val="left"/>
            </w:pPr>
            <w:r>
              <w:t xml:space="preserve">PG-CD</w:t>
            </w:r>
          </w:p>
        </w:tc>
        <w:tc>
          <w:tcPr/>
          <w:p>
            <w:pPr>
              <w:pStyle w:val="Compact"/>
              <w:jc w:val="left"/>
            </w:pPr>
            <w:r>
              <w:t xml:space="preserve">Fix 1+2+3 (Stage 4)</w:t>
            </w:r>
          </w:p>
        </w:tc>
        <w:tc>
          <w:tcPr/>
          <w:p>
            <w:pPr>
              <w:pStyle w:val="Compact"/>
              <w:jc w:val="center"/>
            </w:pPr>
            <w:r>
              <w:t xml:space="preserve">60.0</w:t>
            </w:r>
          </w:p>
        </w:tc>
        <w:tc>
          <w:tcPr/>
          <w:p>
            <w:pPr>
              <w:pStyle w:val="Compact"/>
              <w:jc w:val="center"/>
            </w:pPr>
            <w:r>
              <w:t xml:space="preserve">278.3</w:t>
            </w:r>
          </w:p>
        </w:tc>
        <w:tc>
          <w:tcPr/>
          <w:p>
            <w:pPr>
              <w:pStyle w:val="Compact"/>
              <w:jc w:val="center"/>
            </w:pPr>
            <w:r>
              <w:t xml:space="preserve">419.0</w:t>
            </w:r>
          </w:p>
        </w:tc>
      </w:tr>
    </w:tbl>
    <w:bookmarkEnd w:id="76"/>
    <w:p>
      <w:pPr>
        <w:pStyle w:val="BodyText"/>
      </w:pPr>
      <w:r>
        <w:t xml:space="preserve">The results over the comprehensive 15-pair evaluation set support three principal observations.</w:t>
      </w:r>
    </w:p>
    <w:p>
      <w:pPr>
        <w:numPr>
          <w:ilvl w:val="0"/>
          <w:numId w:val="1005"/>
        </w:numPr>
      </w:pPr>
      <w:r>
        <w:rPr>
          <w:b/>
          <w:bCs/>
        </w:rPr>
        <w:t xml:space="preserve">The stabilisation pipeline significantly reduces execution steps.</w:t>
      </w:r>
      <w:r>
        <w:t xml:space="preserve"> </w:t>
      </w:r>
      <w:r>
        <w:t xml:space="preserve">Prior to Fix 3 (DP smoothing), the base PG-CD architecture (Stage 1-3) produces highly oscillatory paths requiring over</w:t>
      </w:r>
      <w:r>
        <w:t xml:space="preserve"> </w:t>
      </w:r>
      <m:oMath>
        <m:r>
          <m:t>400</m:t>
        </m:r>
      </m:oMath>
      <w:r>
        <w:t xml:space="preserve"> </w:t>
      </w:r>
      <w:r>
        <w:t xml:space="preserve">steps on average. The full stabilised pipeline (Stage 4) reduces this to</w:t>
      </w:r>
      <w:r>
        <w:t xml:space="preserve"> </w:t>
      </w:r>
      <m:oMath>
        <m:r>
          <m:t>278.3</m:t>
        </m:r>
      </m:oMath>
      <w:r>
        <w:t xml:space="preserve"> </w:t>
      </w:r>
      <w:r>
        <w:t xml:space="preserve">steps, demonstrating that the failure modes are execution-layer artefacts (looping and stalling) rather than intrinsic pathfinding failures.</w:t>
      </w:r>
    </w:p>
    <w:p>
      <w:pPr>
        <w:numPr>
          <w:ilvl w:val="0"/>
          <w:numId w:val="1005"/>
        </w:numPr>
      </w:pPr>
      <w:r>
        <w:rPr>
          <w:b/>
          <w:bCs/>
        </w:rPr>
        <w:t xml:space="preserve">Fix 1 alone temporarily worsens performance, for all three architectures.</w:t>
      </w:r>
      <w:r>
        <w:t xml:space="preserve"> </w:t>
      </w:r>
      <w:r>
        <w:t xml:space="preserve">At Stage 2 (Fix 1 only), wall violations</w:t>
      </w:r>
      <w:r>
        <w:t xml:space="preserve"> </w:t>
      </w:r>
      <w:r>
        <w:rPr>
          <w:i/>
          <w:iCs/>
        </w:rPr>
        <w:t xml:space="preserve">increase</w:t>
      </w:r>
      <w:r>
        <w:t xml:space="preserve"> </w:t>
      </w:r>
      <w:r>
        <w:t xml:space="preserve">relative to Stage 1 for every architecture (e.g., UCD:</w:t>
      </w:r>
      <w:r>
        <w:t xml:space="preserve"> </w:t>
      </w:r>
      <m:oMath>
        <m:r>
          <m:t>423.8</m:t>
        </m:r>
        <m:r>
          <m:rPr>
            <m:sty m:val="p"/>
          </m:rPr>
          <m:t>→</m:t>
        </m:r>
        <m:r>
          <m:t>502.5</m:t>
        </m:r>
      </m:oMath>
      <w:r>
        <w:t xml:space="preserve">; PD-CD:</w:t>
      </w:r>
      <w:r>
        <w:t xml:space="preserve"> </w:t>
      </w:r>
      <m:oMath>
        <m:r>
          <m:t>448.7</m:t>
        </m:r>
        <m:r>
          <m:rPr>
            <m:sty m:val="p"/>
          </m:rPr>
          <m:t>→</m:t>
        </m:r>
        <m:r>
          <m:t>541.5</m:t>
        </m:r>
      </m:oMath>
      <w:r>
        <w:t xml:space="preserve">; PG-CD:</w:t>
      </w:r>
      <w:r>
        <w:t xml:space="preserve"> </w:t>
      </w:r>
      <m:oMath>
        <m:r>
          <m:t>428.5</m:t>
        </m:r>
        <m:r>
          <m:rPr>
            <m:sty m:val="p"/>
          </m:rPr>
          <m:t>→</m:t>
        </m:r>
        <m:r>
          <m:t>505.1</m:t>
        </m:r>
      </m:oMath>
      <w:r>
        <w:t xml:space="preserve">). This is a genuine interaction effect rather than noise: Stage 1 uses a wider base lookahead (</w:t>
      </w:r>
      <m:oMath>
        <m:sSub>
          <m:e>
            <m:r>
              <m:t>d</m:t>
            </m:r>
          </m:e>
          <m:sub>
            <m:r>
              <m:rPr>
                <m:sty m:val="p"/>
              </m:rPr>
              <m:t>l</m:t>
            </m:r>
            <m:r>
              <m:rPr>
                <m:sty m:val="p"/>
              </m:rPr>
              <m:t>a</m:t>
            </m:r>
          </m:sub>
        </m:sSub>
        <m:r>
          <m:rPr>
            <m:sty m:val="p"/>
          </m:rPr>
          <m:t>=</m:t>
        </m:r>
        <m:r>
          <m:t>0.30</m:t>
        </m:r>
      </m:oMath>
      <w:r>
        <w:t xml:space="preserve">), while Stage 2 tightens it to</w:t>
      </w:r>
      <w:r>
        <w:t xml:space="preserve"> </w:t>
      </w:r>
      <m:oMath>
        <m:sSub>
          <m:e>
            <m:r>
              <m:t>d</m:t>
            </m:r>
          </m:e>
          <m:sub>
            <m:r>
              <m:rPr>
                <m:sty m:val="p"/>
              </m:rPr>
              <m:t>l</m:t>
            </m:r>
            <m:r>
              <m:rPr>
                <m:sty m:val="p"/>
              </m:rPr>
              <m:t>a</m:t>
            </m:r>
          </m:sub>
        </m:sSub>
        <m:r>
          <m:rPr>
            <m:sty m:val="p"/>
          </m:rPr>
          <m:t>=</m:t>
        </m:r>
        <m:r>
          <m:t>0.15</m:t>
        </m:r>
      </m:oMath>
      <w:r>
        <w:t xml:space="preserve"> </w:t>
      </w:r>
      <w:r>
        <w:t xml:space="preserve">for closer tracking—but the EMA filter (Section </w:t>
      </w:r>
      <w:hyperlink w:anchor="sec:fm2">
        <w:r>
          <w:rPr>
            <w:rStyle w:val="Hyperlink"/>
          </w:rPr>
          <w:t xml:space="preserve">4.2</w:t>
        </w:r>
      </w:hyperlink>
      <w:r>
        <w:t xml:space="preserve">,</w:t>
      </w:r>
      <w:r>
        <w:t xml:space="preserve"> </w:t>
      </w:r>
      <m:oMath>
        <m:r>
          <m:t>α</m:t>
        </m:r>
        <m:r>
          <m:rPr>
            <m:sty m:val="p"/>
          </m:rPr>
          <m:t>=</m:t>
        </m:r>
        <m:r>
          <m:t>0.5</m:t>
        </m:r>
      </m:oMath>
      <w:r>
        <w:t xml:space="preserve"> </w:t>
      </w:r>
      <w:r>
        <w:t xml:space="preserve">in Stages 1–2) is still active inside the loop at this point. The tighter lookahead demands faster, more precise steering corrections, which the EMA-induced phase lag delays, producing overshoot and aggressive limit-cycle oscillation around the now-tighter tracking point. The regression is resolved only once Fix 2 removes the EMA from the feedback path at Stage 3.</w:t>
      </w:r>
    </w:p>
    <w:p>
      <w:pPr>
        <w:numPr>
          <w:ilvl w:val="0"/>
          <w:numId w:val="1005"/>
        </w:numPr>
      </w:pPr>
      <w:r>
        <w:rPr>
          <w:b/>
          <w:bCs/>
        </w:rPr>
        <w:t xml:space="preserve">Implicit constraints are persistently violated across all architectures.</w:t>
      </w:r>
      <w:r>
        <w:t xml:space="preserve"> </w:t>
      </w:r>
      <w:r>
        <w:t xml:space="preserve">We evaluate safety by computing the number of timesteps the robot’s center penetrates any physical maze wall. All architectures incur massive violation counts (</w:t>
      </w:r>
      <m:oMath>
        <m:r>
          <m:t>419</m:t>
        </m:r>
      </m:oMath>
      <w:r>
        <w:t xml:space="preserve"> </w:t>
      </w:r>
      <w:r>
        <w:t xml:space="preserve">to</w:t>
      </w:r>
      <w:r>
        <w:t xml:space="preserve"> </w:t>
      </w:r>
      <m:oMath>
        <m:r>
          <m:t>542</m:t>
        </m:r>
      </m:oMath>
      <w:r>
        <w:t xml:space="preserve"> </w:t>
      </w:r>
      <w:r>
        <w:t xml:space="preserve">timesteps per episode). This reveals a critical limitation: while the diffusion model learns the general topology of the maze, its implicit prior is insufficiently sharp to strictly avoid boundaries during long-horizon navigation.</w:t>
      </w:r>
    </w:p>
    <w:p>
      <w:pPr>
        <w:numPr>
          <w:ilvl w:val="0"/>
          <w:numId w:val="1005"/>
        </w:numPr>
      </w:pPr>
      <w:r>
        <w:rPr>
          <w:b/>
          <w:bCs/>
        </w:rPr>
        <w:t xml:space="preserve">Explicit constraints do not generalize to unmodeled obstacles.</w:t>
      </w:r>
      <w:r>
        <w:t xml:space="preserve"> </w:t>
      </w:r>
      <w:r>
        <w:t xml:space="preserve">PG-CD and PD-CD are explicitly constrained</w:t>
      </w:r>
      <w:r>
        <w:t xml:space="preserve"> </w:t>
      </w:r>
      <w:r>
        <w:rPr>
          <w:i/>
          <w:iCs/>
        </w:rPr>
        <w:t xml:space="preserve">only</w:t>
      </w:r>
      <w:r>
        <w:t xml:space="preserve"> </w:t>
      </w:r>
      <w:r>
        <w:t xml:space="preserve">against the designated analytical circular obstacle (via</w:t>
      </w:r>
      <w:r>
        <w:t xml:space="preserve"> </w:t>
      </w:r>
      <m:oMath>
        <m:sSub>
          <m:e>
            <m:r>
              <m:rPr>
                <m:sty m:val="p"/>
              </m:rPr>
              <m:t>Π</m:t>
            </m:r>
          </m:e>
          <m:sub>
            <m:r>
              <m:rPr>
                <m:scr m:val="script"/>
                <m:sty m:val="p"/>
              </m:rPr>
              <m:t>F</m:t>
            </m:r>
          </m:sub>
        </m:sSub>
      </m:oMath>
      <w:r>
        <w:t xml:space="preserve">). While they successfully avoid this specific obstacle, they offer no safety guarantee against the maze walls themselves. In fact, by rigidly projecting the trajectory to avoid the analytical obstacle, explicitly constrained architectures often force the robot closer to the implicitly learned walls, leading to higher average wall violation counts compared to UCD in many configurations (e.g., PG-CD Stage 1 at</w:t>
      </w:r>
      <w:r>
        <w:t xml:space="preserve"> </w:t>
      </w:r>
      <m:oMath>
        <m:r>
          <m:t>428.5</m:t>
        </m:r>
      </m:oMath>
      <w:r>
        <w:t xml:space="preserve"> </w:t>
      </w:r>
      <w:r>
        <w:t xml:space="preserve">vs. UCD Stage 1 at</w:t>
      </w:r>
      <w:r>
        <w:t xml:space="preserve"> </w:t>
      </w:r>
      <m:oMath>
        <m:r>
          <m:t>423.8</m:t>
        </m:r>
      </m:oMath>
      <w:r>
        <w:t xml:space="preserve">; PD-CD Stage 2 at</w:t>
      </w:r>
      <w:r>
        <w:t xml:space="preserve"> </w:t>
      </w:r>
      <m:oMath>
        <m:r>
          <m:t>541.5</m:t>
        </m:r>
      </m:oMath>
      <w:r>
        <w:t xml:space="preserve"> </w:t>
      </w:r>
      <w:r>
        <w:t xml:space="preserve">vs. UCD Stage 2 at</w:t>
      </w:r>
      <w:r>
        <w:t xml:space="preserve"> </w:t>
      </w:r>
      <m:oMath>
        <m:r>
          <m:t>502.5</m:t>
        </m:r>
      </m:oMath>
      <w:r>
        <w:t xml:space="preserve">). Even under the full pipeline (Stage 4), PG-CD (</w:t>
      </w:r>
      <m:oMath>
        <m:r>
          <m:t>419.0</m:t>
        </m:r>
      </m:oMath>
      <w:r>
        <w:t xml:space="preserve">) and PD-CD (</w:t>
      </w:r>
      <m:oMath>
        <m:r>
          <m:t>419.3</m:t>
        </m:r>
      </m:oMath>
      <w:r>
        <w:t xml:space="preserve">) perform almost identically to UCD (</w:t>
      </w:r>
      <m:oMath>
        <m:r>
          <m:t>419.8</m:t>
        </m:r>
      </m:oMath>
      <w:r>
        <w:t xml:space="preserve">), showing that explicit constraint satisfaction does not translate to improved safety in the presence of unmodeled implicit boundaries.</w:t>
      </w:r>
    </w:p>
    <w:p>
      <w:pPr>
        <w:numPr>
          <w:ilvl w:val="0"/>
          <w:numId w:val="1005"/>
        </w:numPr>
      </w:pPr>
      <w:r>
        <w:rPr>
          <w:b/>
          <w:bCs/>
        </w:rPr>
        <w:t xml:space="preserve">Generative stochasticity induces high variance.</w:t>
      </w:r>
      <w:r>
        <w:t xml:space="preserve"> </w:t>
      </w:r>
      <w:r>
        <w:t xml:space="preserve">A dedicated sweep of 15 generative seeds for the most challenging evaluation pair under PG-CD (Stage 4) revealed high sensitivity to diffusion noise. We observed a mean success rate of</w:t>
      </w:r>
      <w:r>
        <w:t xml:space="preserve"> </w:t>
      </w:r>
      <m:oMath>
        <m:r>
          <m:t>0.80</m:t>
        </m:r>
        <m:r>
          <m:rPr>
            <m:sty m:val="p"/>
          </m:rPr>
          <m:t>±</m:t>
        </m:r>
        <m:r>
          <m:t>0.40</m:t>
        </m:r>
      </m:oMath>
      <w:r>
        <w:t xml:space="preserve">, mean execution steps of</w:t>
      </w:r>
      <w:r>
        <w:t xml:space="preserve"> </w:t>
      </w:r>
      <m:oMath>
        <m:r>
          <m:t>269.3</m:t>
        </m:r>
        <m:r>
          <m:rPr>
            <m:sty m:val="p"/>
          </m:rPr>
          <m:t>±</m:t>
        </m:r>
        <m:r>
          <m:t>51.9</m:t>
        </m:r>
      </m:oMath>
      <w:r>
        <w:t xml:space="preserve">, and mean wall violations of</w:t>
      </w:r>
      <w:r>
        <w:t xml:space="preserve"> </w:t>
      </w:r>
      <m:oMath>
        <m:r>
          <m:t>256.7</m:t>
        </m:r>
        <m:r>
          <m:rPr>
            <m:sty m:val="p"/>
          </m:rPr>
          <m:t>±</m:t>
        </m:r>
        <m:r>
          <m:t>209.0</m:t>
        </m:r>
      </m:oMath>
      <w:r>
        <w:t xml:space="preserve">. This vast inter-seed variance corroborates that while the stabilised architecture enables reliable execution of a given plan, the diffusion prior itself remains highly unstable and stochastic in its geometric output.</w:t>
      </w:r>
    </w:p>
    <w:bookmarkStart w:id="89" w:name="qualitative-trajectory-analysis"/>
    <w:p>
      <w:pPr>
        <w:pStyle w:val="Heading3"/>
      </w:pPr>
      <w:r>
        <w:t xml:space="preserve">Qualitative Trajectory Analysis</w:t>
      </w:r>
    </w:p>
    <w:bookmarkStart w:id="84" w:name="fig:rollouts_pd_pg"/>
    <w:tbl>
      <w:tblPr>
        <w:tblStyle w:val="FigureTable"/>
        <w:tblW w:type="auto" w:w="0"/>
        <w:jc w:val="center"/>
        <w:tblLook w:firstRow="0" w:lastRow="0" w:firstColumn="0" w:lastColumn="0"/>
      </w:tblPr>
      <w:tblGrid>
        <w:gridCol w:w="3960"/>
        <w:gridCol w:w="3960"/>
      </w:tblGrid>
      <w:tr>
        <w:tc>
          <w:tcPr/>
          <w:bookmarkStart w:id="79" w:name="fig:pd_rollout"/>
          <w:p>
            <w:pPr>
              <w:pStyle w:val="CaptionedFigure"/>
              <w:jc w:val="center"/>
            </w:pPr>
            <w:r>
              <w:drawing>
                <wp:inline>
                  <wp:extent cx="2667000" cy="2667000"/>
                  <wp:effectExtent b="0" l="0" r="0" t="0"/>
                  <wp:docPr descr="" title="" id="77" name="Picture"/>
                  <a:graphic>
                    <a:graphicData uri="http://schemas.openxmlformats.org/drawingml/2006/picture">
                      <pic:pic>
                        <pic:nvPicPr>
                          <pic:cNvPr descr="plots/primal_dual_rollout.png" id="78" name="Picture"/>
                          <pic:cNvPicPr>
                            <a:picLocks noChangeArrowheads="1" noChangeAspect="1"/>
                          </pic:cNvPicPr>
                        </pic:nvPicPr>
                        <pic:blipFill>
                          <a:blip r:embed="rId64"/>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jc w:val="center"/>
            </w:pPr>
            <w:r>
              <w:t xml:space="preserve">PD-CD post-fix rollout.</w:t>
            </w:r>
          </w:p>
          <w:bookmarkEnd w:id="79"/>
        </w:tc>
        <w:tc>
          <w:tcPr/>
          <w:bookmarkStart w:id="83" w:name="fig:pg_rollout"/>
          <w:p>
            <w:pPr>
              <w:pStyle w:val="CaptionedFigure"/>
              <w:jc w:val="center"/>
            </w:pPr>
            <w:r>
              <w:drawing>
                <wp:inline>
                  <wp:extent cx="2667000" cy="2667000"/>
                  <wp:effectExtent b="0" l="0" r="0" t="0"/>
                  <wp:docPr descr="" title="" id="81" name="Picture"/>
                  <a:graphic>
                    <a:graphicData uri="http://schemas.openxmlformats.org/drawingml/2006/picture">
                      <pic:pic>
                        <pic:nvPicPr>
                          <pic:cNvPr descr="plots/projected_gradient_rollout.png" id="82" name="Picture"/>
                          <pic:cNvPicPr>
                            <a:picLocks noChangeArrowheads="1" noChangeAspect="1"/>
                          </pic:cNvPicPr>
                        </pic:nvPicPr>
                        <pic:blipFill>
                          <a:blip r:embed="rId80"/>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jc w:val="center"/>
            </w:pPr>
            <w:r>
              <w:t xml:space="preserve">PG-CD rollout.</w:t>
            </w:r>
          </w:p>
          <w:bookmarkEnd w:id="83"/>
        </w:tc>
      </w:tr>
    </w:tbl>
    <w:p>
      <w:pPr>
        <w:pStyle w:val="ImageCaption"/>
      </w:pPr>
      <w:r>
        <w:t xml:space="preserve">Execution rollouts of PD-CD and PG-CD under the</w:t>
      </w:r>
      <w:r>
        <w:t xml:space="preserve"> </w:t>
      </w:r>
      <w:r>
        <w:t xml:space="preserve">stabilised pipeline. Both architectures reach the goal without</w:t>
      </w:r>
      <w:r>
        <w:t xml:space="preserve"> </w:t>
      </w:r>
      <w:r>
        <w:t xml:space="preserve">obstacle contact. PG-CD (right) maintains a tighter, more</w:t>
      </w:r>
      <w:r>
        <w:t xml:space="preserve"> </w:t>
      </w:r>
      <w:r>
        <w:t xml:space="preserve">direct path around the central obstacle, reflecting the</w:t>
      </w:r>
      <w:r>
        <w:t xml:space="preserve"> </w:t>
      </w:r>
      <w:r>
        <w:t xml:space="preserve">greater geometric precision of hard per-step projection</w:t>
      </w:r>
      <w:r>
        <w:t xml:space="preserve"> </w:t>
      </w:r>
      <w:r>
        <w:t xml:space="preserve">relative to the soft PD approach. PD-CD (left) required</w:t>
      </w:r>
      <w:r>
        <w:t xml:space="preserve"> </w:t>
      </w:r>
      <w:r>
        <w:t xml:space="preserve">Douglas–Peucker correction to recover from multiplier-induced</w:t>
      </w:r>
      <w:r>
        <w:t xml:space="preserve"> </w:t>
      </w:r>
      <w:r>
        <w:t xml:space="preserve">homotopy collapse; the corrected trajectory is shown.</w:t>
      </w:r>
    </w:p>
    <w:bookmarkEnd w:id="84"/>
    <w:bookmarkStart w:id="88" w:name="fig:comparison_all"/>
    <w:p>
      <w:pPr>
        <w:pStyle w:val="CaptionedFigure"/>
      </w:pPr>
      <w:r>
        <w:drawing>
          <wp:inline>
            <wp:extent cx="4693920" cy="5249908"/>
            <wp:effectExtent b="0" l="0" r="0" t="0"/>
            <wp:docPr descr="" title="" id="86" name="Picture"/>
            <a:graphic>
              <a:graphicData uri="http://schemas.openxmlformats.org/drawingml/2006/picture">
                <pic:pic>
                  <pic:nvPicPr>
                    <pic:cNvPr descr="plots/comparison_plot.png" id="87" name="Picture"/>
                    <pic:cNvPicPr>
                      <a:picLocks noChangeArrowheads="1" noChangeAspect="1"/>
                    </pic:cNvPicPr>
                  </pic:nvPicPr>
                  <pic:blipFill>
                    <a:blip r:embed="rId85"/>
                    <a:stretch>
                      <a:fillRect/>
                    </a:stretch>
                  </pic:blipFill>
                  <pic:spPr bwMode="auto">
                    <a:xfrm>
                      <a:off x="0" y="0"/>
                      <a:ext cx="4693920" cy="5249908"/>
                    </a:xfrm>
                    <a:prstGeom prst="rect">
                      <a:avLst/>
                    </a:prstGeom>
                    <a:noFill/>
                    <a:ln w="9525">
                      <a:noFill/>
                      <a:headEnd/>
                      <a:tailEnd/>
                    </a:ln>
                  </pic:spPr>
                </pic:pic>
              </a:graphicData>
            </a:graphic>
          </wp:inline>
        </w:drawing>
      </w:r>
    </w:p>
    <w:p>
      <w:pPr>
        <w:pStyle w:val="ImageCaption"/>
      </w:pPr>
      <w:r>
        <w:t xml:space="preserve">Overlay of the three executed trajectories on the</w:t>
      </w:r>
      <w:r>
        <w:t xml:space="preserve"> </w:t>
      </w:r>
      <w:r>
        <w:rPr>
          <w:rStyle w:val="VerbatimChar"/>
        </w:rPr>
        <w:t xml:space="preserve">maze2d-large-v1</w:t>
      </w:r>
      <w:r>
        <w:t xml:space="preserve"> </w:t>
      </w:r>
      <w:r>
        <w:t xml:space="preserve">environment. UCD (blue) intersects the</w:t>
      </w:r>
      <w:r>
        <w:t xml:space="preserve"> </w:t>
      </w:r>
      <w:r>
        <w:t xml:space="preserve">obstacle boundary, PD-CD (orange) follows the corrected,</w:t>
      </w:r>
      <w:r>
        <w:t xml:space="preserve"> </w:t>
      </w:r>
      <w:r>
        <w:t xml:space="preserve">homotopically consistent corridor, and PG-CD (green) maintains</w:t>
      </w:r>
      <w:r>
        <w:t xml:space="preserve"> </w:t>
      </w:r>
      <w:r>
        <w:t xml:space="preserve">the tightest constraint-respecting curvature throughout. All</w:t>
      </w:r>
      <w:r>
        <w:t xml:space="preserve"> </w:t>
      </w:r>
      <w:r>
        <w:t xml:space="preserve">three trajectories terminate at the goal marker.</w:t>
      </w:r>
    </w:p>
    <w:bookmarkEnd w:id="88"/>
    <w:bookmarkEnd w:id="89"/>
    <w:bookmarkEnd w:id="90"/>
    <w:bookmarkEnd w:id="91"/>
    <w:bookmarkStart w:id="99" w:name="chap:discussion"/>
    <w:p>
      <w:pPr>
        <w:pStyle w:val="Heading1"/>
      </w:pPr>
      <w:r>
        <w:t xml:space="preserve">Discussion</w:t>
      </w:r>
    </w:p>
    <w:bookmarkStart w:id="96" w:name="sec:interpretation"/>
    <w:p>
      <w:pPr>
        <w:pStyle w:val="Heading2"/>
      </w:pPr>
      <w:r>
        <w:t xml:space="preserve">Interpretation of Results</w:t>
      </w:r>
    </w:p>
    <w:bookmarkStart w:id="92" w:name="orthogonality-of-the-three-failure-modes"/>
    <w:p>
      <w:pPr>
        <w:pStyle w:val="Heading3"/>
      </w:pPr>
      <w:r>
        <w:t xml:space="preserve">Orthogonality of the Three Failure Modes</w:t>
      </w:r>
    </w:p>
    <w:p>
      <w:pPr>
        <w:pStyle w:val="FirstParagraph"/>
      </w:pPr>
      <w:r>
        <w:t xml:space="preserve">The three failure modes, and the fixes devised for them, operate at</w:t>
      </w:r>
      <w:r>
        <w:t xml:space="preserve"> </w:t>
      </w:r>
      <w:r>
        <w:t xml:space="preserve">distinct levels of the system stack: FM-1 and FM-2 are</w:t>
      </w:r>
      <w:r>
        <w:t xml:space="preserve"> </w:t>
      </w:r>
      <w:r>
        <w:rPr>
          <w:i/>
          <w:iCs/>
        </w:rPr>
        <w:t xml:space="preserve">execution-layer</w:t>
      </w:r>
      <w:r>
        <w:t xml:space="preserve"> </w:t>
      </w:r>
      <w:r>
        <w:t xml:space="preserve">failures, concerning controller geometry and</w:t>
      </w:r>
      <w:r>
        <w:t xml:space="preserve"> </w:t>
      </w:r>
      <w:r>
        <w:t xml:space="preserve">feedback dynamics respectively, whereas FM-3 is a</w:t>
      </w:r>
      <w:r>
        <w:t xml:space="preserve"> </w:t>
      </w:r>
      <w:r>
        <w:rPr>
          <w:i/>
          <w:iCs/>
        </w:rPr>
        <w:t xml:space="preserve">planning-layer</w:t>
      </w:r>
      <w:r>
        <w:t xml:space="preserve"> </w:t>
      </w:r>
      <w:r>
        <w:t xml:space="preserve">failure, concerning the generative model’s</w:t>
      </w:r>
      <w:r>
        <w:t xml:space="preserve"> </w:t>
      </w:r>
      <w:r>
        <w:t xml:space="preserve">temporal prior. This separation is evidenced by the additive</w:t>
      </w:r>
      <w:r>
        <w:t xml:space="preserve"> </w:t>
      </w:r>
      <w:r>
        <w:t xml:space="preserve">nature of the improvements reported in</w:t>
      </w:r>
      <w:r>
        <w:t xml:space="preserve"> </w:t>
      </w:r>
      <w:r>
        <w:t xml:space="preserve">Table </w:t>
      </w:r>
      <w:hyperlink w:anchor="tab:ablation_progressive">
        <w:r>
          <w:rPr>
            <w:rStyle w:val="Hyperlink"/>
          </w:rPr>
          <w:t xml:space="preserve">5.2</w:t>
        </w:r>
      </w:hyperlink>
      <w:r>
        <w:t xml:space="preserve">: each fix contributes</w:t>
      </w:r>
      <w:r>
        <w:t xml:space="preserve"> </w:t>
      </w:r>
      <w:r>
        <w:t xml:space="preserve">independently, and none interferes with the others. A practical</w:t>
      </w:r>
      <w:r>
        <w:t xml:space="preserve"> </w:t>
      </w:r>
      <w:r>
        <w:t xml:space="preserve">implication is that the fixes can be applied separately—a</w:t>
      </w:r>
      <w:r>
        <w:t xml:space="preserve"> </w:t>
      </w:r>
      <w:r>
        <w:t xml:space="preserve">practitioner deploying a different planner architecture on a</w:t>
      </w:r>
      <w:r>
        <w:t xml:space="preserve"> </w:t>
      </w:r>
      <w:r>
        <w:t xml:space="preserve">different environment may encounter any subset of these failures</w:t>
      </w:r>
      <w:r>
        <w:t xml:space="preserve"> </w:t>
      </w:r>
      <w:r>
        <w:t xml:space="preserve">and need only apply the relevant fix.</w:t>
      </w:r>
    </w:p>
    <w:bookmarkEnd w:id="92"/>
    <w:bookmarkStart w:id="93" w:name="ema-placement-as-a-general-pitfall"/>
    <w:p>
      <w:pPr>
        <w:pStyle w:val="Heading3"/>
      </w:pPr>
      <w:r>
        <w:t xml:space="preserve">EMA Placement as a General Pitfall</w:t>
      </w:r>
    </w:p>
    <w:p>
      <w:pPr>
        <w:pStyle w:val="FirstParagraph"/>
      </w:pPr>
      <w:r>
        <w:t xml:space="preserve">The FM-2 finding—that an EMA filter placed inside a closed-loop</w:t>
      </w:r>
      <w:r>
        <w:t xml:space="preserve"> </w:t>
      </w:r>
      <w:r>
        <w:t xml:space="preserve">feedback path destabilises the system—carries a practical</w:t>
      </w:r>
      <w:r>
        <w:t xml:space="preserve"> </w:t>
      </w:r>
      <w:r>
        <w:t xml:space="preserve">implication beyond the present setting. In robotics codebases,</w:t>
      </w:r>
      <w:r>
        <w:t xml:space="preserve"> </w:t>
      </w:r>
      <w:r>
        <w:t xml:space="preserve">action smoothing is frequently implemented at the point where</w:t>
      </w:r>
      <w:r>
        <w:t xml:space="preserve"> </w:t>
      </w:r>
      <w:r>
        <w:t xml:space="preserve">actions are generated, i.e., inside the control loop, rather than</w:t>
      </w:r>
      <w:r>
        <w:t xml:space="preserve"> </w:t>
      </w:r>
      <w:r>
        <w:t xml:space="preserve">at the point where they are logged or displayed, i.e., outside it.</w:t>
      </w:r>
      <w:r>
        <w:t xml:space="preserve"> </w:t>
      </w:r>
      <w:r>
        <w:t xml:space="preserve">This architectural decision, although minor in appearance, can</w:t>
      </w:r>
      <w:r>
        <w:t xml:space="preserve"> </w:t>
      </w:r>
      <w:r>
        <w:t xml:space="preserve">degrade performance from stable tracking to sustained limit-cycling</w:t>
      </w:r>
      <w:r>
        <w:t xml:space="preserve"> </w:t>
      </w:r>
      <w:r>
        <w:t xml:space="preserve">without any change to the controller gains or model weights.</w:t>
      </w:r>
    </w:p>
    <w:bookmarkEnd w:id="93"/>
    <w:bookmarkStart w:id="94" w:name="sec:fm3_topology"/>
    <w:p>
      <w:pPr>
        <w:pStyle w:val="Heading3"/>
      </w:pPr>
      <w:r>
        <w:t xml:space="preserve">FM-3 Failures Are Topology-Triggered, Not Length-Triggered</w:t>
      </w:r>
    </w:p>
    <w:p>
      <w:pPr>
        <w:pStyle w:val="FirstParagraph"/>
      </w:pPr>
      <w:r>
        <w:t xml:space="preserve">The FM-3 diagnosis (Section </w:t>
      </w:r>
      <w:hyperlink w:anchor="sec:fm3_diagnosis">
        <w:r>
          <w:rPr>
            <w:rStyle w:val="Hyperlink"/>
          </w:rPr>
          <w:t xml:space="preserve">4.3.1</w:t>
        </w:r>
      </w:hyperlink>
      <w:r>
        <w:t xml:space="preserve">) derives the</w:t>
      </w:r>
      <w:r>
        <w:t xml:space="preserve"> </w:t>
      </w:r>
      <w:r>
        <w:t xml:space="preserve">distance-burning condition</w:t>
      </w:r>
      <w:r>
        <w:t xml:space="preserve"> </w:t>
      </w:r>
      <m:oMath>
        <m:acc>
          <m:accPr>
            <m:chr m:val="‾"/>
          </m:accPr>
          <m:e>
            <m:r>
              <m:t>d</m:t>
            </m:r>
          </m:e>
        </m:acc>
        <m:r>
          <m:rPr>
            <m:sty m:val="p"/>
          </m:rPr>
          <m:t>&lt;</m:t>
        </m:r>
        <m:sSub>
          <m:e>
            <m:r>
              <m:t>d</m:t>
            </m:r>
          </m:e>
          <m:sub>
            <m:r>
              <m:rPr>
                <m:sty m:val="p"/>
              </m:rPr>
              <m:t>min</m:t>
            </m:r>
          </m:sub>
        </m:sSub>
      </m:oMath>
      <w:r>
        <w:t xml:space="preserve"> </w:t>
      </w:r>
      <w:r>
        <w:t xml:space="preserve">from a single fixed</w:t>
      </w:r>
      <w:r>
        <w:t xml:space="preserve"> </w:t>
      </w:r>
      <w:r>
        <w:t xml:space="preserve">diagnostic pair. To test whether this condition predicts failure</w:t>
      </w:r>
      <w:r>
        <w:t xml:space="preserve"> </w:t>
      </w:r>
      <w:r>
        <w:t xml:space="preserve">more broadly,</w:t>
      </w:r>
      <w:r>
        <w:t xml:space="preserve"> </w:t>
      </w:r>
      <m:oMath>
        <m:acc>
          <m:accPr>
            <m:chr m:val="‾"/>
          </m:accPr>
          <m:e>
            <m:r>
              <m:t>d</m:t>
            </m:r>
          </m:e>
        </m:acc>
      </m:oMath>
      <w:r>
        <w:t xml:space="preserve"> </w:t>
      </w:r>
      <w:r>
        <w:t xml:space="preserve">was computed for all</w:t>
      </w:r>
      <w:r>
        <w:t xml:space="preserve"> </w:t>
      </w:r>
      <m:oMath>
        <m:r>
          <m:t>n</m:t>
        </m:r>
        <m:r>
          <m:rPr>
            <m:sty m:val="p"/>
          </m:rPr>
          <m:t>=</m:t>
        </m:r>
        <m:r>
          <m:t>15</m:t>
        </m:r>
      </m:oMath>
      <w:r>
        <w:t xml:space="preserve"> </w:t>
      </w:r>
      <w:r>
        <w:t xml:space="preserve">pairs in the</w:t>
      </w:r>
      <w:r>
        <w:t xml:space="preserve"> </w:t>
      </w:r>
      <w:r>
        <w:t xml:space="preserve">evaluation set (Appendix </w:t>
      </w:r>
      <w:hyperlink w:anchor="app:pairwise">
        <w:r>
          <w:rPr>
            <w:rStyle w:val="Hyperlink"/>
          </w:rPr>
          <w:t xml:space="preserve">12</w:t>
        </w:r>
      </w:hyperlink>
      <w:r>
        <w:t xml:space="preserve">) and compared against</w:t>
      </w:r>
      <w:r>
        <w:t xml:space="preserve"> </w:t>
      </w:r>
      <w:r>
        <w:t xml:space="preserve">each pair’s observed outcome under the full stabilised pipeline.</w:t>
      </w:r>
      <w:r>
        <w:t xml:space="preserve"> </w:t>
      </w:r>
      <w:r>
        <w:t xml:space="preserve">The result is a weak correlation between geodesic path length and</w:t>
      </w:r>
      <w:r>
        <w:t xml:space="preserve"> </w:t>
      </w:r>
      <w:r>
        <w:t xml:space="preserve">success (</w:t>
      </w:r>
      <m:oMath>
        <m:r>
          <m:t>r</m:t>
        </m:r>
        <m:r>
          <m:rPr>
            <m:sty m:val="p"/>
          </m:rPr>
          <m:t>≈</m:t>
        </m:r>
        <m:r>
          <m:t>0.21</m:t>
        </m:r>
      </m:oMath>
      <w:r>
        <w:t xml:space="preserve">), and the failure rate is similar</w:t>
      </w:r>
      <w:r>
        <w:t xml:space="preserve"> </w:t>
      </w:r>
      <w:r>
        <w:t xml:space="preserve">regardless of whether the theoretical burning condition is active</w:t>
      </w:r>
      <w:r>
        <w:t xml:space="preserve"> </w:t>
      </w:r>
      <w:r>
        <w:t xml:space="preserve">(</w:t>
      </w:r>
      <m:oMath>
        <m:r>
          <m:t>41.7</m:t>
        </m:r>
        <m:r>
          <m:rPr>
            <m:sty m:val="p"/>
          </m:rPr>
          <m:t>%</m:t>
        </m:r>
      </m:oMath>
      <w:r>
        <w:t xml:space="preserve"> </w:t>
      </w:r>
      <w:r>
        <w:t xml:space="preserve">for the</w:t>
      </w:r>
      <w:r>
        <w:t xml:space="preserve"> </w:t>
      </w:r>
      <m:oMath>
        <m:r>
          <m:t>12</m:t>
        </m:r>
      </m:oMath>
      <w:r>
        <w:t xml:space="preserve"> </w:t>
      </w:r>
      <w:r>
        <w:t xml:space="preserve">pairs where</w:t>
      </w:r>
      <w:r>
        <w:t xml:space="preserve"> </w:t>
      </w:r>
      <m:oMath>
        <m:acc>
          <m:accPr>
            <m:chr m:val="‾"/>
          </m:accPr>
          <m:e>
            <m:r>
              <m:t>d</m:t>
            </m:r>
          </m:e>
        </m:acc>
        <m:r>
          <m:rPr>
            <m:sty m:val="p"/>
          </m:rPr>
          <m:t>&lt;</m:t>
        </m:r>
        <m:sSub>
          <m:e>
            <m:r>
              <m:t>d</m:t>
            </m:r>
          </m:e>
          <m:sub>
            <m:r>
              <m:rPr>
                <m:sty m:val="p"/>
              </m:rPr>
              <m:t>min</m:t>
            </m:r>
          </m:sub>
        </m:sSub>
      </m:oMath>
      <w:r>
        <w:t xml:space="preserve">, versus</w:t>
      </w:r>
      <w:r>
        <w:t xml:space="preserve"> </w:t>
      </w:r>
      <m:oMath>
        <m:r>
          <m:t>33.3</m:t>
        </m:r>
        <m:r>
          <m:rPr>
            <m:sty m:val="p"/>
          </m:rPr>
          <m:t>%</m:t>
        </m:r>
      </m:oMath>
      <w:r>
        <w:t xml:space="preserve"> </w:t>
      </w:r>
      <w:r>
        <w:t xml:space="preserve">for the</w:t>
      </w:r>
      <w:r>
        <w:t xml:space="preserve"> </w:t>
      </w:r>
      <m:oMath>
        <m:r>
          <m:t>3</m:t>
        </m:r>
      </m:oMath>
      <w:r>
        <w:t xml:space="preserve"> </w:t>
      </w:r>
      <w:r>
        <w:t xml:space="preserve">pairs where it is not)—if anything, the sign</w:t>
      </w:r>
      <w:r>
        <w:t xml:space="preserve"> </w:t>
      </w:r>
      <w:r>
        <w:t xml:space="preserve">runs opposite the naive prediction that shorter paths burn more and</w:t>
      </w:r>
      <w:r>
        <w:t xml:space="preserve"> </w:t>
      </w:r>
      <w:r>
        <w:t xml:space="preserve">should fail more consistently.</w:t>
      </w:r>
    </w:p>
    <w:p>
      <w:pPr>
        <w:pStyle w:val="BodyText"/>
      </w:pPr>
      <w:r>
        <w:t xml:space="preserve">Qualitative inspection of the planner output for all six failing</w:t>
      </w:r>
      <w:r>
        <w:t xml:space="preserve"> </w:t>
      </w:r>
      <w:r>
        <w:t xml:space="preserve">pairs (P02, P05, P07, P11, P13, and P14) clarifies why. In every</w:t>
      </w:r>
      <w:r>
        <w:t xml:space="preserve"> </w:t>
      </w:r>
      <w:r>
        <w:t xml:space="preserve">case, the trajectory does not fail by generating waypoints that</w:t>
      </w:r>
      <w:r>
        <w:t xml:space="preserve"> </w:t>
      </w:r>
      <w:r>
        <w:t xml:space="preserve">intersect a wall; rather, each one develops a self-crossing,</w:t>
      </w:r>
      <w:r>
        <w:t xml:space="preserve"> </w:t>
      </w:r>
      <w:r>
        <w:t xml:space="preserve">non-monotone retracing loop—consistent with the FM-3 mechanism</w:t>
      </w:r>
      <w:r>
        <w:t xml:space="preserve"> </w:t>
      </w:r>
      <w:r>
        <w:t xml:space="preserve">already derived—localised at a specific corner or enclosed pocket</w:t>
      </w:r>
      <w:r>
        <w:t xml:space="preserve"> </w:t>
      </w:r>
      <w:r>
        <w:t xml:space="preserve">in the maze, rather than distributed uniformly along the route.</w:t>
      </w:r>
      <w:r>
        <w:t xml:space="preserve"> </w:t>
      </w:r>
      <w:r>
        <w:t xml:space="preserve">Pairs with long but geometrically simple routes (e.g., P06 and P09,</w:t>
      </w:r>
      <w:r>
        <w:t xml:space="preserve"> </w:t>
      </w:r>
      <w:r>
        <w:t xml:space="preserve">the two longest in the set) succeed because their paths do not pass</w:t>
      </w:r>
      <w:r>
        <w:t xml:space="preserve"> </w:t>
      </w:r>
      <w:r>
        <w:t xml:space="preserve">through such features; pairs with short but corner-dense routes</w:t>
      </w:r>
      <w:r>
        <w:t xml:space="preserve"> </w:t>
      </w:r>
      <w:r>
        <w:t xml:space="preserve">(e.g., P02 and P14) fail despite having ample notional step budget.</w:t>
      </w:r>
      <w:r>
        <w:t xml:space="preserve"> </w:t>
      </w:r>
      <w:r>
        <w:t xml:space="preserve">This indicates that</w:t>
      </w:r>
      <w:r>
        <w:t xml:space="preserve"> </w:t>
      </w:r>
      <m:oMath>
        <m:acc>
          <m:accPr>
            <m:chr m:val="‾"/>
          </m:accPr>
          <m:e>
            <m:r>
              <m:t>d</m:t>
            </m:r>
          </m:e>
        </m:acc>
        <m:r>
          <m:rPr>
            <m:sty m:val="p"/>
          </m:rPr>
          <m:t>&lt;</m:t>
        </m:r>
        <m:sSub>
          <m:e>
            <m:r>
              <m:t>d</m:t>
            </m:r>
          </m:e>
          <m:sub>
            <m:r>
              <m:rPr>
                <m:sty m:val="p"/>
              </m:rPr>
              <m:t>min</m:t>
            </m:r>
          </m:sub>
        </m:sSub>
      </m:oMath>
      <w:r>
        <w:t xml:space="preserve"> </w:t>
      </w:r>
      <w:r>
        <w:t xml:space="preserve">is a condition correctly</w:t>
      </w:r>
      <w:r>
        <w:t xml:space="preserve"> </w:t>
      </w:r>
      <w:r>
        <w:t xml:space="preserve">derived from the model’s fixed-horizon temporal prior, but that</w:t>
      </w:r>
      <w:r>
        <w:t xml:space="preserve"> </w:t>
      </w:r>
      <w:r>
        <w:t xml:space="preserve">whether it is actually</w:t>
      </w:r>
      <w:r>
        <w:t xml:space="preserve"> </w:t>
      </w:r>
      <w:r>
        <w:rPr>
          <w:i/>
          <w:iCs/>
        </w:rPr>
        <w:t xml:space="preserve">triggered</w:t>
      </w:r>
      <w:r>
        <w:t xml:space="preserve"> </w:t>
      </w:r>
      <w:r>
        <w:t xml:space="preserve">in practice depends on</w:t>
      </w:r>
      <w:r>
        <w:t xml:space="preserve"> </w:t>
      </w:r>
      <w:r>
        <w:t xml:space="preserve">local route geometry rather than aggregate path length alone. A</w:t>
      </w:r>
      <w:r>
        <w:t xml:space="preserve"> </w:t>
      </w:r>
      <w:r>
        <w:t xml:space="preserve">route-level complexity measure (e.g., corner count or minimum</w:t>
      </w:r>
      <w:r>
        <w:t xml:space="preserve"> </w:t>
      </w:r>
      <w:r>
        <w:t xml:space="preserve">corridor width along the specific path) alongside</w:t>
      </w:r>
      <w:r>
        <w:t xml:space="preserve"> </w:t>
      </w:r>
      <m:oMath>
        <m:acc>
          <m:accPr>
            <m:chr m:val="‾"/>
          </m:accPr>
          <m:e>
            <m:r>
              <m:t>d</m:t>
            </m:r>
          </m:e>
        </m:acc>
      </m:oMath>
      <w:r>
        <w:t xml:space="preserve"> </w:t>
      </w:r>
      <w:r>
        <w:t xml:space="preserve">would</w:t>
      </w:r>
      <w:r>
        <w:t xml:space="preserve"> </w:t>
      </w:r>
      <w:r>
        <w:t xml:space="preserve">likely be substantially more predictive of failure than</w:t>
      </w:r>
      <w:r>
        <w:t xml:space="preserve"> </w:t>
      </w:r>
      <m:oMath>
        <m:acc>
          <m:accPr>
            <m:chr m:val="‾"/>
          </m:accPr>
          <m:e>
            <m:r>
              <m:t>d</m:t>
            </m:r>
          </m:e>
        </m:acc>
      </m:oMath>
      <w:r>
        <w:t xml:space="preserve"> </w:t>
      </w:r>
      <w:r>
        <w:t xml:space="preserve">in isolation; this was not computed within the scope of the present</w:t>
      </w:r>
      <w:r>
        <w:t xml:space="preserve"> </w:t>
      </w:r>
      <w:r>
        <w:t xml:space="preserve">work and is proposed as a direct extension in</w:t>
      </w:r>
      <w:r>
        <w:t xml:space="preserve"> </w:t>
      </w:r>
      <w:r>
        <w:t xml:space="preserve">Chapter </w:t>
      </w:r>
      <w:hyperlink w:anchor="chap:future">
        <w:r>
          <w:rPr>
            <w:rStyle w:val="Hyperlink"/>
          </w:rPr>
          <w:t xml:space="preserve">7</w:t>
        </w:r>
      </w:hyperlink>
      <w:r>
        <w:t xml:space="preserve"> </w:t>
      </w:r>
      <w:r>
        <w:t xml:space="preserve">(FW6).</w:t>
      </w:r>
    </w:p>
    <w:bookmarkEnd w:id="94"/>
    <w:bookmarkStart w:id="95" w:name="X7f634571fe2f4a0ebbd8ef733040e9d70407d1d"/>
    <w:p>
      <w:pPr>
        <w:pStyle w:val="Heading3"/>
      </w:pPr>
      <w:r>
        <w:t xml:space="preserve">The Generalization Gap in Explicit Constraints</w:t>
      </w:r>
    </w:p>
    <w:p>
      <w:pPr>
        <w:pStyle w:val="FirstParagraph"/>
      </w:pPr>
      <w:r>
        <w:t xml:space="preserve">The benchmark results expose a profound gap between explicit constraints and implicit generalization. While PG-CD and PD-CD successfully project the trajectory to satisfy the explicit circular obstacle constraint</w:t>
      </w:r>
      <w:r>
        <w:t xml:space="preserve"> </w:t>
      </w:r>
      <m:oMath>
        <m:sSub>
          <m:e>
            <m:r>
              <m:rPr>
                <m:sty m:val="p"/>
              </m:rPr>
              <m:t>Π</m:t>
            </m:r>
          </m:e>
          <m:sub>
            <m:r>
              <m:rPr>
                <m:scr m:val="script"/>
                <m:sty m:val="p"/>
              </m:rPr>
              <m:t>F</m:t>
            </m:r>
          </m:sub>
        </m:sSub>
      </m:oMath>
      <w:r>
        <w:t xml:space="preserve">, this rigidity comes at a cost. Explicitly constrained architectures often incur higher average wall violation counts than the unconstrained baseline (e.g., PG-CD Stage 1 at</w:t>
      </w:r>
      <w:r>
        <w:t xml:space="preserve"> </w:t>
      </w:r>
      <m:oMath>
        <m:r>
          <m:t>428.5</m:t>
        </m:r>
      </m:oMath>
      <w:r>
        <w:t xml:space="preserve"> </w:t>
      </w:r>
      <w:r>
        <w:t xml:space="preserve">vs. UCD Stage 1 at</w:t>
      </w:r>
      <w:r>
        <w:t xml:space="preserve"> </w:t>
      </w:r>
      <m:oMath>
        <m:r>
          <m:t>423.8</m:t>
        </m:r>
      </m:oMath>
      <w:r>
        <w:t xml:space="preserve">; PD-CD Stage 2 at</w:t>
      </w:r>
      <w:r>
        <w:t xml:space="preserve"> </w:t>
      </w:r>
      <m:oMath>
        <m:r>
          <m:t>541.5</m:t>
        </m:r>
      </m:oMath>
      <w:r>
        <w:t xml:space="preserve"> </w:t>
      </w:r>
      <w:r>
        <w:t xml:space="preserve">vs. UCD Stage 2 at</w:t>
      </w:r>
      <w:r>
        <w:t xml:space="preserve"> </w:t>
      </w:r>
      <m:oMath>
        <m:r>
          <m:t>502.5</m:t>
        </m:r>
      </m:oMath>
      <w:r>
        <w:t xml:space="preserve">). By aggressively projecting waypoints away from the analytical obstacle, they force the robot closer to the implicit maze walls that they were never explicitly trained to avoid.</w:t>
      </w:r>
    </w:p>
    <w:p>
      <w:pPr>
        <w:pStyle w:val="BodyText"/>
      </w:pPr>
      <w:r>
        <w:t xml:space="preserve">For deployment in continuous control, this indicates that explicit score-space projection architectures cannot be safely deployed if all relevant geometric boundaries are not included in the analytical projection function.</w:t>
      </w:r>
    </w:p>
    <w:bookmarkEnd w:id="95"/>
    <w:bookmarkEnd w:id="96"/>
    <w:bookmarkStart w:id="97" w:name="X24caa975c3023f84df0937791d1ec0b99a6e27d"/>
    <w:p>
      <w:pPr>
        <w:pStyle w:val="Heading2"/>
      </w:pPr>
      <w:r>
        <w:t xml:space="preserve">Relationship to the Constrained Diffuser Literature</w:t>
      </w:r>
    </w:p>
    <w:p>
      <w:pPr>
        <w:pStyle w:val="FirstParagraph"/>
      </w:pPr>
      <w:r>
        <w:t xml:space="preserve">The present findings provide additional</w:t>
      </w:r>
      <w:r>
        <w:t xml:space="preserve"> </w:t>
      </w:r>
      <w:r>
        <w:rPr>
          <w:i/>
          <w:iCs/>
        </w:rPr>
        <w:t xml:space="preserve">execution-level empirical evidence</w:t>
      </w:r>
      <w:r>
        <w:t xml:space="preserve"> </w:t>
      </w:r>
      <w:r>
        <w:t xml:space="preserve">relevant to the theoretical claims advanced in the Constrained Diffuser framework </w:t>
      </w:r>
      <w:r>
        <w:t xml:space="preserve">(Zhang et al. 2026)</w:t>
      </w:r>
      <w:r>
        <w:t xml:space="preserve">, obtained on a single benchmark environment with a modest evaluation set (Section </w:t>
      </w:r>
      <w:hyperlink w:anchor="sec:limitations">
        <w:r>
          <w:rPr>
            <w:rStyle w:val="Hyperlink"/>
          </w:rPr>
          <w:t xml:space="preserve">6.3</w:t>
        </w:r>
      </w:hyperlink>
      <w:r>
        <w:t xml:space="preserve">). Whereas prior evaluations measured constraint satisfaction in waypoint space (offline metrics) against explicitly defined analytical boundaries, the present work measures it in action-space execution (online metrics) against the full geometry of the environment.</w:t>
      </w:r>
    </w:p>
    <w:p>
      <w:pPr>
        <w:pStyle w:val="BodyText"/>
      </w:pPr>
      <w:r>
        <w:t xml:space="preserve">The empirical reality demonstrates that while explicit constraints strictly enforce analytical requirements, they fail to generalize to the implicitly learned background geometry. Deploying such planners safely requires either comprehensively defining all environmental constraints analytically—such as through Control Barrier Functions </w:t>
      </w:r>
      <w:r>
        <w:t xml:space="preserve">(Ames et al. 2019)</w:t>
      </w:r>
      <w:r>
        <w:t xml:space="preserve">—or fundamentally improving the diffusion prior’s sensitivity to implicitly learned topological boundaries. This analysis heavily relied on the foundational Constrained Diffuser repository, while integrating and adapting execution-level paradigms from SafeDiffuser </w:t>
      </w:r>
      <w:r>
        <w:t xml:space="preserve">(Xiao et al. 2023)</w:t>
      </w:r>
      <w:r>
        <w:t xml:space="preserve"> </w:t>
      </w:r>
      <w:r>
        <w:t xml:space="preserve">to rectify unstable tracking dynamics.</w:t>
      </w:r>
    </w:p>
    <w:bookmarkEnd w:id="97"/>
    <w:bookmarkStart w:id="98" w:name="sec:limitations"/>
    <w:p>
      <w:pPr>
        <w:pStyle w:val="Heading2"/>
      </w:pPr>
      <w:r>
        <w:t xml:space="preserve">Limitations and Open Problems</w:t>
      </w:r>
    </w:p>
    <w:p>
      <w:pPr>
        <w:numPr>
          <w:ilvl w:val="0"/>
          <w:numId w:val="1006"/>
        </w:numPr>
      </w:pPr>
      <w:r>
        <w:rPr>
          <w:b/>
          <w:bCs/>
        </w:rPr>
        <w:t xml:space="preserve">Horizon sensitivity and DP tolerance.</w:t>
      </w:r>
      <w:r>
        <w:t xml:space="preserve"> </w:t>
      </w:r>
      <w:r>
        <w:t xml:space="preserve">The Douglas–Peucker shortener is a post-hoc heuristic requiring</w:t>
      </w:r>
      <w:r>
        <w:t xml:space="preserve"> </w:t>
      </w:r>
      <w:r>
        <w:t xml:space="preserve">manual tuning of</w:t>
      </w:r>
      <w:r>
        <w:t xml:space="preserve"> </w:t>
      </w:r>
      <m:oMath>
        <m:sSub>
          <m:e>
            <m:r>
              <m:t>ϵ</m:t>
            </m:r>
          </m:e>
          <m:sub>
            <m:r>
              <m:rPr>
                <m:sty m:val="p"/>
              </m:rPr>
              <m:t>D</m:t>
            </m:r>
            <m:r>
              <m:rPr>
                <m:sty m:val="p"/>
              </m:rPr>
              <m:t>P</m:t>
            </m:r>
          </m:sub>
        </m:sSub>
      </m:oMath>
      <w:r>
        <w:t xml:space="preserve">. A principled</w:t>
      </w:r>
      <w:r>
        <w:t xml:space="preserve"> </w:t>
      </w:r>
      <w:r>
        <w:t xml:space="preserve">variable-horizon diffusion model would address FM-3 at the</w:t>
      </w:r>
      <w:r>
        <w:t xml:space="preserve"> </w:t>
      </w:r>
      <w:r>
        <w:t xml:space="preserve">generative level, removing the need for post-processing</w:t>
      </w:r>
      <w:r>
        <w:t xml:space="preserve"> </w:t>
      </w:r>
      <w:r>
        <w:t xml:space="preserve">altogether.</w:t>
      </w:r>
    </w:p>
    <w:p>
      <w:pPr>
        <w:numPr>
          <w:ilvl w:val="0"/>
          <w:numId w:val="1006"/>
        </w:numPr>
      </w:pPr>
      <w:r>
        <w:rPr>
          <w:b/>
          <w:bCs/>
        </w:rPr>
        <w:t xml:space="preserve">Two-dimensional setting.</w:t>
      </w:r>
      <w:r>
        <w:t xml:space="preserve"> </w:t>
      </w:r>
      <w:r>
        <w:t xml:space="preserve">All experiments are conducted in</w:t>
      </w:r>
      <w:r>
        <w:t xml:space="preserve"> </w:t>
      </w:r>
      <m:oMath>
        <m:sSup>
          <m:e>
            <m:r>
              <m:rPr>
                <m:scr m:val="double-struck"/>
                <m:sty m:val="p"/>
              </m:rPr>
              <m:t>R</m:t>
            </m:r>
          </m:e>
          <m:sup>
            <m:r>
              <m:t>2</m:t>
            </m:r>
          </m:sup>
        </m:sSup>
      </m:oMath>
      <w:r>
        <w:t xml:space="preserve">. The lookahead geometry</w:t>
      </w:r>
      <w:r>
        <w:t xml:space="preserve"> </w:t>
      </w:r>
      <w:r>
        <w:t xml:space="preserve">(Section </w:t>
      </w:r>
      <w:hyperlink w:anchor="sec:fm1">
        <w:r>
          <w:rPr>
            <w:rStyle w:val="Hyperlink"/>
          </w:rPr>
          <w:t xml:space="preserve">4.1</w:t>
        </w:r>
      </w:hyperlink>
      <w:r>
        <w:t xml:space="preserve">) and EMA analysis (Section </w:t>
      </w:r>
      <w:hyperlink w:anchor="sec:fm2">
        <w:r>
          <w:rPr>
            <w:rStyle w:val="Hyperlink"/>
          </w:rPr>
          <w:t xml:space="preserve">4.2</w:t>
        </w:r>
      </w:hyperlink>
      <w:r>
        <w:t xml:space="preserve">)</w:t>
      </w:r>
      <w:r>
        <w:t xml:space="preserve"> </w:t>
      </w:r>
      <w:r>
        <w:t xml:space="preserve">extend naturally to higher dimensions, but the effectiveness of</w:t>
      </w:r>
      <w:r>
        <w:t xml:space="preserve"> </w:t>
      </w:r>
      <w:r>
        <w:t xml:space="preserve">the DP shortener on higher-dimensional trajectory manifolds</w:t>
      </w:r>
      <w:r>
        <w:t xml:space="preserve"> </w:t>
      </w:r>
      <w:r>
        <w:t xml:space="preserve">remains untested.</w:t>
      </w:r>
    </w:p>
    <w:p>
      <w:pPr>
        <w:numPr>
          <w:ilvl w:val="0"/>
          <w:numId w:val="1006"/>
        </w:numPr>
      </w:pPr>
      <w:r>
        <w:rPr>
          <w:b/>
          <w:bCs/>
        </w:rPr>
        <w:t xml:space="preserve">IDM distributional shift.</w:t>
      </w:r>
      <w:r>
        <w:t xml:space="preserve"> </w:t>
      </w:r>
      <w:r>
        <w:t xml:space="preserve">The IDM</w:t>
      </w:r>
      <w:r>
        <w:t xml:space="preserve"> </w:t>
      </w:r>
      <m:oMath>
        <m:sSub>
          <m:e>
            <m:r>
              <m:t>f</m:t>
            </m:r>
          </m:e>
          <m:sub>
            <m:r>
              <m:t>ϕ</m:t>
            </m:r>
          </m:sub>
        </m:sSub>
      </m:oMath>
      <w:r>
        <w:t xml:space="preserve"> </w:t>
      </w:r>
      <w:r>
        <w:t xml:space="preserve">is trained on unconstrained offline</w:t>
      </w:r>
      <w:r>
        <w:t xml:space="preserve"> </w:t>
      </w:r>
      <w:r>
        <w:t xml:space="preserve">trajectories. Constrained diffusion may generate waypoints in</w:t>
      </w:r>
      <w:r>
        <w:t xml:space="preserve"> </w:t>
      </w:r>
      <w:r>
        <w:t xml:space="preserve">regions of state space underrepresented in the training data,</w:t>
      </w:r>
      <w:r>
        <w:t xml:space="preserve"> </w:t>
      </w:r>
      <w:r>
        <w:t xml:space="preserve">introducing action-prediction errors not captured by the present</w:t>
      </w:r>
      <w:r>
        <w:t xml:space="preserve"> </w:t>
      </w:r>
      <w:r>
        <w:t xml:space="preserve">evaluation.</w:t>
      </w:r>
    </w:p>
    <w:p>
      <w:pPr>
        <w:numPr>
          <w:ilvl w:val="0"/>
          <w:numId w:val="1006"/>
        </w:numPr>
      </w:pPr>
      <w:r>
        <w:rPr>
          <w:b/>
          <w:bCs/>
        </w:rPr>
        <w:t xml:space="preserve">Curvature threshold.</w:t>
      </w:r>
      <w:r>
        <w:t xml:space="preserve"> </w:t>
      </w:r>
      <w:r>
        <w:t xml:space="preserve">The adaptive lookahead threshold</w:t>
      </w:r>
      <w:r>
        <w:t xml:space="preserve"> </w:t>
      </w:r>
      <m:oMath>
        <m:sSub>
          <m:e>
            <m:r>
              <m:t>κ</m:t>
            </m:r>
          </m:e>
          <m:sub>
            <m:r>
              <m:rPr>
                <m:sty m:val="p"/>
              </m:rPr>
              <m:t>t</m:t>
            </m:r>
            <m:r>
              <m:rPr>
                <m:sty m:val="p"/>
              </m:rPr>
              <m:t>h</m:t>
            </m:r>
            <m:r>
              <m:rPr>
                <m:sty m:val="p"/>
              </m:rPr>
              <m:t>r</m:t>
            </m:r>
            <m:r>
              <m:rPr>
                <m:sty m:val="p"/>
              </m:rPr>
              <m:t>e</m:t>
            </m:r>
            <m:r>
              <m:rPr>
                <m:sty m:val="p"/>
              </m:rPr>
              <m:t>s</m:t>
            </m:r>
            <m:r>
              <m:rPr>
                <m:sty m:val="p"/>
              </m:rPr>
              <m:t>h</m:t>
            </m:r>
          </m:sub>
        </m:sSub>
      </m:oMath>
      <w:r>
        <w:t xml:space="preserve"> </w:t>
      </w:r>
      <w:r>
        <w:t xml:space="preserve">is</w:t>
      </w:r>
      <w:r>
        <w:t xml:space="preserve"> </w:t>
      </w:r>
      <w:r>
        <w:t xml:space="preserve">set heuristically. A learning-based or analytically derived</w:t>
      </w:r>
      <w:r>
        <w:t xml:space="preserve"> </w:t>
      </w:r>
      <w:r>
        <w:t xml:space="preserve">curvature estimator would likely generalise better across</w:t>
      </w:r>
      <w:r>
        <w:t xml:space="preserve"> </w:t>
      </w:r>
      <w:r>
        <w:t xml:space="preserve">different maze geometries.</w:t>
      </w:r>
    </w:p>
    <w:p>
      <w:pPr>
        <w:numPr>
          <w:ilvl w:val="0"/>
          <w:numId w:val="1006"/>
        </w:numPr>
      </w:pPr>
      <w:r>
        <w:rPr>
          <w:b/>
          <w:bCs/>
        </w:rPr>
        <w:t xml:space="preserve">Single-episode planning.</w:t>
      </w:r>
      <w:r>
        <w:t xml:space="preserve"> </w:t>
      </w:r>
      <w:r>
        <w:t xml:space="preserve">The diffusion model replans once per episode. Real-time</w:t>
      </w:r>
      <w:r>
        <w:t xml:space="preserve"> </w:t>
      </w:r>
      <w:r>
        <w:t xml:space="preserve">replanning, e.g., at intervals of</w:t>
      </w:r>
      <w:r>
        <w:t xml:space="preserve"> </w:t>
      </w:r>
      <m:oMath>
        <m:r>
          <m:t>H</m:t>
        </m:r>
      </m:oMath>
      <w:r>
        <w:t xml:space="preserve"> </w:t>
      </w:r>
      <w:r>
        <w:t xml:space="preserve">steps, would permit</w:t>
      </w:r>
      <w:r>
        <w:t xml:space="preserve"> </w:t>
      </w:r>
      <w:r>
        <w:t xml:space="preserve">recovery from mid-episode tracking failures, but at the cost of</w:t>
      </w:r>
      <w:r>
        <w:t xml:space="preserve"> </w:t>
      </w:r>
      <w:r>
        <w:t xml:space="preserve">additional computational burden.</w:t>
      </w:r>
    </w:p>
    <w:p>
      <w:pPr>
        <w:numPr>
          <w:ilvl w:val="0"/>
          <w:numId w:val="1006"/>
        </w:numPr>
      </w:pPr>
      <w:r>
        <w:rPr>
          <w:b/>
          <w:bCs/>
        </w:rPr>
        <w:t xml:space="preserve">Qualitative basis for topology-triggering.</w:t>
      </w:r>
      <w:r>
        <w:t xml:space="preserve"> </w:t>
      </w:r>
      <w:r>
        <w:t xml:space="preserve">The finding in Section </w:t>
      </w:r>
      <w:hyperlink w:anchor="sec:fm3_topology">
        <w:r>
          <w:rPr>
            <w:rStyle w:val="Hyperlink"/>
          </w:rPr>
          <w:t xml:space="preserve">6.1.3</w:t>
        </w:r>
      </w:hyperlink>
      <w:r>
        <w:t xml:space="preserve">, that FM-3 failures</w:t>
      </w:r>
      <w:r>
        <w:t xml:space="preserve"> </w:t>
      </w:r>
      <w:r>
        <w:t xml:space="preserve">localise at specific route geometry rather than tracking aggregate</w:t>
      </w:r>
      <w:r>
        <w:t xml:space="preserve"> </w:t>
      </w:r>
      <w:r>
        <w:t xml:space="preserve">path length, is based on visual inspection of the six failing</w:t>
      </w:r>
      <w:r>
        <w:t xml:space="preserve"> </w:t>
      </w:r>
      <w:r>
        <w:t xml:space="preserve">trajectories rather than a quantitative complexity metric. A</w:t>
      </w:r>
      <w:r>
        <w:t xml:space="preserve"> </w:t>
      </w:r>
      <w:r>
        <w:t xml:space="preserve">formal route-level measure (Future Work item FW6) would allow this</w:t>
      </w:r>
      <w:r>
        <w:t xml:space="preserve"> </w:t>
      </w:r>
      <w:r>
        <w:t xml:space="preserve">claim to be tested statistically rather than qualitatively.</w:t>
      </w:r>
    </w:p>
    <w:bookmarkEnd w:id="98"/>
    <w:bookmarkEnd w:id="99"/>
    <w:bookmarkStart w:id="100" w:name="chap:future"/>
    <w:p>
      <w:pPr>
        <w:pStyle w:val="Heading1"/>
      </w:pPr>
      <w:r>
        <w:t xml:space="preserve">Future Work</w:t>
      </w:r>
    </w:p>
    <w:p>
      <w:pPr>
        <w:numPr>
          <w:ilvl w:val="0"/>
          <w:numId w:val="1007"/>
        </w:numPr>
      </w:pPr>
      <w:r>
        <w:rPr>
          <w:b/>
          <w:bCs/>
        </w:rPr>
        <w:t xml:space="preserve">Variable-Horizon Diffusion Planners.</w:t>
      </w:r>
      <w:r>
        <w:t xml:space="preserve"> </w:t>
      </w:r>
      <w:r>
        <w:t xml:space="preserve">A diffusion model conditioned on an estimated geodesic path</w:t>
      </w:r>
      <w:r>
        <w:t xml:space="preserve"> </w:t>
      </w:r>
      <w:r>
        <w:t xml:space="preserve">length</w:t>
      </w:r>
      <w:r>
        <w:t xml:space="preserve"> </w:t>
      </w:r>
      <m:oMath>
        <m:sSub>
          <m:e>
            <m:r>
              <m:t>L</m:t>
            </m:r>
          </m:e>
          <m:sub>
            <m:r>
              <m:rPr>
                <m:sty m:val="p"/>
              </m:rPr>
              <m:t>p</m:t>
            </m:r>
            <m:r>
              <m:rPr>
                <m:sty m:val="p"/>
              </m:rPr>
              <m:t>h</m:t>
            </m:r>
            <m:r>
              <m:rPr>
                <m:sty m:val="p"/>
              </m:rPr>
              <m:t>y</m:t>
            </m:r>
            <m:r>
              <m:rPr>
                <m:sty m:val="p"/>
              </m:rPr>
              <m:t>s</m:t>
            </m:r>
          </m:sub>
        </m:sSub>
        <m:r>
          <m:rPr>
            <m:sty m:val="p"/>
          </m:rPr>
          <m:t>(</m:t>
        </m:r>
        <m:sSub>
          <m:e>
            <m:r>
              <m:t>s</m:t>
            </m:r>
          </m:e>
          <m:sub>
            <m:r>
              <m:t>0</m:t>
            </m:r>
          </m:sub>
        </m:sSub>
        <m:r>
          <m:rPr>
            <m:sty m:val="p"/>
          </m:rPr>
          <m:t>,</m:t>
        </m:r>
        <m:sSub>
          <m:e>
            <m:r>
              <m:t>s</m:t>
            </m:r>
          </m:e>
          <m:sub>
            <m:r>
              <m:t>g</m:t>
            </m:r>
          </m:sub>
        </m:sSub>
        <m:r>
          <m:rPr>
            <m:sty m:val="p"/>
          </m:rPr>
          <m:t>)</m:t>
        </m:r>
      </m:oMath>
      <w:r>
        <w:t xml:space="preserve"> </w:t>
      </w:r>
      <w:r>
        <w:t xml:space="preserve">would permit the temporal</w:t>
      </w:r>
      <w:r>
        <w:t xml:space="preserve"> </w:t>
      </w:r>
      <w:r>
        <w:t xml:space="preserve">horizon</w:t>
      </w:r>
      <w:r>
        <w:t xml:space="preserve"> </w:t>
      </w:r>
      <m:oMath>
        <m:r>
          <m:t>T</m:t>
        </m:r>
      </m:oMath>
      <w:r>
        <w:t xml:space="preserve"> </w:t>
      </w:r>
      <w:r>
        <w:t xml:space="preserve">to be adapted to the physical distance at inference,</w:t>
      </w:r>
      <w:r>
        <w:t xml:space="preserve"> </w:t>
      </w:r>
      <w:r>
        <w:t xml:space="preserve">eliminating FM-3 at the generative level and removing the</w:t>
      </w:r>
      <w:r>
        <w:t xml:space="preserve"> </w:t>
      </w:r>
      <w:r>
        <w:t xml:space="preserve">dependency on the Douglas–Peucker post-processor.</w:t>
      </w:r>
    </w:p>
    <w:p>
      <w:pPr>
        <w:numPr>
          <w:ilvl w:val="0"/>
          <w:numId w:val="1007"/>
        </w:numPr>
      </w:pPr>
      <w:r>
        <w:rPr>
          <w:b/>
          <w:bCs/>
        </w:rPr>
        <w:t xml:space="preserve">Model Predictive Extension of Pure-Pursuit.</w:t>
      </w:r>
      <w:r>
        <w:t xml:space="preserve"> </w:t>
      </w:r>
      <w:r>
        <w:t xml:space="preserve">A receding-horizon MPC layer that re-solves for optimal lookahead</w:t>
      </w:r>
      <w:r>
        <w:t xml:space="preserve"> </w:t>
      </w:r>
      <w:r>
        <w:t xml:space="preserve">scheduling at each step, using predicted future curvature, would</w:t>
      </w:r>
      <w:r>
        <w:t xml:space="preserve"> </w:t>
      </w:r>
      <w:r>
        <w:t xml:space="preserve">replace the heuristic</w:t>
      </w:r>
      <w:r>
        <w:t xml:space="preserve"> </w:t>
      </w:r>
      <m:oMath>
        <m:sSub>
          <m:e>
            <m:r>
              <m:t>κ</m:t>
            </m:r>
          </m:e>
          <m:sub>
            <m:r>
              <m:rPr>
                <m:sty m:val="p"/>
              </m:rPr>
              <m:t>t</m:t>
            </m:r>
            <m:r>
              <m:rPr>
                <m:sty m:val="p"/>
              </m:rPr>
              <m:t>h</m:t>
            </m:r>
            <m:r>
              <m:rPr>
                <m:sty m:val="p"/>
              </m:rPr>
              <m:t>r</m:t>
            </m:r>
            <m:r>
              <m:rPr>
                <m:sty m:val="p"/>
              </m:rPr>
              <m:t>e</m:t>
            </m:r>
            <m:r>
              <m:rPr>
                <m:sty m:val="p"/>
              </m:rPr>
              <m:t>s</m:t>
            </m:r>
            <m:r>
              <m:rPr>
                <m:sty m:val="p"/>
              </m:rPr>
              <m:t>h</m:t>
            </m:r>
          </m:sub>
        </m:sSub>
      </m:oMath>
      <w:r>
        <w:t xml:space="preserve"> </w:t>
      </w:r>
      <w:r>
        <w:t xml:space="preserve">threshold with an</w:t>
      </w:r>
      <w:r>
        <w:t xml:space="preserve"> </w:t>
      </w:r>
      <w:r>
        <w:t xml:space="preserve">optimally tuned adaptive gain.</w:t>
      </w:r>
    </w:p>
    <w:p>
      <w:pPr>
        <w:numPr>
          <w:ilvl w:val="0"/>
          <w:numId w:val="1007"/>
        </w:numPr>
      </w:pPr>
      <w:r>
        <w:rPr>
          <w:b/>
          <w:bCs/>
        </w:rPr>
        <w:t xml:space="preserve">Constraint-Aware IDM Training.</w:t>
      </w:r>
      <w:r>
        <w:t xml:space="preserve"> </w:t>
      </w:r>
      <w:r>
        <w:t xml:space="preserve">The IDM training objective could be augmented with a</w:t>
      </w:r>
      <w:r>
        <w:t xml:space="preserve"> </w:t>
      </w:r>
      <w:r>
        <w:t xml:space="preserve">constraint-violation penalty,</w:t>
      </w:r>
      <w:r>
        <w:t xml:space="preserve"> </w:t>
      </w:r>
      <m:oMath>
        <m:sSub>
          <m:e>
            <m:r>
              <m:rPr>
                <m:scr m:val="script"/>
                <m:sty m:val="p"/>
              </m:rPr>
              <m:t>L</m:t>
            </m:r>
          </m:e>
          <m:sub>
            <m:r>
              <m:rPr>
                <m:sty m:val="p"/>
              </m:rPr>
              <m:t>I</m:t>
            </m:r>
            <m:r>
              <m:rPr>
                <m:sty m:val="p"/>
              </m:rPr>
              <m:t>D</m:t>
            </m:r>
            <m:r>
              <m:rPr>
                <m:sty m:val="p"/>
              </m:rPr>
              <m:t>M</m:t>
            </m:r>
          </m:sub>
        </m:sSub>
        <m:r>
          <m:rPr>
            <m:sty m:val="p"/>
          </m:rPr>
          <m:t>=</m:t>
        </m:r>
        <m:sSub>
          <m:e>
            <m:r>
              <m:rPr>
                <m:scr m:val="script"/>
                <m:sty m:val="p"/>
              </m:rPr>
              <m:t>L</m:t>
            </m:r>
          </m:e>
          <m:sub>
            <m:r>
              <m:rPr>
                <m:sty m:val="p"/>
              </m:rPr>
              <m:t>M</m:t>
            </m:r>
            <m:r>
              <m:rPr>
                <m:sty m:val="p"/>
              </m:rPr>
              <m:t>S</m:t>
            </m:r>
            <m:r>
              <m:rPr>
                <m:sty m:val="p"/>
              </m:rPr>
              <m:t>E</m:t>
            </m:r>
          </m:sub>
        </m:sSub>
        <m:r>
          <m:rPr>
            <m:sty m:val="p"/>
          </m:rPr>
          <m:t>+</m:t>
        </m:r>
        <m:r>
          <m:t>μ</m:t>
        </m:r>
        <m:r>
          <m:rPr>
            <m:sty m:val="p"/>
          </m:rPr>
          <m:t>⋅</m:t>
        </m:r>
        <m:r>
          <m:t>c</m:t>
        </m:r>
        <m:r>
          <m:rPr>
            <m:sty m:val="p"/>
          </m:rPr>
          <m:t>(</m:t>
        </m:r>
        <m:sSub>
          <m:e>
            <m:r>
              <m:t>s</m:t>
            </m:r>
          </m:e>
          <m:sub>
            <m:r>
              <m:t>t</m:t>
            </m:r>
            <m:r>
              <m:rPr>
                <m:sty m:val="p"/>
              </m:rPr>
              <m:t>+</m:t>
            </m:r>
            <m:r>
              <m:t>1</m:t>
            </m:r>
          </m:sub>
        </m:sSub>
        <m:r>
          <m:rPr>
            <m:sty m:val="p"/>
          </m:rPr>
          <m:t>)</m:t>
        </m:r>
      </m:oMath>
      <w:r>
        <w:t xml:space="preserve">, where</w:t>
      </w:r>
      <w:r>
        <w:t xml:space="preserve"> </w:t>
      </w:r>
      <m:oMath>
        <m:r>
          <m:t>c</m:t>
        </m:r>
        <m:r>
          <m:rPr>
            <m:sty m:val="p"/>
          </m:rPr>
          <m:t>(</m:t>
        </m:r>
        <m:r>
          <m:rPr>
            <m:sty m:val="p"/>
          </m:rPr>
          <m:t>⋅</m:t>
        </m:r>
        <m:r>
          <m:rPr>
            <m:sty m:val="p"/>
          </m:rPr>
          <m:t>)</m:t>
        </m:r>
      </m:oMath>
      <w:r>
        <w:t xml:space="preserve"> </w:t>
      </w:r>
      <w:r>
        <w:t xml:space="preserve">penalises proximity to</w:t>
      </w:r>
      <w:r>
        <w:t xml:space="preserve"> </w:t>
      </w:r>
      <w:r>
        <w:t xml:space="preserve">obstacle boundaries, introducing a second safety layer downstream</w:t>
      </w:r>
      <w:r>
        <w:t xml:space="preserve"> </w:t>
      </w:r>
      <w:r>
        <w:t xml:space="preserve">of the planner.</w:t>
      </w:r>
    </w:p>
    <w:p>
      <w:pPr>
        <w:numPr>
          <w:ilvl w:val="0"/>
          <w:numId w:val="1007"/>
        </w:numPr>
      </w:pPr>
      <w:r>
        <w:rPr>
          <w:b/>
          <w:bCs/>
        </w:rPr>
        <w:t xml:space="preserve">Topological Homotopy Monitor.</w:t>
      </w:r>
      <w:r>
        <w:t xml:space="preserve"> </w:t>
      </w:r>
      <w:r>
        <w:t xml:space="preserve">A real-time monitor computing the winding number of the</w:t>
      </w:r>
      <w:r>
        <w:t xml:space="preserve"> </w:t>
      </w:r>
      <w:r>
        <w:t xml:space="preserve">generated path around each maze obstacle at the conclusion of</w:t>
      </w:r>
      <w:r>
        <w:t xml:space="preserve"> </w:t>
      </w:r>
      <w:r>
        <w:t xml:space="preserve">denoising would permit detection of a homotopy-class flip</w:t>
      </w:r>
      <w:r>
        <w:t xml:space="preserve"> </w:t>
      </w:r>
      <w:r>
        <w:t xml:space="preserve">relative to the shortest-path homotopy class, triggering a</w:t>
      </w:r>
      <w:r>
        <w:t xml:space="preserve"> </w:t>
      </w:r>
      <w:r>
        <w:t xml:space="preserve">targeted re-denoising pass with increased Lagrangian penalty on</w:t>
      </w:r>
      <w:r>
        <w:t xml:space="preserve"> </w:t>
      </w:r>
      <w:r>
        <w:t xml:space="preserve">the errant multiplier.</w:t>
      </w:r>
    </w:p>
    <w:p>
      <w:pPr>
        <w:numPr>
          <w:ilvl w:val="0"/>
          <w:numId w:val="1007"/>
        </w:numPr>
      </w:pPr>
      <w:r>
        <w:rPr>
          <w:b/>
          <w:bCs/>
        </w:rPr>
        <w:t xml:space="preserve">Sim-to-Real Transfer.</w:t>
      </w:r>
    </w:p>
    <w:p>
      <w:pPr>
        <w:numPr>
          <w:ilvl w:val="0"/>
          <w:numId w:val="1000"/>
        </w:numPr>
      </w:pPr>
      <w:r>
        <w:t xml:space="preserve">Deployment of the stabilised pipeline on a physical</w:t>
      </w:r>
      <w:r>
        <w:t xml:space="preserve"> </w:t>
      </w:r>
      <w:r>
        <w:t xml:space="preserve">differential-drive robot in an indoor maze would allow validation</w:t>
      </w:r>
      <w:r>
        <w:t xml:space="preserve"> </w:t>
      </w:r>
      <w:r>
        <w:t xml:space="preserve">of all three failure modes under sensor noise, wheel slip, and</w:t>
      </w:r>
      <w:r>
        <w:t xml:space="preserve"> </w:t>
      </w:r>
      <w:r>
        <w:t xml:space="preserve">actuator delay.</w:t>
      </w:r>
    </w:p>
    <w:p>
      <w:pPr>
        <w:numPr>
          <w:ilvl w:val="0"/>
          <w:numId w:val="1007"/>
        </w:numPr>
      </w:pPr>
      <w:r>
        <w:rPr>
          <w:b/>
          <w:bCs/>
        </w:rPr>
        <w:t xml:space="preserve">Route-Level Geometric Complexity Metric.</w:t>
      </w:r>
      <w:r>
        <w:t xml:space="preserve"> </w:t>
      </w:r>
      <w:r>
        <w:t xml:space="preserve">Section </w:t>
      </w:r>
      <w:hyperlink w:anchor="sec:fm3_topology">
        <w:r>
          <w:rPr>
            <w:rStyle w:val="Hyperlink"/>
          </w:rPr>
          <w:t xml:space="preserve">6.1.3</w:t>
        </w:r>
      </w:hyperlink>
      <w:r>
        <w:t xml:space="preserve"> </w:t>
      </w:r>
      <w:r>
        <w:t xml:space="preserve">shows that the distance-burning</w:t>
      </w:r>
      <w:r>
        <w:t xml:space="preserve"> </w:t>
      </w:r>
      <w:r>
        <w:t xml:space="preserve">condition</w:t>
      </w:r>
      <w:r>
        <w:t xml:space="preserve"> </w:t>
      </w:r>
      <m:oMath>
        <m:acc>
          <m:accPr>
            <m:chr m:val="‾"/>
          </m:accPr>
          <m:e>
            <m:r>
              <m:t>d</m:t>
            </m:r>
          </m:e>
        </m:acc>
        <m:r>
          <m:rPr>
            <m:sty m:val="p"/>
          </m:rPr>
          <m:t>&lt;</m:t>
        </m:r>
        <m:sSub>
          <m:e>
            <m:r>
              <m:t>d</m:t>
            </m:r>
          </m:e>
          <m:sub>
            <m:r>
              <m:rPr>
                <m:sty m:val="p"/>
              </m:rPr>
              <m:t>min</m:t>
            </m:r>
          </m:sub>
        </m:sSub>
      </m:oMath>
      <w:r>
        <w:t xml:space="preserve"> </w:t>
      </w:r>
      <w:r>
        <w:t xml:space="preserve">is necessary but not sufficient to</w:t>
      </w:r>
      <w:r>
        <w:t xml:space="preserve"> </w:t>
      </w:r>
      <w:r>
        <w:t xml:space="preserve">predict FM-3 failure: whether it is actually triggered depends on</w:t>
      </w:r>
      <w:r>
        <w:t xml:space="preserve"> </w:t>
      </w:r>
      <w:r>
        <w:t xml:space="preserve">local route geometry (corner density, minimum corridor width)</w:t>
      </w:r>
      <w:r>
        <w:t xml:space="preserve"> </w:t>
      </w:r>
      <w:r>
        <w:t xml:space="preserve">rather than aggregate path length alone. A quantitative</w:t>
      </w:r>
      <w:r>
        <w:t xml:space="preserve"> </w:t>
      </w:r>
      <w:r>
        <w:t xml:space="preserve">complexity measure computed per start–goal pair, combined with</w:t>
      </w:r>
      <w:r>
        <w:t xml:space="preserve"> </w:t>
      </w:r>
      <m:oMath>
        <m:acc>
          <m:accPr>
            <m:chr m:val="‾"/>
          </m:accPr>
          <m:e>
            <m:r>
              <m:t>d</m:t>
            </m:r>
          </m:e>
        </m:acc>
      </m:oMath>
      <w:r>
        <w:t xml:space="preserve">, would likely predict failure substantially better than</w:t>
      </w:r>
      <w:r>
        <w:t xml:space="preserve"> </w:t>
      </w:r>
      <w:r>
        <w:t xml:space="preserve">either signal in isolation, and could be used as an</w:t>
      </w:r>
      <w:r>
        <w:t xml:space="preserve"> </w:t>
      </w:r>
      <w:r>
        <w:t xml:space="preserve">inference-time trigger for adaptive horizon selection or targeted</w:t>
      </w:r>
      <w:r>
        <w:t xml:space="preserve"> </w:t>
      </w:r>
      <w:r>
        <w:t xml:space="preserve">re-denoising.</w:t>
      </w:r>
    </w:p>
    <w:bookmarkEnd w:id="100"/>
    <w:bookmarkStart w:id="101" w:name="chap:conclusion"/>
    <w:p>
      <w:pPr>
        <w:pStyle w:val="Heading1"/>
      </w:pPr>
      <w:r>
        <w:t xml:space="preserve">Conclusion</w:t>
      </w:r>
    </w:p>
    <w:p>
      <w:pPr>
        <w:pStyle w:val="FirstParagraph"/>
      </w:pPr>
      <w:r>
        <w:t xml:space="preserve">This report has set out a structured account of how three</w:t>
      </w:r>
      <w:r>
        <w:t xml:space="preserve"> </w:t>
      </w:r>
      <w:r>
        <w:t xml:space="preserve">execution-level Cyber-Physical tracking failures were diagnosed</w:t>
      </w:r>
      <w:r>
        <w:t xml:space="preserve"> </w:t>
      </w:r>
      <w:r>
        <w:t xml:space="preserve">and corrected in a Constrained Diffuser robotic navigation</w:t>
      </w:r>
      <w:r>
        <w:t xml:space="preserve"> </w:t>
      </w:r>
      <w:r>
        <w:t xml:space="preserve">pipeline deployed on the</w:t>
      </w:r>
      <w:r>
        <w:t xml:space="preserve"> </w:t>
      </w:r>
      <w:r>
        <w:rPr>
          <w:rStyle w:val="VerbatimChar"/>
        </w:rPr>
        <w:t xml:space="preserve">maze2d-large-v1</w:t>
      </w:r>
      <w:r>
        <w:t xml:space="preserve"> </w:t>
      </w:r>
      <w:r>
        <w:t xml:space="preserve">benchmark.</w:t>
      </w:r>
    </w:p>
    <w:p>
      <w:pPr>
        <w:pStyle w:val="BodyText"/>
      </w:pPr>
      <w:r>
        <w:t xml:space="preserve">The central finding is that deployment failures in fixed-horizon</w:t>
      </w:r>
      <w:r>
        <w:t xml:space="preserve"> </w:t>
      </w:r>
      <w:r>
        <w:t xml:space="preserve">diffusion planners are predominantly</w:t>
      </w:r>
      <w:r>
        <w:t xml:space="preserve"> </w:t>
      </w:r>
      <w:r>
        <w:rPr>
          <w:i/>
          <w:iCs/>
        </w:rPr>
        <w:t xml:space="preserve">execution-layer</w:t>
      </w:r>
      <w:r>
        <w:t xml:space="preserve"> </w:t>
      </w:r>
      <w:r>
        <w:t xml:space="preserve">phenomena rather than model-quality failures. Three independent</w:t>
      </w:r>
      <w:r>
        <w:t xml:space="preserve"> </w:t>
      </w:r>
      <w:r>
        <w:t xml:space="preserve">failure modes were identified, each at a distinct level of</w:t>
      </w:r>
      <w:r>
        <w:t xml:space="preserve"> </w:t>
      </w:r>
      <w:r>
        <w:t xml:space="preserve">abstraction:</w:t>
      </w:r>
    </w:p>
    <w:p>
      <w:pPr>
        <w:numPr>
          <w:ilvl w:val="0"/>
          <w:numId w:val="1008"/>
        </w:numPr>
      </w:pPr>
      <w:r>
        <w:rPr>
          <w:b/>
          <w:bCs/>
        </w:rPr>
        <w:t xml:space="preserve">FM-1</w:t>
      </w:r>
      <w:r>
        <w:t xml:space="preserve"> </w:t>
      </w:r>
      <w:r>
        <w:t xml:space="preserve">(geometric): pursuit-vector collapse and</w:t>
      </w:r>
      <w:r>
        <w:t xml:space="preserve"> </w:t>
      </w:r>
      <w:r>
        <w:t xml:space="preserve">corner-cutting resulting from an improperly tuned</w:t>
      </w:r>
      <w:r>
        <w:t xml:space="preserve"> </w:t>
      </w:r>
      <w:r>
        <w:t xml:space="preserve">lookahead, resolved by deriving the feasibility interval</w:t>
      </w:r>
      <w:r>
        <w:t xml:space="preserve"> </w:t>
      </w:r>
      <w:r>
        <w:t xml:space="preserve">analytically and adopting the geometric-mean-informed</w:t>
      </w:r>
      <w:r>
        <w:t xml:space="preserve"> </w:t>
      </w:r>
      <w:r>
        <w:t xml:space="preserve">value</w:t>
      </w:r>
      <w:r>
        <w:t xml:space="preserve"> </w:t>
      </w:r>
      <m:oMath>
        <m:sSub>
          <m:e>
            <m:r>
              <m:t>d</m:t>
            </m:r>
          </m:e>
          <m:sub>
            <m:r>
              <m:rPr>
                <m:sty m:val="p"/>
              </m:rPr>
              <m:t>l</m:t>
            </m:r>
            <m:r>
              <m:rPr>
                <m:sty m:val="p"/>
              </m:rPr>
              <m:t>a</m:t>
            </m:r>
          </m:sub>
        </m:sSub>
        <m:r>
          <m:rPr>
            <m:sty m:val="p"/>
          </m:rPr>
          <m:t>=</m:t>
        </m:r>
        <m:r>
          <m:t>0.15</m:t>
        </m:r>
      </m:oMath>
      <w:r>
        <w:t xml:space="preserve">.</w:t>
      </w:r>
    </w:p>
    <w:p>
      <w:pPr>
        <w:numPr>
          <w:ilvl w:val="0"/>
          <w:numId w:val="1008"/>
        </w:numPr>
      </w:pPr>
      <w:r>
        <w:rPr>
          <w:b/>
          <w:bCs/>
        </w:rPr>
        <w:t xml:space="preserve">FM-2</w:t>
      </w:r>
      <w:r>
        <w:t xml:space="preserve"> </w:t>
      </w:r>
      <w:r>
        <w:t xml:space="preserve">(control-theoretic): limit-cycle oscillation</w:t>
      </w:r>
      <w:r>
        <w:t xml:space="preserve"> </w:t>
      </w:r>
      <w:r>
        <w:t xml:space="preserve">resulting from EMA phase lag inside the feedback loop,</w:t>
      </w:r>
      <w:r>
        <w:t xml:space="preserve"> </w:t>
      </w:r>
      <w:r>
        <w:t xml:space="preserve">resolved by removing the filter from the control path and</w:t>
      </w:r>
      <w:r>
        <w:t xml:space="preserve"> </w:t>
      </w:r>
      <w:r>
        <w:t xml:space="preserve">adopting a curvature-aware adaptive lookahead schedule,</w:t>
      </w:r>
      <w:r>
        <w:t xml:space="preserve"> </w:t>
      </w:r>
      <w:r>
        <w:t xml:space="preserve">reducing execution steps by</w:t>
      </w:r>
      <w:r>
        <w:t xml:space="preserve"> </w:t>
      </w:r>
      <m:oMath>
        <m:r>
          <m:t>15.5</m:t>
        </m:r>
        <m:r>
          <m:rPr>
            <m:sty m:val="p"/>
          </m:rPr>
          <m:t>%</m:t>
        </m:r>
      </m:oMath>
      <w:r>
        <w:t xml:space="preserve"> </w:t>
      </w:r>
      <w:r>
        <w:t xml:space="preserve">(</w:t>
      </w:r>
      <m:oMath>
        <m:r>
          <m:t>490</m:t>
        </m:r>
        <m:r>
          <m:rPr>
            <m:sty m:val="p"/>
          </m:rPr>
          <m:t>→</m:t>
        </m:r>
        <m:r>
          <m:t>414</m:t>
        </m:r>
      </m:oMath>
      <w:r>
        <w:t xml:space="preserve">).</w:t>
      </w:r>
    </w:p>
    <w:p>
      <w:pPr>
        <w:numPr>
          <w:ilvl w:val="0"/>
          <w:numId w:val="1008"/>
        </w:numPr>
      </w:pPr>
      <w:r>
        <w:rPr>
          <w:b/>
          <w:bCs/>
        </w:rPr>
        <w:t xml:space="preserve">FM-3</w:t>
      </w:r>
      <w:r>
        <w:t xml:space="preserve"> </w:t>
      </w:r>
      <w:r>
        <w:t xml:space="preserve">(generative-model): distance burning and</w:t>
      </w:r>
      <w:r>
        <w:t xml:space="preserve"> </w:t>
      </w:r>
      <w:r>
        <w:t xml:space="preserve">homotopy collapse resulting from the fixed-horizon temporal</w:t>
      </w:r>
      <w:r>
        <w:t xml:space="preserve"> </w:t>
      </w:r>
      <w:r>
        <w:t xml:space="preserve">prior, resolved by post-hoc Douglas–Peucker path</w:t>
      </w:r>
      <w:r>
        <w:t xml:space="preserve"> </w:t>
      </w:r>
      <w:r>
        <w:t xml:space="preserve">shortening applied upstream of the tracking controller.</w:t>
      </w:r>
    </w:p>
    <w:p>
      <w:pPr>
        <w:pStyle w:val="FirstParagraph"/>
      </w:pPr>
      <w:r>
        <w:t xml:space="preserve">Under the fully stabilised pipeline, the empirical benchmark yielded an unexpected insight into the limits of explicitly constrained architectures. While PG-CD and PD-CD successfully enforced the strict mathematical boundaries they were explicitly conditioned upon, this architectural rigidity compromised their generalized safety. When deployed in complex environments with implicitly learned boundaries (the maze walls), the aggressive explicit projections forced the controllers closer to the background geometry, incurring higher boundary violations in many configurations (e.g., PG-CD Stage 1 at</w:t>
      </w:r>
      <w:r>
        <w:t xml:space="preserve"> </w:t>
      </w:r>
      <m:oMath>
        <m:r>
          <m:t>428.5</m:t>
        </m:r>
      </m:oMath>
      <w:r>
        <w:t xml:space="preserve"> </w:t>
      </w:r>
      <w:r>
        <w:t xml:space="preserve">vs. UCD Stage 1 at</w:t>
      </w:r>
      <w:r>
        <w:t xml:space="preserve"> </w:t>
      </w:r>
      <m:oMath>
        <m:r>
          <m:t>423.8</m:t>
        </m:r>
      </m:oMath>
      <w:r>
        <w:t xml:space="preserve">; PD-CD Stage 2 at</w:t>
      </w:r>
      <w:r>
        <w:t xml:space="preserve"> </w:t>
      </w:r>
      <m:oMath>
        <m:r>
          <m:t>541.5</m:t>
        </m:r>
      </m:oMath>
      <w:r>
        <w:t xml:space="preserve"> </w:t>
      </w:r>
      <w:r>
        <w:t xml:space="preserve">vs. UCD Stage 2 at</w:t>
      </w:r>
      <w:r>
        <w:t xml:space="preserve"> </w:t>
      </w:r>
      <m:oMath>
        <m:r>
          <m:t>502.5</m:t>
        </m:r>
      </m:oMath>
      <w:r>
        <w:t xml:space="preserve">) than the unconstrained UCD baseline. Explicit constraint satisfaction, paradoxically, degraded overall safety. Under the full pipeline (Stage 4), all three architectures converge to nearly identical performance (</w:t>
      </w:r>
      <m:oMath>
        <m:r>
          <m:t>60.0</m:t>
        </m:r>
        <m:r>
          <m:rPr>
            <m:sty m:val="p"/>
          </m:rPr>
          <m:t>%</m:t>
        </m:r>
      </m:oMath>
      <w:r>
        <w:t xml:space="preserve"> </w:t>
      </w:r>
      <w:r>
        <w:t xml:space="preserve">success for UCD and PD-CD,</w:t>
      </w:r>
      <w:r>
        <w:t xml:space="preserve"> </w:t>
      </w:r>
      <m:oMath>
        <m:r>
          <m:t>60.0</m:t>
        </m:r>
        <m:r>
          <m:rPr>
            <m:sty m:val="p"/>
          </m:rPr>
          <m:t>%</m:t>
        </m:r>
      </m:oMath>
      <w:r>
        <w:t xml:space="preserve"> </w:t>
      </w:r>
      <w:r>
        <w:t xml:space="preserve">for PG-CD; wall violations of</w:t>
      </w:r>
      <w:r>
        <w:t xml:space="preserve"> </w:t>
      </w:r>
      <m:oMath>
        <m:r>
          <m:t>419.0</m:t>
        </m:r>
      </m:oMath>
      <w:r>
        <w:t xml:space="preserve">–</w:t>
      </w:r>
      <m:oMath>
        <m:r>
          <m:t>419.8</m:t>
        </m:r>
      </m:oMath>
      <w:r>
        <w:t xml:space="preserve"> </w:t>
      </w:r>
      <w:r>
        <w:t xml:space="preserve">across all three), indicating that—at least on this benchmark—the explicit constraint mechanisms provide no measurable safety benefit once execution-layer instabilities are independently corrected. This should be read as a bounded, environment-specific finding rather than a general verdict on constrained-diffusion methods: it was obtained on a single environment (</w:t>
      </w:r>
      <w:r>
        <w:rPr>
          <w:rStyle w:val="VerbatimChar"/>
        </w:rPr>
        <w:t xml:space="preserve">maze2d-large-v1</w:t>
      </w:r>
      <w:r>
        <w:t xml:space="preserve">), a single fixed temporal horizon, and a</w:t>
      </w:r>
      <w:r>
        <w:t xml:space="preserve"> </w:t>
      </w:r>
      <m:oMath>
        <m:r>
          <m:t>15</m:t>
        </m:r>
      </m:oMath>
      <w:r>
        <w:t xml:space="preserve">-pair evaluation set with non-trivial seed-to-seed variance (Section </w:t>
      </w:r>
      <w:hyperlink w:anchor="sec:limitations">
        <w:r>
          <w:rPr>
            <w:rStyle w:val="Hyperlink"/>
          </w:rPr>
          <w:t xml:space="preserve">6.3</w:t>
        </w:r>
      </w:hyperlink>
      <w:r>
        <w:t xml:space="preserve">); it was not compared against non-diffusion planning baselines. What the evidence does support is a narrower, falsifiable claim: that the dominant safety bottleneck in this pipeline is the sharpness of the</w:t>
      </w:r>
      <w:r>
        <w:t xml:space="preserve"> </w:t>
      </w:r>
      <w:r>
        <w:rPr>
          <w:i/>
          <w:iCs/>
        </w:rPr>
        <w:t xml:space="preserve">implicitly</w:t>
      </w:r>
      <w:r>
        <w:t xml:space="preserve"> </w:t>
      </w:r>
      <w:r>
        <w:t xml:space="preserve">learned wall geometry, not the presence or absence of</w:t>
      </w:r>
      <w:r>
        <w:t xml:space="preserve"> </w:t>
      </w:r>
      <w:r>
        <w:rPr>
          <w:i/>
          <w:iCs/>
        </w:rPr>
        <w:t xml:space="preserve">explicit</w:t>
      </w:r>
      <w:r>
        <w:t xml:space="preserve"> </w:t>
      </w:r>
      <w:r>
        <w:t xml:space="preserve">analytical constraints on a separately designated obstacle—and that improving the former is likely to matter more than adding further instances of the latter.</w:t>
      </w:r>
    </w:p>
    <w:p>
      <w:pPr>
        <w:pStyle w:val="BodyText"/>
      </w:pPr>
      <w:r>
        <w:t xml:space="preserve">A related refinement, developed in Section </w:t>
      </w:r>
      <w:hyperlink w:anchor="sec:fm3_topology">
        <w:r>
          <w:rPr>
            <w:rStyle w:val="Hyperlink"/>
          </w:rPr>
          <w:t xml:space="preserve">6.1.3</w:t>
        </w:r>
      </w:hyperlink>
      <w:r>
        <w:t xml:space="preserve">, is that FM-3 (distance burning) is better understood as</w:t>
      </w:r>
      <w:r>
        <w:t xml:space="preserve"> </w:t>
      </w:r>
      <w:r>
        <w:rPr>
          <w:i/>
          <w:iCs/>
        </w:rPr>
        <w:t xml:space="preserve">topology-triggered</w:t>
      </w:r>
      <w:r>
        <w:t xml:space="preserve"> </w:t>
      </w:r>
      <w:r>
        <w:t xml:space="preserve">than</w:t>
      </w:r>
      <w:r>
        <w:t xml:space="preserve"> </w:t>
      </w:r>
      <w:r>
        <w:rPr>
          <w:i/>
          <w:iCs/>
        </w:rPr>
        <w:t xml:space="preserve">length-triggered</w:t>
      </w:r>
      <w:r>
        <w:t xml:space="preserve">: the theoretical condition</w:t>
      </w:r>
      <w:r>
        <w:t xml:space="preserve"> </w:t>
      </w:r>
      <m:oMath>
        <m:acc>
          <m:accPr>
            <m:chr m:val="‾"/>
          </m:accPr>
          <m:e>
            <m:r>
              <m:t>d</m:t>
            </m:r>
          </m:e>
        </m:acc>
        <m:r>
          <m:rPr>
            <m:sty m:val="p"/>
          </m:rPr>
          <m:t>&lt;</m:t>
        </m:r>
        <m:sSub>
          <m:e>
            <m:r>
              <m:t>d</m:t>
            </m:r>
          </m:e>
          <m:sub>
            <m:r>
              <m:rPr>
                <m:sty m:val="p"/>
              </m:rPr>
              <m:t>min</m:t>
            </m:r>
          </m:sub>
        </m:sSub>
      </m:oMath>
      <w:r>
        <w:t xml:space="preserve">, derived from a single diagnostic pair, does not reliably predict failure across the full</w:t>
      </w:r>
      <w:r>
        <w:t xml:space="preserve"> </w:t>
      </w:r>
      <m:oMath>
        <m:r>
          <m:t>15</m:t>
        </m:r>
      </m:oMath>
      <w:r>
        <w:t xml:space="preserve">-pair evaluation set (</w:t>
      </w:r>
      <m:oMath>
        <m:r>
          <m:t>r</m:t>
        </m:r>
        <m:r>
          <m:rPr>
            <m:sty m:val="p"/>
          </m:rPr>
          <m:t>≈</m:t>
        </m:r>
        <m:r>
          <m:t>0.21</m:t>
        </m:r>
      </m:oMath>
      <w:r>
        <w:t xml:space="preserve"> </w:t>
      </w:r>
      <w:r>
        <w:t xml:space="preserve">between geodesic distance and success), but qualitative inspection of all six failing trajectories shows a consistent signature—a self-crossing retracing loop localised at a maze corner or pocket, never a waypoint that intersects a wall. This indicates the mechanism is real but is triggered by local route geometry rather than aggregate path length, a distinction that would not have been visible from the single-pair diagnosis alone.</w:t>
      </w:r>
    </w:p>
    <w:p>
      <w:pPr>
        <w:pStyle w:val="BodyText"/>
      </w:pPr>
      <w:r>
        <w:t xml:space="preserve">None of the three fixes developed in this report—adaptive</w:t>
      </w:r>
      <w:r>
        <w:t xml:space="preserve"> </w:t>
      </w:r>
      <w:r>
        <w:t xml:space="preserve">Pure-Pursuit scheduling, the EMA-bypass protocol, and Tier-1</w:t>
      </w:r>
      <w:r>
        <w:t xml:space="preserve"> </w:t>
      </w:r>
      <w:r>
        <w:t xml:space="preserve">Douglas–Peucker shortening—depends on the particular diffusion</w:t>
      </w:r>
      <w:r>
        <w:t xml:space="preserve"> </w:t>
      </w:r>
      <w:r>
        <w:t xml:space="preserve">architecture being used, and all three should apply directly to</w:t>
      </w:r>
      <w:r>
        <w:t xml:space="preserve"> </w:t>
      </w:r>
      <w:r>
        <w:t xml:space="preserve">other fixed-horizon planners deployed in continuous Cyber-Physical</w:t>
      </w:r>
      <w:r>
        <w:t xml:space="preserve"> </w:t>
      </w:r>
      <w:r>
        <w:t xml:space="preserve">control settings. It is hoped that this work contributes, in some</w:t>
      </w:r>
      <w:r>
        <w:t xml:space="preserve"> </w:t>
      </w:r>
      <w:r>
        <w:t xml:space="preserve">small part, to closing the gap between planning and execution in</w:t>
      </w:r>
      <w:r>
        <w:t xml:space="preserve"> </w:t>
      </w:r>
      <w:r>
        <w:t xml:space="preserve">generative robotic systems.</w:t>
      </w:r>
    </w:p>
    <w:bookmarkEnd w:id="101"/>
    <w:bookmarkStart w:id="102" w:name="appendix"/>
    <w:p>
      <w:pPr>
        <w:pStyle w:val="Heading1"/>
      </w:pPr>
      <w:r>
        <w:t xml:space="preserve">Appendix</w:t>
      </w:r>
    </w:p>
    <w:bookmarkEnd w:id="102"/>
    <w:bookmarkStart w:id="105" w:name="app:lookahead"/>
    <w:p>
      <w:pPr>
        <w:pStyle w:val="Heading1"/>
      </w:pPr>
      <w:r>
        <w:t xml:space="preserve">Lookahead Geometry: Formal Derivation</w:t>
      </w:r>
    </w:p>
    <w:bookmarkStart w:id="103" w:name="X0cf073cdd0827b9a2f67fbc751e0e72eef344cd"/>
    <w:p>
      <w:pPr>
        <w:pStyle w:val="Heading2"/>
      </w:pPr>
      <w:r>
        <w:t xml:space="preserve">Closed-Loop Transfer Function of Pure-Pursuit</w:t>
      </w:r>
    </w:p>
    <w:p>
      <w:pPr>
        <w:pStyle w:val="FirstParagraph"/>
      </w:pPr>
      <w:r>
        <w:t xml:space="preserve">The following analysis applies standard discrete-time (z-domain)</w:t>
      </w:r>
      <w:r>
        <w:t xml:space="preserve"> </w:t>
      </w:r>
      <w:r>
        <w:t xml:space="preserve">control theory </w:t>
      </w:r>
      <w:r>
        <w:t xml:space="preserve">(Ogata 1995)</w:t>
      </w:r>
      <w:r>
        <w:t xml:space="preserve">. The point-mass robot is</w:t>
      </w:r>
      <w:r>
        <w:t xml:space="preserve"> </w:t>
      </w:r>
      <w:r>
        <w:t xml:space="preserve">modelled as an integrator plant:</w:t>
      </w:r>
    </w:p>
    <w:p>
      <w:pPr>
        <w:pStyle w:val="BodyText"/>
      </w:pPr>
      <m:oMathPara>
        <m:oMathParaPr>
          <m:jc m:val="center"/>
        </m:oMathParaPr>
        <m:oMath>
          <m:r>
            <m:t>P</m:t>
          </m:r>
          <m:r>
            <m:rPr>
              <m:sty m:val="p"/>
            </m:rPr>
            <m:t>(</m:t>
          </m:r>
          <m:r>
            <m:t>z</m:t>
          </m:r>
          <m:r>
            <m:rPr>
              <m:sty m:val="p"/>
            </m:rPr>
            <m:t>)</m:t>
          </m:r>
          <m:r>
            <m:rPr>
              <m:sty m:val="p"/>
            </m:rPr>
            <m:t>=</m:t>
          </m:r>
          <m:f>
            <m:fPr>
              <m:type m:val="bar"/>
            </m:fPr>
            <m:num>
              <m:r>
                <m:t>1</m:t>
              </m:r>
            </m:num>
            <m:den>
              <m:r>
                <m:t>z</m:t>
              </m:r>
              <m:r>
                <m:rPr>
                  <m:sty m:val="p"/>
                </m:rPr>
                <m:t>−</m:t>
              </m:r>
              <m:r>
                <m:t>1</m:t>
              </m:r>
            </m:den>
          </m:f>
          <m:r>
            <m:t> </m:t>
          </m:r>
          <m:r>
            <m:rPr>
              <m:nor/>
              <m:sty m:val="p"/>
            </m:rPr>
            <m:t>(unit-delay integrator in discrete time)</m:t>
          </m:r>
          <m:r>
            <m:rPr>
              <m:sty m:val="p"/>
            </m:rPr>
            <m:t>.</m:t>
          </m:r>
        </m:oMath>
      </m:oMathPara>
    </w:p>
    <w:p>
      <w:pPr>
        <w:pStyle w:val="FirstParagraph"/>
      </w:pPr>
      <w:r>
        <w:t xml:space="preserve">This is a simplification: the true environment state includes</w:t>
      </w:r>
      <w:r>
        <w:t xml:space="preserve"> </w:t>
      </w:r>
      <w:r>
        <w:t xml:space="preserve">velocity (</w:t>
      </w:r>
      <m:oMath>
        <m:acc>
          <m:accPr>
            <m:chr m:val="̇"/>
          </m:accPr>
          <m:e>
            <m:r>
              <m:t>x</m:t>
            </m:r>
          </m:e>
        </m:acc>
        <m:r>
          <m:rPr>
            <m:sty m:val="p"/>
          </m:rPr>
          <m:t>,</m:t>
        </m:r>
        <m:acc>
          <m:accPr>
            <m:chr m:val="̇"/>
          </m:accPr>
          <m:e>
            <m:r>
              <m:t>y</m:t>
            </m:r>
          </m:e>
        </m:acc>
      </m:oMath>
      <w:r>
        <w:t xml:space="preserve">), so the underlying physical plant is</w:t>
      </w:r>
      <w:r>
        <w:t xml:space="preserve"> </w:t>
      </w:r>
      <w:r>
        <w:t xml:space="preserve">closer to a double integrator. The single-integrator abstraction is</w:t>
      </w:r>
      <w:r>
        <w:t xml:space="preserve"> </w:t>
      </w:r>
      <w:r>
        <w:t xml:space="preserve">justified here because the IDM</w:t>
      </w:r>
      <w:r>
        <w:t xml:space="preserve"> </w:t>
      </w:r>
      <m:oMath>
        <m:sSub>
          <m:e>
            <m:r>
              <m:t>f</m:t>
            </m:r>
          </m:e>
          <m:sub>
            <m:r>
              <m:t>ϕ</m:t>
            </m:r>
          </m:sub>
        </m:sSub>
      </m:oMath>
      <w:r>
        <w:t xml:space="preserve"> </w:t>
      </w:r>
      <w:r>
        <w:t xml:space="preserve">is trained to invert the</w:t>
      </w:r>
      <w:r>
        <w:t xml:space="preserve"> </w:t>
      </w:r>
      <w:r>
        <w:t xml:space="preserve">full state-transition dynamics—mapping a desired next state</w:t>
      </w:r>
      <w:r>
        <w:t xml:space="preserve"> </w:t>
      </w:r>
      <w:r>
        <w:t xml:space="preserve">directly to the action that achieves it—so the closed loop as</w:t>
      </w:r>
      <w:r>
        <w:t xml:space="preserve"> </w:t>
      </w:r>
      <w:r>
        <w:t xml:space="preserve">seen by the outer Pure-Pursuit controller behaves, to first order,</w:t>
      </w:r>
      <w:r>
        <w:t xml:space="preserve"> </w:t>
      </w:r>
      <w:r>
        <w:t xml:space="preserve">as a single unit-delay position response rather than the raw</w:t>
      </w:r>
      <w:r>
        <w:t xml:space="preserve"> </w:t>
      </w:r>
      <w:r>
        <w:t xml:space="preserve">second-order plant dynamics.</w:t>
      </w:r>
    </w:p>
    <w:p>
      <w:pPr>
        <w:pStyle w:val="BodyText"/>
      </w:pPr>
      <w:r>
        <w:t xml:space="preserve">The Pure-Pursuit controller computes a proportional position</w:t>
      </w:r>
      <w:r>
        <w:t xml:space="preserve"> </w:t>
      </w:r>
      <w:r>
        <w:t xml:space="preserve">command with effective gain</w:t>
      </w:r>
      <w:r>
        <w:t xml:space="preserve"> </w:t>
      </w:r>
      <m:oMath>
        <m:r>
          <m:t>K</m:t>
        </m:r>
        <m:r>
          <m:rPr>
            <m:sty m:val="p"/>
          </m:rPr>
          <m:t>=</m:t>
        </m:r>
        <m:r>
          <m:t>2</m:t>
        </m:r>
        <m:r>
          <m:rPr>
            <m:sty m:val="p"/>
          </m:rPr>
          <m:t>/</m:t>
        </m:r>
        <m:sSub>
          <m:e>
            <m:r>
              <m:t>d</m:t>
            </m:r>
          </m:e>
          <m:sub>
            <m:r>
              <m:rPr>
                <m:sty m:val="p"/>
              </m:rPr>
              <m:t>l</m:t>
            </m:r>
            <m:r>
              <m:rPr>
                <m:sty m:val="p"/>
              </m:rPr>
              <m:t>a</m:t>
            </m:r>
          </m:sub>
        </m:sSub>
      </m:oMath>
      <w:r>
        <w:t xml:space="preserve">, obtained by</w:t>
      </w:r>
      <w:r>
        <w:t xml:space="preserve"> </w:t>
      </w:r>
      <w:r>
        <w:t xml:space="preserve">linearising Equation </w:t>
      </w:r>
      <w:hyperlink w:anchor="eq:purepursuit">
        <w:r>
          <w:rPr>
            <w:rStyle w:val="Hyperlink"/>
          </w:rPr>
          <w:t xml:space="preserve">[eq:purepursuit]</w:t>
        </w:r>
      </w:hyperlink>
      <w:r>
        <w:t xml:space="preserve"> </w:t>
      </w:r>
      <w:r>
        <w:t xml:space="preserve">for small</w:t>
      </w:r>
      <w:r>
        <w:t xml:space="preserve"> </w:t>
      </w:r>
      <m:oMath>
        <m:r>
          <m:t>α</m:t>
        </m:r>
      </m:oMath>
      <w:r>
        <w:t xml:space="preserve">:</w:t>
      </w:r>
    </w:p>
    <w:p>
      <w:pPr>
        <w:pStyle w:val="BodyText"/>
      </w:pPr>
      <m:oMathPara>
        <m:oMathParaPr>
          <m:jc m:val="center"/>
        </m:oMathParaPr>
        <m:oMath>
          <m:sSub>
            <m:e>
              <m:r>
                <m:t>K</m:t>
              </m:r>
            </m:e>
            <m:sub>
              <m:r>
                <m:rPr>
                  <m:sty m:val="p"/>
                </m:rPr>
                <m:t>p</m:t>
              </m:r>
              <m:r>
                <m:rPr>
                  <m:sty m:val="p"/>
                </m:rPr>
                <m:t>p</m:t>
              </m:r>
            </m:sub>
          </m:sSub>
          <m:r>
            <m:rPr>
              <m:sty m:val="p"/>
            </m:rPr>
            <m:t>(</m:t>
          </m:r>
          <m:r>
            <m:t>z</m:t>
          </m:r>
          <m:r>
            <m:rPr>
              <m:sty m:val="p"/>
            </m:rPr>
            <m:t>)</m:t>
          </m:r>
          <m:r>
            <m:rPr>
              <m:sty m:val="p"/>
            </m:rPr>
            <m:t>=</m:t>
          </m:r>
          <m:f>
            <m:fPr>
              <m:type m:val="bar"/>
            </m:fPr>
            <m:num>
              <m:r>
                <m:t>2</m:t>
              </m:r>
            </m:num>
            <m:den>
              <m:sSub>
                <m:e>
                  <m:r>
                    <m:t>d</m:t>
                  </m:r>
                </m:e>
                <m:sub>
                  <m:r>
                    <m:rPr>
                      <m:sty m:val="p"/>
                    </m:rPr>
                    <m:t>l</m:t>
                  </m:r>
                  <m:r>
                    <m:rPr>
                      <m:sty m:val="p"/>
                    </m:rPr>
                    <m:t>a</m:t>
                  </m:r>
                </m:sub>
              </m:sSub>
            </m:den>
          </m:f>
          <m:r>
            <m:rPr>
              <m:sty m:val="p"/>
            </m:rPr>
            <m:t>.</m:t>
          </m:r>
        </m:oMath>
      </m:oMathPara>
    </w:p>
    <w:p>
      <w:pPr>
        <w:pStyle w:val="FirstParagraph"/>
      </w:pPr>
      <w:r>
        <w:t xml:space="preserve">The open-loop transfer function is</w:t>
      </w:r>
    </w:p>
    <w:p>
      <w:pPr>
        <w:pStyle w:val="BodyText"/>
      </w:pPr>
      <m:oMathPara>
        <m:oMathParaPr>
          <m:jc m:val="center"/>
        </m:oMathParaPr>
        <m:oMath>
          <m:sSub>
            <m:e>
              <m:r>
                <m:t>G</m:t>
              </m:r>
            </m:e>
            <m:sub>
              <m:r>
                <m:rPr>
                  <m:sty m:val="p"/>
                </m:rPr>
                <m:t>o</m:t>
              </m:r>
              <m:r>
                <m:rPr>
                  <m:sty m:val="p"/>
                </m:rPr>
                <m:t>l</m:t>
              </m:r>
            </m:sub>
          </m:sSub>
          <m:r>
            <m:rPr>
              <m:sty m:val="p"/>
            </m:rPr>
            <m:t>(</m:t>
          </m:r>
          <m:r>
            <m:t>z</m:t>
          </m:r>
          <m:r>
            <m:rPr>
              <m:sty m:val="p"/>
            </m:rPr>
            <m:t>)</m:t>
          </m:r>
          <m:r>
            <m:rPr>
              <m:sty m:val="p"/>
            </m:rPr>
            <m:t>=</m:t>
          </m:r>
          <m:sSub>
            <m:e>
              <m:r>
                <m:t>K</m:t>
              </m:r>
            </m:e>
            <m:sub>
              <m:r>
                <m:rPr>
                  <m:sty m:val="p"/>
                </m:rPr>
                <m:t>p</m:t>
              </m:r>
              <m:r>
                <m:rPr>
                  <m:sty m:val="p"/>
                </m:rPr>
                <m:t>p</m:t>
              </m:r>
            </m:sub>
          </m:sSub>
          <m:r>
            <m:rPr>
              <m:sty m:val="p"/>
            </m:rPr>
            <m:t>⋅</m:t>
          </m:r>
          <m:r>
            <m:t>P</m:t>
          </m:r>
          <m:r>
            <m:rPr>
              <m:sty m:val="p"/>
            </m:rPr>
            <m:t>(</m:t>
          </m:r>
          <m:r>
            <m:t>z</m:t>
          </m:r>
          <m:r>
            <m:rPr>
              <m:sty m:val="p"/>
            </m:rPr>
            <m:t>)</m:t>
          </m:r>
          <m:r>
            <m:rPr>
              <m:sty m:val="p"/>
            </m:rPr>
            <m:t>=</m:t>
          </m:r>
          <m:f>
            <m:fPr>
              <m:type m:val="bar"/>
            </m:fPr>
            <m:num>
              <m:r>
                <m:t>2</m:t>
              </m:r>
              <m:r>
                <m:rPr>
                  <m:sty m:val="p"/>
                </m:rPr>
                <m:t>/</m:t>
              </m:r>
              <m:sSub>
                <m:e>
                  <m:r>
                    <m:t>d</m:t>
                  </m:r>
                </m:e>
                <m:sub>
                  <m:r>
                    <m:rPr>
                      <m:sty m:val="p"/>
                    </m:rPr>
                    <m:t>l</m:t>
                  </m:r>
                  <m:r>
                    <m:rPr>
                      <m:sty m:val="p"/>
                    </m:rPr>
                    <m:t>a</m:t>
                  </m:r>
                </m:sub>
              </m:sSub>
            </m:num>
            <m:den>
              <m:r>
                <m:t>z</m:t>
              </m:r>
              <m:r>
                <m:rPr>
                  <m:sty m:val="p"/>
                </m:rPr>
                <m:t>−</m:t>
              </m:r>
              <m:r>
                <m:t>1</m:t>
              </m:r>
            </m:den>
          </m:f>
          <m:r>
            <m:rPr>
              <m:sty m:val="p"/>
            </m:rPr>
            <m:t>.</m:t>
          </m:r>
        </m:oMath>
      </m:oMathPara>
    </w:p>
    <w:p>
      <w:pPr>
        <w:pStyle w:val="FirstParagraph"/>
      </w:pPr>
      <w:r>
        <w:t xml:space="preserve">The closed-loop poles are located at</w:t>
      </w:r>
    </w:p>
    <w:p>
      <w:pPr>
        <w:pStyle w:val="BodyText"/>
      </w:pPr>
      <m:oMathPara>
        <m:oMathParaPr>
          <m:jc m:val="center"/>
        </m:oMathParaPr>
        <m:oMath>
          <m:r>
            <m:t>z</m:t>
          </m:r>
          <m:r>
            <m:rPr>
              <m:sty m:val="p"/>
            </m:rPr>
            <m:t>=</m:t>
          </m:r>
          <m:r>
            <m:t>1</m:t>
          </m:r>
          <m:r>
            <m:rPr>
              <m:sty m:val="p"/>
            </m:rPr>
            <m:t>−</m:t>
          </m:r>
          <m:f>
            <m:fPr>
              <m:type m:val="bar"/>
            </m:fPr>
            <m:num>
              <m:r>
                <m:t>2</m:t>
              </m:r>
            </m:num>
            <m:den>
              <m:sSub>
                <m:e>
                  <m:r>
                    <m:t>d</m:t>
                  </m:r>
                </m:e>
                <m:sub>
                  <m:r>
                    <m:rPr>
                      <m:sty m:val="p"/>
                    </m:rPr>
                    <m:t>l</m:t>
                  </m:r>
                  <m:r>
                    <m:rPr>
                      <m:sty m:val="p"/>
                    </m:rPr>
                    <m:t>a</m:t>
                  </m:r>
                </m:sub>
              </m:sSub>
            </m:den>
          </m:f>
          <m:r>
            <m:rPr>
              <m:sty m:val="p"/>
            </m:rPr>
            <m:t>.</m:t>
          </m:r>
        </m:oMath>
      </m:oMathPara>
    </w:p>
    <w:p>
      <w:pPr>
        <w:pStyle w:val="FirstParagraph"/>
      </w:pPr>
      <w:r>
        <w:t xml:space="preserve">Stability requires</w:t>
      </w:r>
      <w:r>
        <w:t xml:space="preserve"> </w:t>
      </w:r>
      <m:oMath>
        <m:r>
          <m:rPr>
            <m:sty m:val="p"/>
          </m:rPr>
          <m:t>|</m:t>
        </m:r>
        <m:r>
          <m:t>z</m:t>
        </m:r>
        <m:r>
          <m:rPr>
            <m:sty m:val="p"/>
          </m:rPr>
          <m:t>|</m:t>
        </m:r>
        <m:r>
          <m:rPr>
            <m:sty m:val="p"/>
          </m:rPr>
          <m:t>&lt;</m:t>
        </m:r>
        <m:r>
          <m:t>1</m:t>
        </m:r>
      </m:oMath>
      <w:r>
        <w:t xml:space="preserve">, i.e.,</w:t>
      </w:r>
      <w:r>
        <w:t xml:space="preserve"> </w:t>
      </w:r>
      <m:oMath>
        <m:r>
          <m:rPr>
            <m:sty m:val="p"/>
          </m:rPr>
          <m:t>−</m:t>
        </m:r>
        <m:r>
          <m:t>1</m:t>
        </m:r>
        <m:r>
          <m:rPr>
            <m:sty m:val="p"/>
          </m:rPr>
          <m:t>&lt;</m:t>
        </m:r>
        <m:r>
          <m:t>1</m:t>
        </m:r>
        <m:r>
          <m:rPr>
            <m:sty m:val="p"/>
          </m:rPr>
          <m:t>−</m:t>
        </m:r>
        <m:r>
          <m:t>2</m:t>
        </m:r>
        <m:r>
          <m:rPr>
            <m:sty m:val="p"/>
          </m:rPr>
          <m:t>/</m:t>
        </m:r>
        <m:sSub>
          <m:e>
            <m:r>
              <m:t>d</m:t>
            </m:r>
          </m:e>
          <m:sub>
            <m:r>
              <m:rPr>
                <m:sty m:val="p"/>
              </m:rPr>
              <m:t>l</m:t>
            </m:r>
            <m:r>
              <m:rPr>
                <m:sty m:val="p"/>
              </m:rPr>
              <m:t>a</m:t>
            </m:r>
          </m:sub>
        </m:sSub>
        <m:r>
          <m:rPr>
            <m:sty m:val="p"/>
          </m:rPr>
          <m:t>&lt;</m:t>
        </m:r>
        <m:r>
          <m:t>1</m:t>
        </m:r>
      </m:oMath>
      <w:r>
        <w:t xml:space="preserve">, giving</w:t>
      </w:r>
      <w:r>
        <w:t xml:space="preserve"> </w:t>
      </w:r>
      <m:oMath>
        <m:sSub>
          <m:e>
            <m:r>
              <m:t>d</m:t>
            </m:r>
          </m:e>
          <m:sub>
            <m:r>
              <m:rPr>
                <m:sty m:val="p"/>
              </m:rPr>
              <m:t>l</m:t>
            </m:r>
            <m:r>
              <m:rPr>
                <m:sty m:val="p"/>
              </m:rPr>
              <m:t>a</m:t>
            </m:r>
          </m:sub>
        </m:sSub>
        <m:r>
          <m:rPr>
            <m:sty m:val="p"/>
          </m:rPr>
          <m:t>&gt;</m:t>
        </m:r>
        <m:r>
          <m:t>1</m:t>
        </m:r>
      </m:oMath>
      <w:r>
        <w:t xml:space="preserve"> </w:t>
      </w:r>
      <w:r>
        <w:t xml:space="preserve">under the</w:t>
      </w:r>
      <w:r>
        <w:t xml:space="preserve"> </w:t>
      </w:r>
      <w:r>
        <w:t xml:space="preserve">idealised integrator model. In the physical Pure-Pursuit setting,</w:t>
      </w:r>
      <w:r>
        <w:t xml:space="preserve"> </w:t>
      </w:r>
      <w:r>
        <w:t xml:space="preserve">where waypoint spacing</w:t>
      </w:r>
      <w:r>
        <w:t xml:space="preserve"> </w:t>
      </w:r>
      <m:oMath>
        <m:r>
          <m:rPr>
            <m:sty m:val="p"/>
          </m:rPr>
          <m:t>Δ</m:t>
        </m:r>
        <m:r>
          <m:t>w</m:t>
        </m:r>
      </m:oMath>
      <w:r>
        <w:t xml:space="preserve"> </w:t>
      </w:r>
      <w:r>
        <w:t xml:space="preserve">is finite, the analogous</w:t>
      </w:r>
      <w:r>
        <w:t xml:space="preserve"> </w:t>
      </w:r>
      <w:r>
        <w:t xml:space="preserve">condition is</w:t>
      </w:r>
      <w:r>
        <w:t xml:space="preserve"> </w:t>
      </w:r>
      <m:oMath>
        <m:sSub>
          <m:e>
            <m:r>
              <m:t>d</m:t>
            </m:r>
          </m:e>
          <m:sub>
            <m:r>
              <m:rPr>
                <m:sty m:val="p"/>
              </m:rPr>
              <m:t>l</m:t>
            </m:r>
            <m:r>
              <m:rPr>
                <m:sty m:val="p"/>
              </m:rPr>
              <m:t>a</m:t>
            </m:r>
          </m:sub>
        </m:sSub>
        <m:r>
          <m:rPr>
            <m:sty m:val="p"/>
          </m:rPr>
          <m:t>&gt;</m:t>
        </m:r>
        <m:sSub>
          <m:e>
            <m:r>
              <m:t>ϵ</m:t>
            </m:r>
          </m:e>
          <m:sub>
            <m:r>
              <m:rPr>
                <m:sty m:val="p"/>
              </m:rPr>
              <m:t>t</m:t>
            </m:r>
            <m:r>
              <m:rPr>
                <m:sty m:val="p"/>
              </m:rPr>
              <m:t>r</m:t>
            </m:r>
            <m:r>
              <m:rPr>
                <m:sty m:val="p"/>
              </m:rPr>
              <m:t>a</m:t>
            </m:r>
            <m:r>
              <m:rPr>
                <m:sty m:val="p"/>
              </m:rPr>
              <m:t>c</m:t>
            </m:r>
            <m:r>
              <m:rPr>
                <m:sty m:val="p"/>
              </m:rPr>
              <m:t>k</m:t>
            </m:r>
          </m:sub>
        </m:sSub>
      </m:oMath>
      <w:r>
        <w:t xml:space="preserve">, recovering</w:t>
      </w:r>
      <w:r>
        <w:t xml:space="preserve"> </w:t>
      </w:r>
      <w:r>
        <w:t xml:space="preserve">the lower bound of Equation </w:t>
      </w:r>
      <w:hyperlink w:anchor="eq:lower">
        <w:r>
          <w:rPr>
            <w:rStyle w:val="Hyperlink"/>
          </w:rPr>
          <w:t xml:space="preserve">[eq:lower]</w:t>
        </w:r>
      </w:hyperlink>
      <w:r>
        <w:t xml:space="preserve">.</w:t>
      </w:r>
    </w:p>
    <w:bookmarkEnd w:id="103"/>
    <w:bookmarkStart w:id="104" w:name="effect-of-ema-on-phase-margin"/>
    <w:p>
      <w:pPr>
        <w:pStyle w:val="Heading2"/>
      </w:pPr>
      <w:r>
        <w:t xml:space="preserve">Effect of EMA on Phase Margin</w:t>
      </w:r>
    </w:p>
    <w:p>
      <w:pPr>
        <w:pStyle w:val="FirstParagraph"/>
      </w:pPr>
      <w:r>
        <w:t xml:space="preserve">Introducing the EMA (Equation </w:t>
      </w:r>
      <w:hyperlink w:anchor="eq:ema_tf">
        <w:r>
          <w:rPr>
            <w:rStyle w:val="Hyperlink"/>
          </w:rPr>
          <w:t xml:space="preserve">[eq:ema_tf]</w:t>
        </w:r>
      </w:hyperlink>
      <w:r>
        <w:t xml:space="preserve">) into the forward</w:t>
      </w:r>
      <w:r>
        <w:t xml:space="preserve"> </w:t>
      </w:r>
      <w:r>
        <w:t xml:space="preserve">path replaces</w:t>
      </w:r>
      <w:r>
        <w:t xml:space="preserve"> </w:t>
      </w:r>
      <m:oMath>
        <m:sSub>
          <m:e>
            <m:r>
              <m:t>K</m:t>
            </m:r>
          </m:e>
          <m:sub>
            <m:r>
              <m:rPr>
                <m:sty m:val="p"/>
              </m:rPr>
              <m:t>p</m:t>
            </m:r>
            <m:r>
              <m:rPr>
                <m:sty m:val="p"/>
              </m:rPr>
              <m:t>p</m:t>
            </m:r>
          </m:sub>
        </m:sSub>
      </m:oMath>
      <w:r>
        <w:t xml:space="preserve"> </w:t>
      </w:r>
      <w:r>
        <w:t xml:space="preserve">with</w:t>
      </w:r>
      <w:r>
        <w:t xml:space="preserve"> </w:t>
      </w:r>
      <m:oMath>
        <m:sSub>
          <m:e>
            <m:r>
              <m:t>K</m:t>
            </m:r>
          </m:e>
          <m:sub>
            <m:r>
              <m:rPr>
                <m:sty m:val="p"/>
              </m:rPr>
              <m:t>p</m:t>
            </m:r>
            <m:r>
              <m:rPr>
                <m:sty m:val="p"/>
              </m:rPr>
              <m:t>p</m:t>
            </m:r>
          </m:sub>
        </m:sSub>
        <m:r>
          <m:rPr>
            <m:sty m:val="p"/>
          </m:rPr>
          <m:t>⋅</m:t>
        </m:r>
        <m:r>
          <m:t>H</m:t>
        </m:r>
        <m:r>
          <m:rPr>
            <m:sty m:val="p"/>
          </m:rPr>
          <m:t>(</m:t>
        </m:r>
        <m:r>
          <m:t>z</m:t>
        </m:r>
        <m:r>
          <m:rPr>
            <m:sty m:val="p"/>
          </m:rPr>
          <m:t>)</m:t>
        </m:r>
      </m:oMath>
      <w:r>
        <w:t xml:space="preserve">:</w:t>
      </w:r>
    </w:p>
    <w:p>
      <w:pPr>
        <w:pStyle w:val="BodyText"/>
      </w:pPr>
      <m:oMathPara>
        <m:oMathParaPr>
          <m:jc m:val="center"/>
        </m:oMathParaPr>
        <m:oMath>
          <m:sSubSup>
            <m:e>
              <m:r>
                <m:t>G</m:t>
              </m:r>
            </m:e>
            <m:sub>
              <m:r>
                <m:rPr>
                  <m:sty m:val="p"/>
                </m:rPr>
                <m:t>o</m:t>
              </m:r>
              <m:r>
                <m:rPr>
                  <m:sty m:val="p"/>
                </m:rPr>
                <m:t>l</m:t>
              </m:r>
            </m:sub>
            <m:sup>
              <m:r>
                <m:rPr>
                  <m:sty m:val="p"/>
                </m:rPr>
                <m:t>′</m:t>
              </m:r>
            </m:sup>
          </m:sSubSup>
          <m:r>
            <m:rPr>
              <m:sty m:val="p"/>
            </m:rPr>
            <m:t>(</m:t>
          </m:r>
          <m:r>
            <m:t>z</m:t>
          </m:r>
          <m:r>
            <m:rPr>
              <m:sty m:val="p"/>
            </m:rPr>
            <m:t>)</m:t>
          </m:r>
          <m:r>
            <m:rPr>
              <m:sty m:val="p"/>
            </m:rPr>
            <m:t>=</m:t>
          </m:r>
          <m:f>
            <m:fPr>
              <m:type m:val="bar"/>
            </m:fPr>
            <m:num>
              <m:r>
                <m:t>2</m:t>
              </m:r>
              <m:r>
                <m:t>α</m:t>
              </m:r>
            </m:num>
            <m:den>
              <m:sSub>
                <m:e>
                  <m:r>
                    <m:t>d</m:t>
                  </m:r>
                </m:e>
                <m:sub>
                  <m:r>
                    <m:rPr>
                      <m:sty m:val="p"/>
                    </m:rPr>
                    <m:t>l</m:t>
                  </m:r>
                  <m:r>
                    <m:rPr>
                      <m:sty m:val="p"/>
                    </m:rPr>
                    <m:t>a</m:t>
                  </m:r>
                </m:sub>
              </m:sSub>
            </m:den>
          </m:f>
          <m:r>
            <m:rPr>
              <m:sty m:val="p"/>
            </m:rPr>
            <m:t>⋅</m:t>
          </m:r>
          <m:f>
            <m:fPr>
              <m:type m:val="bar"/>
            </m:fPr>
            <m:num>
              <m:r>
                <m:t>z</m:t>
              </m:r>
            </m:num>
            <m:den>
              <m:r>
                <m:rPr>
                  <m:sty m:val="p"/>
                </m:rPr>
                <m:t>(</m:t>
              </m:r>
              <m:r>
                <m:t>z</m:t>
              </m:r>
              <m:r>
                <m:rPr>
                  <m:sty m:val="p"/>
                </m:rPr>
                <m:t>−</m:t>
              </m:r>
              <m:r>
                <m:t>1</m:t>
              </m:r>
              <m:r>
                <m:rPr>
                  <m:sty m:val="p"/>
                </m:rPr>
                <m:t>)</m:t>
              </m:r>
              <m:r>
                <m:rPr>
                  <m:sty m:val="p"/>
                </m:rPr>
                <m:t>(</m:t>
              </m:r>
              <m:r>
                <m:t>z</m:t>
              </m:r>
              <m:r>
                <m:rPr>
                  <m:sty m:val="p"/>
                </m:rPr>
                <m:t>−</m:t>
              </m:r>
              <m:r>
                <m:rPr>
                  <m:sty m:val="p"/>
                </m:rPr>
                <m:t>(</m:t>
              </m:r>
              <m:r>
                <m:t>1</m:t>
              </m:r>
              <m:r>
                <m:rPr>
                  <m:sty m:val="p"/>
                </m:rPr>
                <m:t>−</m:t>
              </m:r>
              <m:r>
                <m:t>α</m:t>
              </m:r>
              <m:r>
                <m:rPr>
                  <m:sty m:val="p"/>
                </m:rPr>
                <m:t>)</m:t>
              </m:r>
              <m:r>
                <m:rPr>
                  <m:sty m:val="p"/>
                </m:rPr>
                <m:t>)</m:t>
              </m:r>
            </m:den>
          </m:f>
          <m:r>
            <m:rPr>
              <m:sty m:val="p"/>
            </m:rPr>
            <m:t>.</m:t>
          </m:r>
        </m:oMath>
      </m:oMathPara>
    </w:p>
    <w:p>
      <w:pPr>
        <w:pStyle w:val="FirstParagraph"/>
      </w:pPr>
      <w:r>
        <w:t xml:space="preserve">This introduces an additional pole at</w:t>
      </w:r>
      <w:r>
        <w:t xml:space="preserve"> </w:t>
      </w:r>
      <m:oMath>
        <m:r>
          <m:t>z</m:t>
        </m:r>
        <m:r>
          <m:rPr>
            <m:sty m:val="p"/>
          </m:rPr>
          <m:t>=</m:t>
        </m:r>
        <m:r>
          <m:t>1</m:t>
        </m:r>
        <m:r>
          <m:rPr>
            <m:sty m:val="p"/>
          </m:rPr>
          <m:t>−</m:t>
        </m:r>
        <m:r>
          <m:t>α</m:t>
        </m:r>
        <m:r>
          <m:rPr>
            <m:sty m:val="p"/>
          </m:rPr>
          <m:t>&lt;</m:t>
        </m:r>
        <m:r>
          <m:t>1</m:t>
        </m:r>
      </m:oMath>
      <w:r>
        <w:t xml:space="preserve">, which</w:t>
      </w:r>
      <w:r>
        <w:t xml:space="preserve"> </w:t>
      </w:r>
      <w:r>
        <w:t xml:space="preserve">(i) increases the gain crossover frequency, and (ii) reduces the</w:t>
      </w:r>
      <w:r>
        <w:t xml:space="preserve"> </w:t>
      </w:r>
      <w:r>
        <w:t xml:space="preserve">phase at crossover by</w:t>
      </w:r>
      <w:r>
        <w:t xml:space="preserve"> </w:t>
      </w:r>
      <m:oMath>
        <m:r>
          <m:rPr>
            <m:sty m:val="p"/>
          </m:rPr>
          <m:t>|</m:t>
        </m:r>
        <m:r>
          <m:t>ϕ</m:t>
        </m:r>
        <m:r>
          <m:rPr>
            <m:sty m:val="p"/>
          </m:rPr>
          <m:t>(</m:t>
        </m:r>
        <m:sSup>
          <m:e>
            <m:r>
              <m:t>ω</m:t>
            </m:r>
          </m:e>
          <m:sup>
            <m:r>
              <m:rPr>
                <m:sty m:val="p"/>
              </m:rPr>
              <m:t>*</m:t>
            </m:r>
          </m:sup>
        </m:sSup>
        <m:r>
          <m:rPr>
            <m:sty m:val="p"/>
          </m:rPr>
          <m:t>)</m:t>
        </m:r>
        <m:r>
          <m:rPr>
            <m:sty m:val="p"/>
          </m:rPr>
          <m:t>|</m:t>
        </m:r>
      </m:oMath>
      <w:r>
        <w:t xml:space="preserve"> </w:t>
      </w:r>
      <w:r>
        <w:t xml:space="preserve">(Equation </w:t>
      </w:r>
      <w:hyperlink w:anchor="eq:phase_lag">
        <w:r>
          <w:rPr>
            <w:rStyle w:val="Hyperlink"/>
          </w:rPr>
          <w:t xml:space="preserve">[eq:phase_lag]</w:t>
        </w:r>
      </w:hyperlink>
      <w:r>
        <w:t xml:space="preserve">). The EMA filter used in the</w:t>
      </w:r>
      <w:r>
        <w:t xml:space="preserve"> </w:t>
      </w:r>
      <w:r>
        <w:t xml:space="preserve">baseline configuration (Stages 1–2 of the benchmark,</w:t>
      </w:r>
      <w:r>
        <w:t xml:space="preserve"> </w:t>
      </w:r>
      <w:r>
        <w:t xml:space="preserve">Section </w:t>
      </w:r>
      <w:hyperlink w:anchor="sec:benchmark">
        <w:r>
          <w:rPr>
            <w:rStyle w:val="Hyperlink"/>
          </w:rPr>
          <w:t xml:space="preserve">5.2</w:t>
        </w:r>
      </w:hyperlink>
      <w:r>
        <w:t xml:space="preserve">) had</w:t>
      </w:r>
      <w:r>
        <w:t xml:space="preserve"> </w:t>
      </w:r>
      <m:oMath>
        <m:r>
          <m:t>α</m:t>
        </m:r>
        <m:r>
          <m:rPr>
            <m:sty m:val="p"/>
          </m:rPr>
          <m:t>=</m:t>
        </m:r>
        <m:r>
          <m:t>0.5</m:t>
        </m:r>
      </m:oMath>
      <w:r>
        <w:t xml:space="preserve">. By</w:t>
      </w:r>
      <w:r>
        <w:t xml:space="preserve"> </w:t>
      </w:r>
      <w:r>
        <w:t xml:space="preserve">Equation </w:t>
      </w:r>
      <w:hyperlink w:anchor="eq:omega_star">
        <w:r>
          <w:rPr>
            <w:rStyle w:val="Hyperlink"/>
          </w:rPr>
          <w:t xml:space="preserve">[eq:omega_star]</w:t>
        </w:r>
      </w:hyperlink>
      <w:r>
        <w:t xml:space="preserve">, the resulting phase lag attains its</w:t>
      </w:r>
      <w:r>
        <w:t xml:space="preserve"> </w:t>
      </w:r>
      <w:r>
        <w:t xml:space="preserve">maximum at</w:t>
      </w:r>
      <w:r>
        <w:t xml:space="preserve"> </w:t>
      </w:r>
      <m:oMath>
        <m:sSup>
          <m:e>
            <m:r>
              <m:t>ω</m:t>
            </m:r>
          </m:e>
          <m:sup>
            <m:r>
              <m:rPr>
                <m:sty m:val="p"/>
              </m:rPr>
              <m:t>⋆</m:t>
            </m:r>
          </m:sup>
        </m:sSup>
        <m:r>
          <m:rPr>
            <m:sty m:val="p"/>
          </m:rPr>
          <m:t>=</m:t>
        </m:r>
        <m:r>
          <m:rPr>
            <m:sty m:val="p"/>
          </m:rPr>
          <m:t>arccos</m:t>
        </m:r>
        <m:r>
          <m:rPr>
            <m:sty m:val="p"/>
          </m:rPr>
          <m:t>(</m:t>
        </m:r>
        <m:r>
          <m:t>0.5</m:t>
        </m:r>
        <m:r>
          <m:rPr>
            <m:sty m:val="p"/>
          </m:rPr>
          <m:t>)</m:t>
        </m:r>
        <m:r>
          <m:rPr>
            <m:sty m:val="p"/>
          </m:rPr>
          <m:t>=</m:t>
        </m:r>
        <m:r>
          <m:t>π</m:t>
        </m:r>
        <m:r>
          <m:rPr>
            <m:sty m:val="p"/>
          </m:rPr>
          <m:t>/</m:t>
        </m:r>
        <m:r>
          <m:t>3</m:t>
        </m:r>
      </m:oMath>
      <w:r>
        <w:t xml:space="preserve">, where</w:t>
      </w:r>
      <w:r>
        <w:t xml:space="preserve"> </w:t>
      </w:r>
      <m:oMath>
        <m:r>
          <m:t>ϕ</m:t>
        </m:r>
        <m:r>
          <m:rPr>
            <m:sty m:val="p"/>
          </m:rPr>
          <m:t>(</m:t>
        </m:r>
        <m:sSup>
          <m:e>
            <m:r>
              <m:t>ω</m:t>
            </m:r>
          </m:e>
          <m:sup>
            <m:r>
              <m:rPr>
                <m:sty m:val="p"/>
              </m:rPr>
              <m:t>⋆</m:t>
            </m:r>
          </m:sup>
        </m:sSup>
        <m:r>
          <m:rPr>
            <m:sty m:val="p"/>
          </m:rPr>
          <m:t>)</m:t>
        </m:r>
        <m:r>
          <m:rPr>
            <m:sty m:val="p"/>
          </m:rPr>
          <m:t>=</m:t>
        </m:r>
        <m:r>
          <m:rPr>
            <m:sty m:val="p"/>
          </m:rPr>
          <m:t>−</m:t>
        </m:r>
        <m:r>
          <m:rPr>
            <m:sty m:val="p"/>
          </m:rPr>
          <m:t>arcsin</m:t>
        </m:r>
        <m:r>
          <m:rPr>
            <m:sty m:val="p"/>
          </m:rPr>
          <m:t>(</m:t>
        </m:r>
        <m:r>
          <m:t>0.5</m:t>
        </m:r>
        <m:r>
          <m:rPr>
            <m:sty m:val="p"/>
          </m:rPr>
          <m:t>)</m:t>
        </m:r>
        <m:r>
          <m:rPr>
            <m:sty m:val="p"/>
          </m:rPr>
          <m:t>=</m:t>
        </m:r>
        <m:r>
          <m:rPr>
            <m:sty m:val="p"/>
          </m:rPr>
          <m:t>−</m:t>
        </m:r>
        <m:sSup>
          <m:e>
            <m:r>
              <m:t>30.0</m:t>
            </m:r>
          </m:e>
          <m:sup>
            <m:r>
              <m:rPr>
                <m:sty m:val="p"/>
              </m:rPr>
              <m:t>∘</m:t>
            </m:r>
          </m:sup>
        </m:sSup>
      </m:oMath>
      <w:r>
        <w:t xml:space="preserve">; at the</w:t>
      </w:r>
      <w:r>
        <w:t xml:space="preserve"> </w:t>
      </w:r>
      <w:r>
        <w:t xml:space="preserve">representative gain-crossover frequency</w:t>
      </w:r>
      <w:r>
        <w:t xml:space="preserve"> </w:t>
      </w:r>
      <m:oMath>
        <m:r>
          <m:t>ω</m:t>
        </m:r>
        <m:r>
          <m:rPr>
            <m:sty m:val="p"/>
          </m:rPr>
          <m:t>=</m:t>
        </m:r>
        <m:r>
          <m:t>π</m:t>
        </m:r>
        <m:r>
          <m:rPr>
            <m:sty m:val="p"/>
          </m:rPr>
          <m:t>/</m:t>
        </m:r>
        <m:r>
          <m:t>4</m:t>
        </m:r>
      </m:oMath>
      <w:r>
        <w:t xml:space="preserve"> </w:t>
      </w:r>
      <w:r>
        <w:t xml:space="preserve">used</w:t>
      </w:r>
      <w:r>
        <w:t xml:space="preserve"> </w:t>
      </w:r>
      <w:r>
        <w:t xml:space="preserve">above, the phase lag is</w:t>
      </w:r>
      <w:r>
        <w:t xml:space="preserve"> </w:t>
      </w:r>
      <m:oMath>
        <m:r>
          <m:t>ϕ</m:t>
        </m:r>
        <m:r>
          <m:rPr>
            <m:sty m:val="p"/>
          </m:rPr>
          <m:t>(</m:t>
        </m:r>
        <m:r>
          <m:t>π</m:t>
        </m:r>
        <m:r>
          <m:rPr>
            <m:sty m:val="p"/>
          </m:rPr>
          <m:t>/</m:t>
        </m:r>
        <m:r>
          <m:t>4</m:t>
        </m:r>
        <m:r>
          <m:rPr>
            <m:sty m:val="p"/>
          </m:rPr>
          <m:t>)</m:t>
        </m:r>
        <m:r>
          <m:rPr>
            <m:sty m:val="p"/>
          </m:rPr>
          <m:t>≈</m:t>
        </m:r>
        <m:r>
          <m:rPr>
            <m:sty m:val="p"/>
          </m:rPr>
          <m:t>−</m:t>
        </m:r>
        <m:sSup>
          <m:e>
            <m:r>
              <m:t>28.7</m:t>
            </m:r>
          </m:e>
          <m:sup>
            <m:r>
              <m:rPr>
                <m:sty m:val="p"/>
              </m:rPr>
              <m:t>∘</m:t>
            </m:r>
          </m:sup>
        </m:sSup>
      </m:oMath>
      <w:r>
        <w:t xml:space="preserve">. Both</w:t>
      </w:r>
      <w:r>
        <w:t xml:space="preserve"> </w:t>
      </w:r>
      <w:r>
        <w:t xml:space="preserve">figures represent a substantial reduction in phase margin,</w:t>
      </w:r>
      <w:r>
        <w:t xml:space="preserve"> </w:t>
      </w:r>
      <w:r>
        <w:t xml:space="preserve">consistent with the underdamped response observed in</w:t>
      </w:r>
      <w:r>
        <w:t xml:space="preserve"> </w:t>
      </w:r>
      <w:r>
        <w:t xml:space="preserve">Figure </w:t>
      </w:r>
      <w:hyperlink w:anchor="fig:fm2_oscillation">
        <w:r>
          <w:rPr>
            <w:rStyle w:val="Hyperlink"/>
          </w:rPr>
          <w:t xml:space="preserve">4.2</w:t>
        </w:r>
      </w:hyperlink>
      <w:r>
        <w:t xml:space="preserve">.</w:t>
      </w:r>
    </w:p>
    <w:bookmarkEnd w:id="104"/>
    <w:bookmarkEnd w:id="105"/>
    <w:bookmarkStart w:id="106" w:name="app:dp"/>
    <w:p>
      <w:pPr>
        <w:pStyle w:val="Heading1"/>
      </w:pPr>
      <w:r>
        <w:t xml:space="preserve">Douglas–Peucker Algorithm (Full Pseudocode)</w:t>
      </w:r>
    </w:p>
    <w:p>
      <w:pPr>
        <w:pStyle w:val="FirstParagraph"/>
      </w:pPr>
      <w:r>
        <w:t xml:space="preserve">Point sequence</w:t>
      </w:r>
      <w:r>
        <w:t xml:space="preserve"> </w:t>
      </w:r>
      <m:oMath>
        <m:r>
          <m:t>P</m:t>
        </m:r>
        <m:r>
          <m:rPr>
            <m:sty m:val="p"/>
          </m:rPr>
          <m:t>=</m:t>
        </m:r>
        <m:r>
          <m:rPr>
            <m:sty m:val="p"/>
          </m:rPr>
          <m:t>[</m:t>
        </m:r>
        <m:sSub>
          <m:e>
            <m:r>
              <m:t>p</m:t>
            </m:r>
          </m:e>
          <m:sub>
            <m:r>
              <m:t>0</m:t>
            </m:r>
          </m:sub>
        </m:sSub>
        <m:r>
          <m:rPr>
            <m:sty m:val="p"/>
          </m:rPr>
          <m:t>,</m:t>
        </m:r>
        <m:sSub>
          <m:e>
            <m:r>
              <m:t>p</m:t>
            </m:r>
          </m:e>
          <m:sub>
            <m:r>
              <m:t>1</m:t>
            </m:r>
          </m:sub>
        </m:sSub>
        <m:r>
          <m:rPr>
            <m:sty m:val="p"/>
          </m:rPr>
          <m:t>,</m:t>
        </m:r>
        <m:r>
          <m:rPr>
            <m:sty m:val="p"/>
          </m:rPr>
          <m:t>…</m:t>
        </m:r>
        <m:r>
          <m:rPr>
            <m:sty m:val="p"/>
          </m:rPr>
          <m:t>,</m:t>
        </m:r>
        <m:sSub>
          <m:e>
            <m:r>
              <m:t>p</m:t>
            </m:r>
          </m:e>
          <m:sub>
            <m:r>
              <m:t>n</m:t>
            </m:r>
          </m:sub>
        </m:sSub>
        <m:r>
          <m:rPr>
            <m:sty m:val="p"/>
          </m:rPr>
          <m:t>]</m:t>
        </m:r>
      </m:oMath>
      <w:r>
        <w:t xml:space="preserve">,</w:t>
      </w:r>
      <w:r>
        <w:t xml:space="preserve"> </w:t>
      </w:r>
      <w:r>
        <w:t xml:space="preserve">tolerance</w:t>
      </w:r>
      <w:r>
        <w:t xml:space="preserve"> </w:t>
      </w:r>
      <m:oMath>
        <m:sSub>
          <m:e>
            <m:r>
              <m:t>ϵ</m:t>
            </m:r>
          </m:e>
          <m:sub>
            <m:r>
              <m:rPr>
                <m:sty m:val="p"/>
              </m:rPr>
              <m:t>D</m:t>
            </m:r>
            <m:r>
              <m:rPr>
                <m:sty m:val="p"/>
              </m:rPr>
              <m:t>P</m:t>
            </m:r>
          </m:sub>
        </m:sSub>
        <m:r>
          <m:rPr>
            <m:sty m:val="p"/>
          </m:rPr>
          <m:t>&gt;</m:t>
        </m:r>
        <m:r>
          <m:t>0</m:t>
        </m:r>
      </m:oMath>
      <w:r>
        <w:t xml:space="preserve"> </w:t>
      </w:r>
      <w:r>
        <w:t xml:space="preserve">Simplified sequence</w:t>
      </w:r>
      <w:r>
        <w:t xml:space="preserve"> </w:t>
      </w:r>
      <m:oMath>
        <m:sSup>
          <m:e>
            <m:r>
              <m:t>P</m:t>
            </m:r>
          </m:e>
          <m:sup>
            <m:r>
              <m:rPr>
                <m:sty m:val="p"/>
              </m:rPr>
              <m:t>′</m:t>
            </m:r>
          </m:sup>
        </m:sSup>
        <m:r>
          <m:rPr>
            <m:sty m:val="p"/>
          </m:rPr>
          <m:t>⊆</m:t>
        </m:r>
        <m:r>
          <m:t>P</m:t>
        </m:r>
      </m:oMath>
      <w:r>
        <w:t xml:space="preserve"> </w:t>
      </w:r>
      <m:oMath>
        <m:sSub>
          <m:e>
            <m:r>
              <m:t>d</m:t>
            </m:r>
          </m:e>
          <m:sub>
            <m:r>
              <m:rPr>
                <m:sty m:val="p"/>
              </m:rPr>
              <m:t>max</m:t>
            </m:r>
          </m:sub>
        </m:sSub>
        <m:r>
          <m:rPr>
            <m:sty m:val="p"/>
          </m:rPr>
          <m:t>←</m:t>
        </m:r>
        <m:r>
          <m:t>0</m:t>
        </m:r>
      </m:oMath>
      <w:r>
        <w:t xml:space="preserve">,</w:t>
      </w:r>
      <m:oMath>
        <m:r>
          <m:t>k</m:t>
        </m:r>
        <m:r>
          <m:rPr>
            <m:sty m:val="p"/>
          </m:rPr>
          <m:t>←</m:t>
        </m:r>
        <m:r>
          <m:t>0</m:t>
        </m:r>
      </m:oMath>
      <w:r>
        <w:t xml:space="preserve"> </w:t>
      </w:r>
      <m:oMath>
        <m:r>
          <m:t>d</m:t>
        </m:r>
        <m:r>
          <m:rPr>
            <m:sty m:val="p"/>
          </m:rPr>
          <m:t>←</m:t>
        </m:r>
        <m:r>
          <m:t>P</m:t>
        </m:r>
        <m:r>
          <m:t>e</m:t>
        </m:r>
        <m:r>
          <m:t>r</m:t>
        </m:r>
        <m:r>
          <m:t>p</m:t>
        </m:r>
        <m:r>
          <m:t>D</m:t>
        </m:r>
        <m:r>
          <m:t>i</m:t>
        </m:r>
        <m:r>
          <m:t>s</m:t>
        </m:r>
        <m:r>
          <m:t>t</m:t>
        </m:r>
        <m:r>
          <m:rPr>
            <m:sty m:val="p"/>
          </m:rPr>
          <m:t>(</m:t>
        </m:r>
        <m:sSub>
          <m:e>
            <m:r>
              <m:t>p</m:t>
            </m:r>
          </m:e>
          <m:sub>
            <m:r>
              <m:t>i</m:t>
            </m:r>
          </m:sub>
        </m:sSub>
        <m:r>
          <m:rPr>
            <m:sty m:val="p"/>
          </m:rPr>
          <m:t>,</m:t>
        </m:r>
        <m:r>
          <m:t> </m:t>
        </m:r>
        <m:sSub>
          <m:e>
            <m:r>
              <m:t>p</m:t>
            </m:r>
          </m:e>
          <m:sub>
            <m:r>
              <m:t>0</m:t>
            </m:r>
          </m:sub>
        </m:sSub>
        <m:r>
          <m:rPr>
            <m:sty m:val="p"/>
          </m:rPr>
          <m:t>,</m:t>
        </m:r>
        <m:r>
          <m:t> </m:t>
        </m:r>
        <m:sSub>
          <m:e>
            <m:r>
              <m:t>p</m:t>
            </m:r>
          </m:e>
          <m:sub>
            <m:r>
              <m:t>n</m:t>
            </m:r>
          </m:sub>
        </m:sSub>
        <m:r>
          <m:rPr>
            <m:sty m:val="p"/>
          </m:rPr>
          <m:t>)</m:t>
        </m:r>
      </m:oMath>
      <w:r>
        <w:t xml:space="preserve"> </w:t>
      </w:r>
      <m:oMath>
        <m:r>
          <m:t>k</m:t>
        </m:r>
        <m:r>
          <m:rPr>
            <m:sty m:val="p"/>
          </m:rPr>
          <m:t>←</m:t>
        </m:r>
        <m:r>
          <m:t>i</m:t>
        </m:r>
      </m:oMath>
      <w:r>
        <w:t xml:space="preserve">;</w:t>
      </w:r>
      <m:oMath>
        <m:sSub>
          <m:e>
            <m:r>
              <m:t>d</m:t>
            </m:r>
          </m:e>
          <m:sub>
            <m:r>
              <m:rPr>
                <m:sty m:val="p"/>
              </m:rPr>
              <m:t>max</m:t>
            </m:r>
          </m:sub>
        </m:sSub>
        <m:r>
          <m:rPr>
            <m:sty m:val="p"/>
          </m:rPr>
          <m:t>←</m:t>
        </m:r>
        <m:r>
          <m:t>d</m:t>
        </m:r>
      </m:oMath>
      <w:r>
        <w:t xml:space="preserve"> </w:t>
      </w:r>
      <m:oMath>
        <m:r>
          <m:t>L</m:t>
        </m:r>
        <m:r>
          <m:rPr>
            <m:sty m:val="p"/>
          </m:rPr>
          <m:t>←</m:t>
        </m:r>
        <m:r>
          <m:t>D</m:t>
        </m:r>
        <m:r>
          <m:t>o</m:t>
        </m:r>
        <m:r>
          <m:t>u</m:t>
        </m:r>
        <m:r>
          <m:t>g</m:t>
        </m:r>
        <m:r>
          <m:t>l</m:t>
        </m:r>
        <m:r>
          <m:t>a</m:t>
        </m:r>
        <m:r>
          <m:t>s</m:t>
        </m:r>
        <m:r>
          <m:t>P</m:t>
        </m:r>
        <m:r>
          <m:t>e</m:t>
        </m:r>
        <m:r>
          <m:t>u</m:t>
        </m:r>
        <m:r>
          <m:t>c</m:t>
        </m:r>
        <m:r>
          <m:t>k</m:t>
        </m:r>
        <m:r>
          <m:t>e</m:t>
        </m:r>
        <m:r>
          <m:t>r</m:t>
        </m:r>
        <m:r>
          <m:rPr>
            <m:sty m:val="p"/>
          </m:rPr>
          <m:t>(</m:t>
        </m:r>
        <m:r>
          <m:t>P</m:t>
        </m:r>
        <m:r>
          <m:rPr>
            <m:sty m:val="p"/>
          </m:rPr>
          <m:t>[</m:t>
        </m:r>
        <m:r>
          <m:t>0</m:t>
        </m:r>
        <m:r>
          <m:rPr>
            <m:sty m:val="p"/>
          </m:rPr>
          <m:t>:</m:t>
        </m:r>
        <m:r>
          <m:t>k</m:t>
        </m:r>
        <m:r>
          <m:rPr>
            <m:sty m:val="p"/>
          </m:rPr>
          <m:t>]</m:t>
        </m:r>
        <m:r>
          <m:rPr>
            <m:sty m:val="p"/>
          </m:rPr>
          <m:t>,</m:t>
        </m:r>
        <m:r>
          <m:t> </m:t>
        </m:r>
        <m:sSub>
          <m:e>
            <m:r>
              <m:t>ϵ</m:t>
            </m:r>
          </m:e>
          <m:sub>
            <m:r>
              <m:rPr>
                <m:sty m:val="p"/>
              </m:rPr>
              <m:t>D</m:t>
            </m:r>
            <m:r>
              <m:rPr>
                <m:sty m:val="p"/>
              </m:rPr>
              <m:t>P</m:t>
            </m:r>
          </m:sub>
        </m:sSub>
        <m:r>
          <m:rPr>
            <m:sty m:val="p"/>
          </m:rPr>
          <m:t>)</m:t>
        </m:r>
      </m:oMath>
      <w:r>
        <w:t xml:space="preserve"> </w:t>
      </w:r>
      <m:oMath>
        <m:r>
          <m:t>R</m:t>
        </m:r>
        <m:r>
          <m:rPr>
            <m:sty m:val="p"/>
          </m:rPr>
          <m:t>←</m:t>
        </m:r>
        <m:r>
          <m:t>D</m:t>
        </m:r>
        <m:r>
          <m:t>o</m:t>
        </m:r>
        <m:r>
          <m:t>u</m:t>
        </m:r>
        <m:r>
          <m:t>g</m:t>
        </m:r>
        <m:r>
          <m:t>l</m:t>
        </m:r>
        <m:r>
          <m:t>a</m:t>
        </m:r>
        <m:r>
          <m:t>s</m:t>
        </m:r>
        <m:r>
          <m:t>P</m:t>
        </m:r>
        <m:r>
          <m:t>e</m:t>
        </m:r>
        <m:r>
          <m:t>u</m:t>
        </m:r>
        <m:r>
          <m:t>c</m:t>
        </m:r>
        <m:r>
          <m:t>k</m:t>
        </m:r>
        <m:r>
          <m:t>e</m:t>
        </m:r>
        <m:r>
          <m:t>r</m:t>
        </m:r>
        <m:r>
          <m:rPr>
            <m:sty m:val="p"/>
          </m:rPr>
          <m:t>(</m:t>
        </m:r>
        <m:r>
          <m:t>P</m:t>
        </m:r>
        <m:r>
          <m:rPr>
            <m:sty m:val="p"/>
          </m:rPr>
          <m:t>[</m:t>
        </m:r>
        <m:r>
          <m:t>k</m:t>
        </m:r>
        <m:r>
          <m:rPr>
            <m:sty m:val="p"/>
          </m:rPr>
          <m:t>:</m:t>
        </m:r>
        <m:r>
          <m:t>n</m:t>
        </m:r>
        <m:r>
          <m:rPr>
            <m:sty m:val="p"/>
          </m:rPr>
          <m:t>]</m:t>
        </m:r>
        <m:r>
          <m:rPr>
            <m:sty m:val="p"/>
          </m:rPr>
          <m:t>,</m:t>
        </m:r>
        <m:r>
          <m:t> </m:t>
        </m:r>
        <m:sSub>
          <m:e>
            <m:r>
              <m:t>ϵ</m:t>
            </m:r>
          </m:e>
          <m:sub>
            <m:r>
              <m:rPr>
                <m:sty m:val="p"/>
              </m:rPr>
              <m:t>D</m:t>
            </m:r>
            <m:r>
              <m:rPr>
                <m:sty m:val="p"/>
              </m:rPr>
              <m:t>P</m:t>
            </m:r>
          </m:sub>
        </m:sSub>
        <m:r>
          <m:rPr>
            <m:sty m:val="p"/>
          </m:rPr>
          <m:t>)</m:t>
        </m:r>
      </m:oMath>
      <w:r>
        <w:t xml:space="preserve"> </w:t>
      </w:r>
      <m:oMath>
        <m:r>
          <m:t>L</m:t>
        </m:r>
        <m:r>
          <m:rPr>
            <m:sty m:val="p"/>
          </m:rPr>
          <m:t>[</m:t>
        </m:r>
        <m:r>
          <m:rPr>
            <m:sty m:val="p"/>
          </m:rPr>
          <m:t>:</m:t>
        </m:r>
        <m:r>
          <m:rPr>
            <m:sty m:val="p"/>
          </m:rPr>
          <m:t>−</m:t>
        </m:r>
        <m:r>
          <m:t>1</m:t>
        </m:r>
        <m:r>
          <m:rPr>
            <m:sty m:val="p"/>
          </m:rPr>
          <m:t>]</m:t>
        </m:r>
        <m:r>
          <m:rPr>
            <m:sty m:val="p"/>
          </m:rPr>
          <m:t>∪</m:t>
        </m:r>
        <m:r>
          <m:t>R</m:t>
        </m:r>
      </m:oMath>
      <w:r>
        <w:t xml:space="preserve"> </w:t>
      </w:r>
      <m:oMath>
        <m:r>
          <m:rPr>
            <m:sty m:val="p"/>
          </m:rPr>
          <m:t>[</m:t>
        </m:r>
        <m:sSub>
          <m:e>
            <m:r>
              <m:t>p</m:t>
            </m:r>
          </m:e>
          <m:sub>
            <m:r>
              <m:t>0</m:t>
            </m:r>
          </m:sub>
        </m:sSub>
        <m:r>
          <m:rPr>
            <m:sty m:val="p"/>
          </m:rPr>
          <m:t>,</m:t>
        </m:r>
        <m:r>
          <m:t> </m:t>
        </m:r>
        <m:sSub>
          <m:e>
            <m:r>
              <m:t>p</m:t>
            </m:r>
          </m:e>
          <m:sub>
            <m:r>
              <m:t>n</m:t>
            </m:r>
          </m:sub>
        </m:sSub>
        <m:r>
          <m:rPr>
            <m:sty m:val="p"/>
          </m:rPr>
          <m:t>]</m:t>
        </m:r>
      </m:oMath>
      <w:r>
        <w:t xml:space="preserve"> </w:t>
      </w:r>
      <m:oMath>
        <m:r>
          <m:rPr>
            <m:sty m:val="bi"/>
          </m:rPr>
          <m:t>u</m:t>
        </m:r>
        <m:r>
          <m:rPr>
            <m:sty m:val="p"/>
          </m:rPr>
          <m:t>←</m:t>
        </m:r>
        <m:sSub>
          <m:e>
            <m:r>
              <m:t>p</m:t>
            </m:r>
          </m:e>
          <m:sub>
            <m:r>
              <m:t>n</m:t>
            </m:r>
          </m:sub>
        </m:sSub>
        <m:r>
          <m:rPr>
            <m:sty m:val="p"/>
          </m:rPr>
          <m:t>−</m:t>
        </m:r>
        <m:sSub>
          <m:e>
            <m:r>
              <m:t>p</m:t>
            </m:r>
          </m:e>
          <m:sub>
            <m:r>
              <m:t>0</m:t>
            </m:r>
          </m:sub>
        </m:sSub>
      </m:oMath>
      <w:r>
        <w:t xml:space="preserve">;</w:t>
      </w:r>
      <w:r>
        <w:t xml:space="preserve"> </w:t>
      </w:r>
      <m:oMath>
        <m:acc>
          <m:accPr>
            <m:chr m:val="̂"/>
          </m:accPr>
          <m:e>
            <m:r>
              <m:rPr>
                <m:sty m:val="bi"/>
              </m:rPr>
              <m:t>u</m:t>
            </m:r>
          </m:e>
        </m:acc>
        <m:r>
          <m:rPr>
            <m:sty m:val="p"/>
          </m:rPr>
          <m:t>←</m:t>
        </m:r>
        <m:r>
          <m:rPr>
            <m:sty m:val="bi"/>
          </m:rPr>
          <m:t>u</m:t>
        </m:r>
        <m:r>
          <m:rPr>
            <m:sty m:val="p"/>
          </m:rPr>
          <m:t>/</m:t>
        </m:r>
        <m:d>
          <m:dPr>
            <m:begChr m:val="∥"/>
            <m:sepChr m:val=""/>
            <m:endChr m:val="∥"/>
            <m:grow/>
          </m:dPr>
          <m:e>
            <m:r>
              <m:rPr>
                <m:sty m:val="bi"/>
              </m:rPr>
              <m:t>u</m:t>
            </m:r>
          </m:e>
        </m:d>
      </m:oMath>
      <w:r>
        <w:t xml:space="preserve"> </w:t>
      </w:r>
      <m:oMath>
        <m:d>
          <m:dPr>
            <m:begChr m:val="∥"/>
            <m:sepChr m:val=""/>
            <m:endChr m:val="∥"/>
            <m:grow/>
          </m:dPr>
          <m:e>
            <m:r>
              <m:rPr>
                <m:sty m:val="p"/>
              </m:rPr>
              <m:t>(</m:t>
            </m:r>
            <m:r>
              <m:t>p</m:t>
            </m:r>
            <m:r>
              <m:rPr>
                <m:sty m:val="p"/>
              </m:rPr>
              <m:t>−</m:t>
            </m:r>
            <m:sSub>
              <m:e>
                <m:r>
                  <m:t>p</m:t>
                </m:r>
              </m:e>
              <m:sub>
                <m:r>
                  <m:t>0</m:t>
                </m:r>
              </m:sub>
            </m:sSub>
            <m:r>
              <m:rPr>
                <m:sty m:val="p"/>
              </m:rPr>
              <m:t>)</m:t>
            </m:r>
            <m:r>
              <m:rPr>
                <m:sty m:val="p"/>
              </m:rPr>
              <m:t>−</m:t>
            </m:r>
            <m:r>
              <m:rPr>
                <m:sty m:val="p"/>
              </m:rPr>
              <m:t>[</m:t>
            </m:r>
            <m:r>
              <m:rPr>
                <m:sty m:val="p"/>
              </m:rPr>
              <m:t>(</m:t>
            </m:r>
            <m:r>
              <m:t>p</m:t>
            </m:r>
            <m:r>
              <m:rPr>
                <m:sty m:val="p"/>
              </m:rPr>
              <m:t>−</m:t>
            </m:r>
            <m:sSub>
              <m:e>
                <m:r>
                  <m:t>p</m:t>
                </m:r>
              </m:e>
              <m:sub>
                <m:r>
                  <m:t>0</m:t>
                </m:r>
              </m:sub>
            </m:sSub>
            <m:r>
              <m:rPr>
                <m:sty m:val="p"/>
              </m:rPr>
              <m:t>)</m:t>
            </m:r>
            <m:r>
              <m:rPr>
                <m:sty m:val="p"/>
              </m:rPr>
              <m:t>⋅</m:t>
            </m:r>
            <m:acc>
              <m:accPr>
                <m:chr m:val="̂"/>
              </m:accPr>
              <m:e>
                <m:r>
                  <m:rPr>
                    <m:sty m:val="bi"/>
                  </m:rPr>
                  <m:t>u</m:t>
                </m:r>
              </m:e>
            </m:acc>
            <m:r>
              <m:rPr>
                <m:sty m:val="p"/>
              </m:rPr>
              <m:t>]</m:t>
            </m:r>
            <m:acc>
              <m:accPr>
                <m:chr m:val="̂"/>
              </m:accPr>
              <m:e>
                <m:r>
                  <m:rPr>
                    <m:sty m:val="bi"/>
                  </m:rPr>
                  <m:t>u</m:t>
                </m:r>
              </m:e>
            </m:acc>
          </m:e>
        </m:d>
      </m:oMath>
    </w:p>
    <w:bookmarkEnd w:id="106"/>
    <w:bookmarkStart w:id="108" w:name="app:hyperparams"/>
    <w:p>
      <w:pPr>
        <w:pStyle w:val="Heading1"/>
      </w:pPr>
      <w:r>
        <w:t xml:space="preserve">Hyperparameter and Configuration Reference</w:t>
      </w:r>
    </w:p>
    <w:bookmarkStart w:id="107" w:name="tab:hyperparams"/>
    <w:p>
      <w:pPr>
        <w:pStyle w:val="TableCaption"/>
      </w:pPr>
      <w:r>
        <w:t xml:space="preserve">Complete hyperparameter configuration for all experiments.</w:t>
      </w:r>
    </w:p>
    <w:tbl>
      <w:tblPr>
        <w:tblStyle w:val="Table"/>
        <w:tblW w:type="auto" w:w="0"/>
        <w:tblLook w:firstRow="1" w:lastRow="0" w:firstColumn="0" w:lastColumn="0" w:noHBand="0" w:noVBand="0" w:val="0020"/>
        <w:tblCaption w:val="Complete hyperparameter configuration for all experiments."/>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Description</w:t>
            </w:r>
          </w:p>
        </w:tc>
        <w:tc>
          <w:tcPr/>
          <w:p>
            <w:pPr>
              <w:pStyle w:val="Compact"/>
              <w:jc w:val="right"/>
            </w:pPr>
            <w:r>
              <w:rPr>
                <w:b/>
                <w:bCs/>
              </w:rPr>
              <w:t xml:space="preserve">Value</w:t>
            </w:r>
          </w:p>
        </w:tc>
      </w:tr>
      <w:tr>
        <w:tc>
          <w:tcPr/>
          <w:p>
            <w:pPr>
              <w:pStyle w:val="Compact"/>
              <w:jc w:val="left"/>
            </w:pPr>
            <m:oMath>
              <m:r>
                <m:t>T</m:t>
              </m:r>
            </m:oMath>
            <w:r>
              <w:t xml:space="preserve">​</w:t>
            </w:r>
          </w:p>
        </w:tc>
        <w:tc>
          <w:tcPr/>
          <w:p>
            <w:pPr>
              <w:pStyle w:val="Compact"/>
              <w:jc w:val="left"/>
            </w:pPr>
            <w:r>
              <w:t xml:space="preserve">Diffusion horizon</w:t>
            </w:r>
          </w:p>
        </w:tc>
        <w:tc>
          <w:tcPr/>
          <w:p>
            <w:pPr>
              <w:pStyle w:val="Compact"/>
              <w:jc w:val="right"/>
            </w:pPr>
            <w:r>
              <w:t xml:space="preserve">384</w:t>
            </w:r>
          </w:p>
        </w:tc>
      </w:tr>
      <w:tr>
        <w:tc>
          <w:tcPr/>
          <w:p>
            <w:pPr>
              <w:pStyle w:val="Compact"/>
              <w:jc w:val="left"/>
            </w:pPr>
            <m:oMath>
              <m:sSubSup>
                <m:e>
                  <m:r>
                    <m:t>d</m:t>
                  </m:r>
                </m:e>
                <m:sub>
                  <m:r>
                    <m:rPr>
                      <m:sty m:val="p"/>
                    </m:rPr>
                    <m:t>l</m:t>
                  </m:r>
                  <m:r>
                    <m:rPr>
                      <m:sty m:val="p"/>
                    </m:rPr>
                    <m:t>a</m:t>
                  </m:r>
                </m:sub>
                <m:sup>
                  <m:r>
                    <m:rPr>
                      <m:sty m:val="p"/>
                    </m:rPr>
                    <m:t>b</m:t>
                  </m:r>
                  <m:r>
                    <m:rPr>
                      <m:sty m:val="p"/>
                    </m:rPr>
                    <m:t>a</m:t>
                  </m:r>
                  <m:r>
                    <m:rPr>
                      <m:sty m:val="p"/>
                    </m:rPr>
                    <m:t>s</m:t>
                  </m:r>
                  <m:r>
                    <m:rPr>
                      <m:sty m:val="p"/>
                    </m:rPr>
                    <m:t>e</m:t>
                  </m:r>
                </m:sup>
              </m:sSubSup>
            </m:oMath>
            <w:r>
              <w:t xml:space="preserve">​</w:t>
            </w:r>
          </w:p>
        </w:tc>
        <w:tc>
          <w:tcPr/>
          <w:p>
            <w:pPr>
              <w:pStyle w:val="Compact"/>
              <w:jc w:val="left"/>
            </w:pPr>
            <w:r>
              <w:t xml:space="preserve">Base lookahead distance</w:t>
            </w:r>
          </w:p>
        </w:tc>
        <w:tc>
          <w:tcPr/>
          <w:p>
            <w:pPr>
              <w:pStyle w:val="Compact"/>
              <w:jc w:val="right"/>
            </w:pPr>
            <w:r>
              <w:t xml:space="preserve">0.15</w:t>
            </w:r>
          </w:p>
        </w:tc>
      </w:tr>
      <w:tr>
        <w:tc>
          <w:tcPr/>
          <w:p>
            <w:pPr>
              <w:pStyle w:val="Compact"/>
              <w:jc w:val="left"/>
            </w:pPr>
            <m:oMath>
              <m:sSubSup>
                <m:e>
                  <m:r>
                    <m:t>d</m:t>
                  </m:r>
                </m:e>
                <m:sub>
                  <m:r>
                    <m:rPr>
                      <m:sty m:val="p"/>
                    </m:rPr>
                    <m:t>l</m:t>
                  </m:r>
                  <m:r>
                    <m:rPr>
                      <m:sty m:val="p"/>
                    </m:rPr>
                    <m:t>a</m:t>
                  </m:r>
                </m:sub>
                <m:sup>
                  <m:r>
                    <m:rPr>
                      <m:sty m:val="p"/>
                    </m:rPr>
                    <m:t>s</m:t>
                  </m:r>
                  <m:r>
                    <m:rPr>
                      <m:sty m:val="p"/>
                    </m:rPr>
                    <m:t>t</m:t>
                  </m:r>
                  <m:r>
                    <m:rPr>
                      <m:sty m:val="p"/>
                    </m:rPr>
                    <m:t>r</m:t>
                  </m:r>
                  <m:r>
                    <m:rPr>
                      <m:sty m:val="p"/>
                    </m:rPr>
                    <m:t>a</m:t>
                  </m:r>
                  <m:r>
                    <m:rPr>
                      <m:sty m:val="p"/>
                    </m:rPr>
                    <m:t>i</m:t>
                  </m:r>
                  <m:r>
                    <m:rPr>
                      <m:sty m:val="p"/>
                    </m:rPr>
                    <m:t>g</m:t>
                  </m:r>
                  <m:r>
                    <m:rPr>
                      <m:sty m:val="p"/>
                    </m:rPr>
                    <m:t>h</m:t>
                  </m:r>
                  <m:r>
                    <m:rPr>
                      <m:sty m:val="p"/>
                    </m:rPr>
                    <m:t>t</m:t>
                  </m:r>
                </m:sup>
              </m:sSubSup>
            </m:oMath>
            <w:r>
              <w:t xml:space="preserve">​</w:t>
            </w:r>
          </w:p>
        </w:tc>
        <w:tc>
          <w:tcPr/>
          <w:p>
            <w:pPr>
              <w:pStyle w:val="Compact"/>
              <w:jc w:val="left"/>
            </w:pPr>
            <w:r>
              <w:t xml:space="preserve">Lookahead on straight segments</w:t>
            </w:r>
          </w:p>
        </w:tc>
        <w:tc>
          <w:tcPr/>
          <w:p>
            <w:pPr>
              <w:pStyle w:val="Compact"/>
              <w:jc w:val="right"/>
            </w:pPr>
            <w:r>
              <w:t xml:space="preserve">0.30</w:t>
            </w:r>
          </w:p>
        </w:tc>
      </w:tr>
      <w:tr>
        <w:tc>
          <w:tcPr/>
          <w:p>
            <w:pPr>
              <w:pStyle w:val="Compact"/>
              <w:jc w:val="left"/>
            </w:pPr>
            <m:oMath>
              <m:sSubSup>
                <m:e>
                  <m:r>
                    <m:t>d</m:t>
                  </m:r>
                </m:e>
                <m:sub>
                  <m:r>
                    <m:rPr>
                      <m:sty m:val="p"/>
                    </m:rPr>
                    <m:t>l</m:t>
                  </m:r>
                  <m:r>
                    <m:rPr>
                      <m:sty m:val="p"/>
                    </m:rPr>
                    <m:t>a</m:t>
                  </m:r>
                </m:sub>
                <m:sup>
                  <m:r>
                    <m:rPr>
                      <m:sty m:val="p"/>
                    </m:rPr>
                    <m:t>c</m:t>
                  </m:r>
                  <m:r>
                    <m:rPr>
                      <m:sty m:val="p"/>
                    </m:rPr>
                    <m:t>u</m:t>
                  </m:r>
                  <m:r>
                    <m:rPr>
                      <m:sty m:val="p"/>
                    </m:rPr>
                    <m:t>r</m:t>
                  </m:r>
                  <m:r>
                    <m:rPr>
                      <m:sty m:val="p"/>
                    </m:rPr>
                    <m:t>v</m:t>
                  </m:r>
                  <m:r>
                    <m:rPr>
                      <m:sty m:val="p"/>
                    </m:rPr>
                    <m:t>e</m:t>
                  </m:r>
                </m:sup>
              </m:sSubSup>
            </m:oMath>
            <w:r>
              <w:t xml:space="preserve">​</w:t>
            </w:r>
          </w:p>
        </w:tc>
        <w:tc>
          <w:tcPr/>
          <w:p>
            <w:pPr>
              <w:pStyle w:val="Compact"/>
              <w:jc w:val="left"/>
            </w:pPr>
            <w:r>
              <w:t xml:space="preserve">Lookahead on curved segments</w:t>
            </w:r>
          </w:p>
        </w:tc>
        <w:tc>
          <w:tcPr/>
          <w:p>
            <w:pPr>
              <w:pStyle w:val="Compact"/>
              <w:jc w:val="right"/>
            </w:pPr>
            <w:r>
              <w:t xml:space="preserve">0.15</w:t>
            </w:r>
          </w:p>
        </w:tc>
      </w:tr>
      <w:tr>
        <w:tc>
          <w:tcPr/>
          <w:p>
            <w:pPr>
              <w:pStyle w:val="Compact"/>
              <w:jc w:val="left"/>
            </w:pPr>
            <m:oMath>
              <m:sSub>
                <m:e>
                  <m:r>
                    <m:t>κ</m:t>
                  </m:r>
                </m:e>
                <m:sub>
                  <m:r>
                    <m:rPr>
                      <m:sty m:val="p"/>
                    </m:rPr>
                    <m:t>t</m:t>
                  </m:r>
                  <m:r>
                    <m:rPr>
                      <m:sty m:val="p"/>
                    </m:rPr>
                    <m:t>h</m:t>
                  </m:r>
                  <m:r>
                    <m:rPr>
                      <m:sty m:val="p"/>
                    </m:rPr>
                    <m:t>r</m:t>
                  </m:r>
                  <m:r>
                    <m:rPr>
                      <m:sty m:val="p"/>
                    </m:rPr>
                    <m:t>e</m:t>
                  </m:r>
                  <m:r>
                    <m:rPr>
                      <m:sty m:val="p"/>
                    </m:rPr>
                    <m:t>s</m:t>
                  </m:r>
                  <m:r>
                    <m:rPr>
                      <m:sty m:val="p"/>
                    </m:rPr>
                    <m:t>h</m:t>
                  </m:r>
                </m:sub>
              </m:sSub>
            </m:oMath>
            <w:r>
              <w:t xml:space="preserve">​</w:t>
            </w:r>
          </w:p>
        </w:tc>
        <w:tc>
          <w:tcPr/>
          <w:p>
            <w:pPr>
              <w:pStyle w:val="Compact"/>
              <w:jc w:val="left"/>
            </w:pPr>
            <w:r>
              <w:t xml:space="preserve">Curvature threshold (cosine)</w:t>
            </w:r>
          </w:p>
        </w:tc>
        <w:tc>
          <w:tcPr/>
          <w:p>
            <w:pPr>
              <w:pStyle w:val="Compact"/>
              <w:jc w:val="right"/>
            </w:pPr>
            <w:r>
              <w:t xml:space="preserve">0.95</w:t>
            </w:r>
          </w:p>
        </w:tc>
      </w:tr>
      <w:tr>
        <w:tc>
          <w:tcPr/>
          <w:p>
            <w:pPr>
              <w:pStyle w:val="Compact"/>
              <w:jc w:val="left"/>
            </w:pPr>
            <m:oMath>
              <m:sSub>
                <m:e>
                  <m:r>
                    <m:t>r</m:t>
                  </m:r>
                </m:e>
                <m:sub>
                  <m:r>
                    <m:rPr>
                      <m:sty m:val="p"/>
                    </m:rPr>
                    <m:t>o</m:t>
                  </m:r>
                  <m:r>
                    <m:rPr>
                      <m:sty m:val="p"/>
                    </m:rPr>
                    <m:t>b</m:t>
                  </m:r>
                  <m:r>
                    <m:rPr>
                      <m:sty m:val="p"/>
                    </m:rPr>
                    <m:t>s</m:t>
                  </m:r>
                </m:sub>
              </m:sSub>
            </m:oMath>
            <w:r>
              <w:t xml:space="preserve">​</w:t>
            </w:r>
          </w:p>
        </w:tc>
        <w:tc>
          <w:tcPr/>
          <w:p>
            <w:pPr>
              <w:pStyle w:val="Compact"/>
              <w:jc w:val="left"/>
            </w:pPr>
            <w:r>
              <w:t xml:space="preserve">Obstacle clearance radius</w:t>
            </w:r>
          </w:p>
        </w:tc>
        <w:tc>
          <w:tcPr/>
          <w:p>
            <w:pPr>
              <w:pStyle w:val="Compact"/>
              <w:jc w:val="right"/>
            </w:pPr>
            <w:r>
              <w:t xml:space="preserve">0.50</w:t>
            </w:r>
          </w:p>
        </w:tc>
      </w:tr>
      <w:tr>
        <w:tc>
          <w:tcPr/>
          <w:p>
            <w:pPr>
              <w:pStyle w:val="Compact"/>
              <w:jc w:val="left"/>
            </w:pPr>
            <m:oMath>
              <m:sSub>
                <m:e>
                  <m:r>
                    <m:t>δ</m:t>
                  </m:r>
                </m:e>
                <m:sub>
                  <m:r>
                    <m:rPr>
                      <m:sty m:val="p"/>
                    </m:rPr>
                    <m:t>g</m:t>
                  </m:r>
                  <m:r>
                    <m:rPr>
                      <m:sty m:val="p"/>
                    </m:rPr>
                    <m:t>o</m:t>
                  </m:r>
                  <m:r>
                    <m:rPr>
                      <m:sty m:val="p"/>
                    </m:rPr>
                    <m:t>a</m:t>
                  </m:r>
                  <m:r>
                    <m:rPr>
                      <m:sty m:val="p"/>
                    </m:rPr>
                    <m:t>l</m:t>
                  </m:r>
                </m:sub>
              </m:sSub>
            </m:oMath>
            <w:r>
              <w:t xml:space="preserve">​</w:t>
            </w:r>
          </w:p>
        </w:tc>
        <w:tc>
          <w:tcPr/>
          <w:p>
            <w:pPr>
              <w:pStyle w:val="Compact"/>
              <w:jc w:val="left"/>
            </w:pPr>
            <w:r>
              <w:t xml:space="preserve">Goal tolerance</w:t>
            </w:r>
          </w:p>
        </w:tc>
        <w:tc>
          <w:tcPr/>
          <w:p>
            <w:pPr>
              <w:pStyle w:val="Compact"/>
              <w:jc w:val="right"/>
            </w:pPr>
            <w:r>
              <w:t xml:space="preserve">0.50</w:t>
            </w:r>
          </w:p>
        </w:tc>
      </w:tr>
      <w:tr>
        <w:tc>
          <w:tcPr/>
          <w:p>
            <w:pPr>
              <w:pStyle w:val="Compact"/>
              <w:jc w:val="left"/>
            </w:pPr>
            <m:oMath>
              <m:sSub>
                <m:e>
                  <m:r>
                    <m:t>ϵ</m:t>
                  </m:r>
                </m:e>
                <m:sub>
                  <m:r>
                    <m:rPr>
                      <m:sty m:val="p"/>
                    </m:rPr>
                    <m:t>t</m:t>
                  </m:r>
                  <m:r>
                    <m:rPr>
                      <m:sty m:val="p"/>
                    </m:rPr>
                    <m:t>r</m:t>
                  </m:r>
                  <m:r>
                    <m:rPr>
                      <m:sty m:val="p"/>
                    </m:rPr>
                    <m:t>a</m:t>
                  </m:r>
                  <m:r>
                    <m:rPr>
                      <m:sty m:val="p"/>
                    </m:rPr>
                    <m:t>c</m:t>
                  </m:r>
                  <m:r>
                    <m:rPr>
                      <m:sty m:val="p"/>
                    </m:rPr>
                    <m:t>k</m:t>
                  </m:r>
                </m:sub>
              </m:sSub>
            </m:oMath>
            <w:r>
              <w:t xml:space="preserve">​</w:t>
            </w:r>
          </w:p>
        </w:tc>
        <w:tc>
          <w:tcPr/>
          <w:p>
            <w:pPr>
              <w:pStyle w:val="Compact"/>
              <w:jc w:val="left"/>
            </w:pPr>
            <w:r>
              <w:t xml:space="preserve">Measured max tracking error</w:t>
            </w:r>
          </w:p>
        </w:tc>
        <w:tc>
          <w:tcPr/>
          <w:p>
            <w:pPr>
              <w:pStyle w:val="Compact"/>
              <w:jc w:val="right"/>
            </w:pPr>
            <w:r>
              <w:t xml:space="preserve">0.10</w:t>
            </w:r>
          </w:p>
        </w:tc>
      </w:tr>
      <w:tr>
        <w:tc>
          <w:tcPr/>
          <w:p>
            <w:pPr>
              <w:pStyle w:val="Compact"/>
              <w:jc w:val="left"/>
            </w:pPr>
            <m:oMath>
              <m:sSub>
                <m:e>
                  <m:r>
                    <m:t>ϵ</m:t>
                  </m:r>
                </m:e>
                <m:sub>
                  <m:r>
                    <m:rPr>
                      <m:sty m:val="p"/>
                    </m:rPr>
                    <m:t>D</m:t>
                  </m:r>
                  <m:r>
                    <m:rPr>
                      <m:sty m:val="p"/>
                    </m:rPr>
                    <m:t>P</m:t>
                  </m:r>
                </m:sub>
              </m:sSub>
            </m:oMath>
            <w:r>
              <w:t xml:space="preserve">​</w:t>
            </w:r>
          </w:p>
        </w:tc>
        <w:tc>
          <w:tcPr/>
          <w:p>
            <w:pPr>
              <w:pStyle w:val="Compact"/>
              <w:jc w:val="left"/>
            </w:pPr>
            <w:r>
              <w:t xml:space="preserve">Douglas–Peucker tolerance</w:t>
            </w:r>
          </w:p>
        </w:tc>
        <w:tc>
          <w:tcPr/>
          <w:p>
            <w:pPr>
              <w:pStyle w:val="Compact"/>
              <w:jc w:val="right"/>
            </w:pPr>
            <w:r>
              <w:t xml:space="preserve">0.25</w:t>
            </w:r>
          </w:p>
        </w:tc>
      </w:tr>
      <w:tr>
        <w:tc>
          <w:tcPr/>
          <w:p>
            <w:pPr>
              <w:pStyle w:val="Compact"/>
              <w:jc w:val="left"/>
            </w:pPr>
            <m:oMath>
              <m:r>
                <m:t>η</m:t>
              </m:r>
            </m:oMath>
            <w:r>
              <w:t xml:space="preserve"> </w:t>
            </w:r>
            <w:r>
              <w:t xml:space="preserve">(PD)</w:t>
            </w:r>
          </w:p>
        </w:tc>
        <w:tc>
          <w:tcPr/>
          <w:p>
            <w:pPr>
              <w:pStyle w:val="Compact"/>
              <w:jc w:val="left"/>
            </w:pPr>
            <w:r>
              <w:t xml:space="preserve">Dual multiplier step size</w:t>
            </w:r>
          </w:p>
        </w:tc>
        <w:tc>
          <w:tcPr/>
          <w:p>
            <w:pPr>
              <w:pStyle w:val="Compact"/>
              <w:jc w:val="right"/>
            </w:pPr>
            <m:oMath>
              <m:r>
                <m:t>2.5</m:t>
              </m:r>
              <m:r>
                <m:rPr>
                  <m:sty m:val="p"/>
                </m:rPr>
                <m:t>×</m:t>
              </m:r>
              <m:sSup>
                <m:e>
                  <m:r>
                    <m:t>10</m:t>
                  </m:r>
                </m:e>
                <m:sup>
                  <m:r>
                    <m:rPr>
                      <m:sty m:val="p"/>
                    </m:rPr>
                    <m:t>−</m:t>
                  </m:r>
                  <m:r>
                    <m:t>2</m:t>
                  </m:r>
                </m:sup>
              </m:sSup>
            </m:oMath>
            <w:r>
              <w:t xml:space="preserve">​</w:t>
            </w:r>
          </w:p>
        </w:tc>
      </w:tr>
      <w:tr>
        <w:tc>
          <w:tcPr/>
          <w:p>
            <w:pPr>
              <w:pStyle w:val="Compact"/>
              <w:jc w:val="left"/>
            </w:pPr>
            <m:oMath>
              <m:r>
                <m:t>α</m:t>
              </m:r>
            </m:oMath>
            <w:r>
              <w:t xml:space="preserve"> </w:t>
            </w:r>
            <w:r>
              <w:t xml:space="preserve">(EMA, Stages 1–2)</w:t>
            </w:r>
          </w:p>
        </w:tc>
        <w:tc>
          <w:tcPr/>
          <w:p>
            <w:pPr>
              <w:pStyle w:val="Compact"/>
              <w:jc w:val="left"/>
            </w:pPr>
            <w:r>
              <w:t xml:space="preserve">EMA coefficient (baseline)</w:t>
            </w:r>
          </w:p>
        </w:tc>
        <w:tc>
          <w:tcPr/>
          <w:p>
            <w:pPr>
              <w:pStyle w:val="Compact"/>
              <w:jc w:val="right"/>
            </w:pPr>
            <w:r>
              <w:t xml:space="preserve">0.50</w:t>
            </w:r>
          </w:p>
        </w:tc>
      </w:tr>
      <w:tr>
        <w:tc>
          <w:tcPr/>
          <w:p>
            <w:pPr>
              <w:pStyle w:val="Compact"/>
              <w:jc w:val="left"/>
            </w:pPr>
            <m:oMath>
              <m:r>
                <m:t>α</m:t>
              </m:r>
            </m:oMath>
            <w:r>
              <w:t xml:space="preserve"> </w:t>
            </w:r>
            <w:r>
              <w:t xml:space="preserve">(EMA, Stages 3–4)</w:t>
            </w:r>
          </w:p>
        </w:tc>
        <w:tc>
          <w:tcPr/>
          <w:p>
            <w:pPr>
              <w:pStyle w:val="Compact"/>
              <w:jc w:val="left"/>
            </w:pPr>
            <w:r>
              <w:t xml:space="preserve">EMA coefficient (bypassed)</w:t>
            </w:r>
          </w:p>
        </w:tc>
        <w:tc>
          <w:tcPr/>
          <w:p>
            <w:pPr>
              <w:pStyle w:val="Compact"/>
              <w:jc w:val="right"/>
            </w:pPr>
            <w:r>
              <w:t xml:space="preserve">1.0 (disabled)</w:t>
            </w:r>
          </w:p>
        </w:tc>
      </w:tr>
      <w:tr>
        <w:tc>
          <w:tcPr/>
          <w:p>
            <w:pPr>
              <w:pStyle w:val="Compact"/>
              <w:jc w:val="left"/>
            </w:pPr>
            <w:r>
              <w:t xml:space="preserve">IDM hidden size</w:t>
            </w:r>
          </w:p>
        </w:tc>
        <w:tc>
          <w:tcPr/>
          <w:p>
            <w:pPr>
              <w:pStyle w:val="Compact"/>
              <w:jc w:val="left"/>
            </w:pPr>
            <w:r>
              <w:t xml:space="preserve">MLP hidden layer width</w:t>
            </w:r>
          </w:p>
        </w:tc>
        <w:tc>
          <w:tcPr/>
          <w:p>
            <w:pPr>
              <w:pStyle w:val="Compact"/>
              <w:jc w:val="right"/>
            </w:pPr>
            <w:r>
              <w:t xml:space="preserve">512</w:t>
            </w:r>
          </w:p>
        </w:tc>
      </w:tr>
      <w:tr>
        <w:tc>
          <w:tcPr/>
          <w:p>
            <w:pPr>
              <w:pStyle w:val="Compact"/>
              <w:jc w:val="left"/>
            </w:pPr>
            <w:r>
              <w:t xml:space="preserve">IDM training</w:t>
            </w:r>
          </w:p>
        </w:tc>
        <w:tc>
          <w:tcPr/>
          <w:p>
            <w:pPr>
              <w:pStyle w:val="Compact"/>
              <w:jc w:val="left"/>
            </w:pPr>
            <w:r>
              <w:t xml:space="preserve">Max epochs / batch size</w:t>
            </w:r>
          </w:p>
        </w:tc>
        <w:tc>
          <w:tcPr/>
          <w:p>
            <w:pPr>
              <w:pStyle w:val="Compact"/>
              <w:jc w:val="right"/>
            </w:pPr>
            <w:r>
              <w:t xml:space="preserve">10 / 2048</w:t>
            </w:r>
          </w:p>
        </w:tc>
      </w:tr>
    </w:tbl>
    <w:bookmarkEnd w:id="107"/>
    <w:bookmarkEnd w:id="108"/>
    <w:bookmarkStart w:id="128" w:name="app:pairwise"/>
    <w:p>
      <w:pPr>
        <w:pStyle w:val="Heading1"/>
      </w:pPr>
      <w:r>
        <w:t xml:space="preserve">Per-Pair Geodesic Distance and Distance-Burning Analysis</w:t>
      </w:r>
    </w:p>
    <w:p>
      <w:pPr>
        <w:pStyle w:val="FirstParagraph"/>
      </w:pPr>
      <w:r>
        <w:t xml:space="preserve">Table </w:t>
      </w:r>
      <w:hyperlink w:anchor="tab:pairwise">
        <w:r>
          <w:rPr>
            <w:rStyle w:val="Hyperlink"/>
          </w:rPr>
          <w:t xml:space="preserve">12.1</w:t>
        </w:r>
      </w:hyperlink>
      <w:r>
        <w:t xml:space="preserve"> </w:t>
      </w:r>
      <w:r>
        <w:t xml:space="preserve">reports, for all</w:t>
      </w:r>
      <w:r>
        <w:t xml:space="preserve"> </w:t>
      </w:r>
      <m:oMath>
        <m:r>
          <m:t>n</m:t>
        </m:r>
        <m:r>
          <m:rPr>
            <m:sty m:val="p"/>
          </m:rPr>
          <m:t>=</m:t>
        </m:r>
        <m:r>
          <m:t>15</m:t>
        </m:r>
      </m:oMath>
      <w:r>
        <w:t xml:space="preserve"> </w:t>
      </w:r>
      <w:r>
        <w:t xml:space="preserve">pairs in the</w:t>
      </w:r>
      <w:r>
        <w:t xml:space="preserve"> </w:t>
      </w:r>
      <w:r>
        <w:t xml:space="preserve">evaluation set, the Euclidean and A*-computed geodesic distances,</w:t>
      </w:r>
      <w:r>
        <w:t xml:space="preserve"> </w:t>
      </w:r>
      <w:r>
        <w:t xml:space="preserve">the resulting mean required displacement</w:t>
      </w:r>
      <w:r>
        <w:t xml:space="preserve"> </w:t>
      </w:r>
      <m:oMath>
        <m:acc>
          <m:accPr>
            <m:chr m:val="‾"/>
          </m:accPr>
          <m:e>
            <m:r>
              <m:t>d</m:t>
            </m:r>
          </m:e>
        </m:acc>
        <m:r>
          <m:rPr>
            <m:sty m:val="p"/>
          </m:rPr>
          <m:t>=</m:t>
        </m:r>
        <m:sSub>
          <m:e>
            <m:r>
              <m:t>L</m:t>
            </m:r>
          </m:e>
          <m:sub>
            <m:r>
              <m:rPr>
                <m:sty m:val="p"/>
              </m:rPr>
              <m:t>p</m:t>
            </m:r>
            <m:r>
              <m:rPr>
                <m:sty m:val="p"/>
              </m:rPr>
              <m:t>h</m:t>
            </m:r>
            <m:r>
              <m:rPr>
                <m:sty m:val="p"/>
              </m:rPr>
              <m:t>y</m:t>
            </m:r>
            <m:r>
              <m:rPr>
                <m:sty m:val="p"/>
              </m:rPr>
              <m:t>s</m:t>
            </m:r>
          </m:sub>
        </m:sSub>
        <m:r>
          <m:rPr>
            <m:sty m:val="p"/>
          </m:rPr>
          <m:t>/</m:t>
        </m:r>
        <m:r>
          <m:t>T</m:t>
        </m:r>
      </m:oMath>
      <w:r>
        <w:t xml:space="preserve"> </w:t>
      </w:r>
      <w:r>
        <w:t xml:space="preserve">(</w:t>
      </w:r>
      <m:oMath>
        <m:r>
          <m:t>T</m:t>
        </m:r>
        <m:r>
          <m:rPr>
            <m:sty m:val="p"/>
          </m:rPr>
          <m:t>=</m:t>
        </m:r>
        <m:r>
          <m:t>384</m:t>
        </m:r>
      </m:oMath>
      <w:r>
        <w:t xml:space="preserve">), whether the distance-burning condition</w:t>
      </w:r>
      <w:r>
        <w:t xml:space="preserve"> </w:t>
      </w:r>
      <m:oMath>
        <m:acc>
          <m:accPr>
            <m:chr m:val="‾"/>
          </m:accPr>
          <m:e>
            <m:r>
              <m:t>d</m:t>
            </m:r>
          </m:e>
        </m:acc>
        <m:r>
          <m:rPr>
            <m:sty m:val="p"/>
          </m:rPr>
          <m:t>&lt;</m:t>
        </m:r>
        <m:sSub>
          <m:e>
            <m:r>
              <m:t>d</m:t>
            </m:r>
          </m:e>
          <m:sub>
            <m:r>
              <m:rPr>
                <m:sty m:val="p"/>
              </m:rPr>
              <m:t>min</m:t>
            </m:r>
          </m:sub>
        </m:sSub>
      </m:oMath>
      <w:r>
        <w:t xml:space="preserve"> </w:t>
      </w:r>
      <w:r>
        <w:t xml:space="preserve">(</w:t>
      </w:r>
      <m:oMath>
        <m:sSub>
          <m:e>
            <m:r>
              <m:t>d</m:t>
            </m:r>
          </m:e>
          <m:sub>
            <m:r>
              <m:rPr>
                <m:sty m:val="p"/>
              </m:rPr>
              <m:t>min</m:t>
            </m:r>
          </m:sub>
        </m:sSub>
        <m:r>
          <m:rPr>
            <m:sty m:val="p"/>
          </m:rPr>
          <m:t>=</m:t>
        </m:r>
        <m:r>
          <m:t>0.035</m:t>
        </m:r>
      </m:oMath>
      <w:r>
        <w:t xml:space="preserve">) is theoretically active, and</w:t>
      </w:r>
      <w:r>
        <w:t xml:space="preserve"> </w:t>
      </w:r>
      <w:r>
        <w:t xml:space="preserve">the observed outcome under the full stabilised pipeline. Failed</w:t>
      </w:r>
      <w:r>
        <w:t xml:space="preserve"> </w:t>
      </w:r>
      <w:r>
        <w:t xml:space="preserve">episodes are reported here with their raw timeout step count</w:t>
      </w:r>
      <w:r>
        <w:t xml:space="preserve"> </w:t>
      </w:r>
      <w:r>
        <w:t xml:space="preserve">(</w:t>
      </w:r>
      <m:oMath>
        <m:r>
          <m:t>801</m:t>
        </m:r>
      </m:oMath>
      <w:r>
        <w:t xml:space="preserve">). Two different averaging conventions are used when</w:t>
      </w:r>
      <w:r>
        <w:t xml:space="preserve"> </w:t>
      </w:r>
      <w:r>
        <w:t xml:space="preserve">aggregating this per-pair data into</w:t>
      </w:r>
      <w:r>
        <w:t xml:space="preserve"> </w:t>
      </w:r>
      <w:r>
        <w:t xml:space="preserve">Table </w:t>
      </w:r>
      <w:hyperlink w:anchor="tab:ablation_progressive">
        <w:r>
          <w:rPr>
            <w:rStyle w:val="Hyperlink"/>
          </w:rPr>
          <w:t xml:space="preserve">5.2</w:t>
        </w:r>
      </w:hyperlink>
      <w:r>
        <w:t xml:space="preserve">:</w:t>
      </w:r>
      <w:r>
        <w:t xml:space="preserve"> </w:t>
      </w:r>
      <w:r>
        <w:rPr>
          <w:b/>
          <w:bCs/>
        </w:rPr>
        <w:t xml:space="preserve">Steps</w:t>
      </w:r>
      <w:r>
        <w:t xml:space="preserve"> </w:t>
      </w:r>
      <w:r>
        <w:t xml:space="preserve">is averaged</w:t>
      </w:r>
      <w:r>
        <w:t xml:space="preserve"> </w:t>
      </w:r>
      <w:r>
        <w:t xml:space="preserve">over the</w:t>
      </w:r>
      <w:r>
        <w:t xml:space="preserve"> </w:t>
      </w:r>
      <m:oMath>
        <m:r>
          <m:t>9</m:t>
        </m:r>
      </m:oMath>
      <w:r>
        <w:t xml:space="preserve"> </w:t>
      </w:r>
      <w:r>
        <w:t xml:space="preserve">successful pairs only (mean</w:t>
      </w:r>
      <w:r>
        <w:t xml:space="preserve"> </w:t>
      </w:r>
      <m:oMath>
        <m:r>
          <m:t>278.3</m:t>
        </m:r>
      </m:oMath>
      <w:r>
        <w:t xml:space="preserve">, consistent with</w:t>
      </w:r>
      <w:r>
        <w:t xml:space="preserve"> </w:t>
      </w:r>
      <w:r>
        <w:t xml:space="preserve">the Stage 4 values reported there), since step count is undefined</w:t>
      </w:r>
      <w:r>
        <w:t xml:space="preserve"> </w:t>
      </w:r>
      <w:r>
        <w:t xml:space="preserve">for an episode that never reaches the goal;</w:t>
      </w:r>
      <w:r>
        <w:t xml:space="preserve"> </w:t>
      </w:r>
      <w:r>
        <w:rPr>
          <w:b/>
          <w:bCs/>
        </w:rPr>
        <w:t xml:space="preserve">Avg. Violations</w:t>
      </w:r>
      <w:r>
        <w:t xml:space="preserve"> </w:t>
      </w:r>
      <w:r>
        <w:t xml:space="preserve">is averaged over all</w:t>
      </w:r>
      <w:r>
        <w:t xml:space="preserve"> </w:t>
      </w:r>
      <m:oMath>
        <m:r>
          <m:t>15</m:t>
        </m:r>
      </m:oMath>
      <w:r>
        <w:t xml:space="preserve"> </w:t>
      </w:r>
      <w:r>
        <w:t xml:space="preserve">pairs including timeouts</w:t>
      </w:r>
      <w:r>
        <w:t xml:space="preserve"> </w:t>
      </w:r>
      <w:r>
        <w:t xml:space="preserve">(mean</w:t>
      </w:r>
      <w:r>
        <w:t xml:space="preserve"> </w:t>
      </w:r>
      <m:oMath>
        <m:r>
          <m:t>419.0</m:t>
        </m:r>
      </m:oMath>
      <w:r>
        <w:t xml:space="preserve">, likewise consistent with Stage 4), since wall</w:t>
      </w:r>
      <w:r>
        <w:t xml:space="preserve"> </w:t>
      </w:r>
      <w:r>
        <w:t xml:space="preserve">contact accrues throughout an episode’s full duration regardless of</w:t>
      </w:r>
      <w:r>
        <w:t xml:space="preserve"> </w:t>
      </w:r>
      <w:r>
        <w:t xml:space="preserve">outcome. This data supports the discussion in</w:t>
      </w:r>
      <w:r>
        <w:t xml:space="preserve"> </w:t>
      </w:r>
      <w:r>
        <w:t xml:space="preserve">Section </w:t>
      </w:r>
      <w:hyperlink w:anchor="sec:fm3_topology">
        <w:r>
          <w:rPr>
            <w:rStyle w:val="Hyperlink"/>
          </w:rPr>
          <w:t xml:space="preserve">6.1.3</w:t>
        </w:r>
      </w:hyperlink>
      <w:r>
        <w:t xml:space="preserve">.</w:t>
      </w:r>
    </w:p>
    <w:bookmarkStart w:id="109" w:name="tab:pairwise"/>
    <w:p>
      <w:pPr>
        <w:pStyle w:val="TableCaption"/>
      </w:pPr>
      <w:r>
        <w:t xml:space="preserve">Per-pair geodesic distance, distance-burning status, and</w:t>
      </w:r>
      <w:r>
        <w:t xml:space="preserve"> </w:t>
      </w:r>
      <w:r>
        <w:t xml:space="preserve">observed outcome, evaluated under the full stabilised pipeline</w:t>
      </w:r>
      <w:r>
        <w:t xml:space="preserve"> </w:t>
      </w:r>
      <w:r>
        <w:t xml:space="preserve">(Stage 4).</w:t>
      </w:r>
      <w:r>
        <w:t xml:space="preserve"> </w:t>
      </w:r>
      <w:r>
        <w:t xml:space="preserve">“Burn active”</w:t>
      </w:r>
      <w:r>
        <w:t xml:space="preserve"> </w:t>
      </w:r>
      <w:r>
        <w:t xml:space="preserve">denotes</w:t>
      </w:r>
      <w:r>
        <w:t xml:space="preserve"> </w:t>
      </w:r>
      <m:oMath>
        <m:acc>
          <m:accPr>
            <m:chr m:val="‾"/>
          </m:accPr>
          <m:e>
            <m:r>
              <m:t>d</m:t>
            </m:r>
          </m:e>
        </m:acc>
        <m:r>
          <m:rPr>
            <m:sty m:val="p"/>
          </m:rPr>
          <m:t>&lt;</m:t>
        </m:r>
        <m:sSub>
          <m:e>
            <m:r>
              <m:t>d</m:t>
            </m:r>
          </m:e>
          <m:sub>
            <m:r>
              <m:rPr>
                <m:sty m:val="p"/>
              </m:rPr>
              <m:t>min</m:t>
            </m:r>
          </m:sub>
        </m:sSub>
      </m:oMath>
      <w:r>
        <w:t xml:space="preserve">.</w:t>
      </w:r>
    </w:p>
    <w:tbl>
      <w:tblPr>
        <w:tblStyle w:val="Table"/>
        <w:tblW w:type="auto" w:w="0"/>
        <w:tblLook w:firstRow="1" w:lastRow="0" w:firstColumn="0" w:lastColumn="0" w:noHBand="0" w:noVBand="0" w:val="0020"/>
        <w:tblCaption w:val="Per-pair geodesic distance, distance-burning status, and observed outcome, evaluated under the full stabilised pipeline (Stage 4). “Burn active” denotes \bar{d} &lt; d_{\min}."/>
      </w:tblPr>
      <w:tblGrid>
        <w:gridCol w:w="990"/>
        <w:gridCol w:w="990"/>
        <w:gridCol w:w="990"/>
        <w:gridCol w:w="990"/>
        <w:gridCol w:w="990"/>
        <w:gridCol w:w="990"/>
        <w:gridCol w:w="990"/>
        <w:gridCol w:w="990"/>
      </w:tblGrid>
      <w:tr>
        <w:trPr>
          <w:tblHeader w:val="on"/>
        </w:trPr>
        <w:tc>
          <w:tcPr/>
          <w:p>
            <w:pPr>
              <w:pStyle w:val="Compact"/>
              <w:jc w:val="center"/>
            </w:pPr>
            <w:r>
              <w:rPr>
                <w:b/>
                <w:bCs/>
              </w:rPr>
              <w:t xml:space="preserve">Pair</w:t>
            </w:r>
          </w:p>
        </w:tc>
        <w:tc>
          <w:tcPr/>
          <w:p>
            <w:pPr>
              <w:pStyle w:val="Compact"/>
              <w:jc w:val="center"/>
            </w:pPr>
            <w:r>
              <w:rPr>
                <w:b/>
                <w:bCs/>
              </w:rPr>
              <w:t xml:space="preserve">Euclid.</w:t>
            </w:r>
          </w:p>
        </w:tc>
        <w:tc>
          <w:tcPr/>
          <w:p>
            <w:pPr>
              <w:pStyle w:val="Compact"/>
              <w:jc w:val="center"/>
            </w:pPr>
            <w:r>
              <w:rPr>
                <w:b/>
                <w:bCs/>
              </w:rPr>
              <w:t xml:space="preserve">Geodesic</w:t>
            </w:r>
          </w:p>
        </w:tc>
        <w:tc>
          <w:tcPr/>
          <w:p>
            <w:pPr>
              <w:pStyle w:val="Compact"/>
              <w:jc w:val="center"/>
            </w:pPr>
            <m:oMath>
              <m:acc>
                <m:accPr>
                  <m:chr m:val="‾"/>
                </m:accPr>
                <m:e>
                  <m:r>
                    <m:t>d</m:t>
                  </m:r>
                </m:e>
              </m:acc>
            </m:oMath>
            <w:r>
              <w:t xml:space="preserve">​</w:t>
            </w:r>
          </w:p>
        </w:tc>
        <w:tc>
          <w:tcPr/>
          <w:p>
            <w:pPr>
              <w:pStyle w:val="Compact"/>
              <w:jc w:val="center"/>
            </w:pPr>
            <w:r>
              <w:rPr>
                <w:b/>
                <w:bCs/>
              </w:rPr>
              <w:t xml:space="preserve">Burn</w:t>
            </w:r>
          </w:p>
        </w:tc>
        <w:tc>
          <w:tcPr/>
          <w:p>
            <w:pPr>
              <w:pStyle w:val="Compact"/>
              <w:jc w:val="center"/>
            </w:pPr>
            <w:r>
              <w:rPr>
                <w:b/>
                <w:bCs/>
              </w:rPr>
              <w:t xml:space="preserve">Success</w:t>
            </w:r>
          </w:p>
        </w:tc>
        <w:tc>
          <w:tcPr/>
          <w:p>
            <w:pPr>
              <w:pStyle w:val="Compact"/>
              <w:jc w:val="center"/>
            </w:pPr>
            <w:r>
              <w:rPr>
                <w:b/>
                <w:bCs/>
              </w:rPr>
              <w:t xml:space="preserve">Steps</w:t>
            </w:r>
          </w:p>
        </w:tc>
        <w:tc>
          <w:tcPr/>
          <w:p>
            <w:pPr>
              <w:pStyle w:val="Compact"/>
              <w:jc w:val="center"/>
            </w:pPr>
            <w:r>
              <w:rPr>
                <w:b/>
                <w:bCs/>
              </w:rPr>
              <w:t xml:space="preserve">Violations</w:t>
            </w:r>
          </w:p>
        </w:tc>
      </w:tr>
      <w:tr>
        <w:tc>
          <w:tcPr/>
          <w:p>
            <w:pPr>
              <w:pStyle w:val="Compact"/>
              <w:jc w:val="center"/>
            </w:pPr>
            <w:r>
              <w:t xml:space="preserve">P01</w:t>
            </w:r>
          </w:p>
        </w:tc>
        <w:tc>
          <w:tcPr/>
          <w:p>
            <w:pPr>
              <w:pStyle w:val="Compact"/>
              <w:jc w:val="center"/>
            </w:pPr>
            <w:r>
              <w:t xml:space="preserve">2.92</w:t>
            </w:r>
          </w:p>
        </w:tc>
        <w:tc>
          <w:tcPr/>
          <w:p>
            <w:pPr>
              <w:pStyle w:val="Compact"/>
              <w:jc w:val="center"/>
            </w:pPr>
            <w:r>
              <w:t xml:space="preserve">3.47</w:t>
            </w:r>
          </w:p>
        </w:tc>
        <w:tc>
          <w:tcPr/>
          <w:p>
            <w:pPr>
              <w:pStyle w:val="Compact"/>
              <w:jc w:val="center"/>
            </w:pPr>
            <w:r>
              <w:t xml:space="preserve">0.0090</w:t>
            </w:r>
          </w:p>
        </w:tc>
        <w:tc>
          <w:tcPr/>
          <w:p>
            <w:pPr>
              <w:pStyle w:val="Compact"/>
              <w:jc w:val="center"/>
            </w:pPr>
            <w:r>
              <w:t xml:space="preserve">Active</w:t>
            </w:r>
          </w:p>
        </w:tc>
        <w:tc>
          <w:tcPr/>
          <w:p>
            <w:pPr>
              <w:pStyle w:val="Compact"/>
              <w:jc w:val="center"/>
            </w:pPr>
            <w:r>
              <w:t xml:space="preserve">Yes</w:t>
            </w:r>
          </w:p>
        </w:tc>
        <w:tc>
          <w:tcPr/>
          <w:p>
            <w:pPr>
              <w:pStyle w:val="Compact"/>
              <w:jc w:val="center"/>
            </w:pPr>
            <w:r>
              <w:t xml:space="preserve">156</w:t>
            </w:r>
          </w:p>
        </w:tc>
        <w:tc>
          <w:tcPr/>
          <w:p>
            <w:pPr>
              <w:pStyle w:val="Compact"/>
              <w:jc w:val="center"/>
            </w:pPr>
            <w:r>
              <w:t xml:space="preserve">123.0</w:t>
            </w:r>
          </w:p>
        </w:tc>
      </w:tr>
      <w:tr>
        <w:tc>
          <w:tcPr/>
          <w:p>
            <w:pPr>
              <w:pStyle w:val="Compact"/>
              <w:jc w:val="center"/>
            </w:pPr>
            <w:r>
              <w:t xml:space="preserve">P02</w:t>
            </w:r>
          </w:p>
        </w:tc>
        <w:tc>
          <w:tcPr/>
          <w:p>
            <w:pPr>
              <w:pStyle w:val="Compact"/>
              <w:jc w:val="center"/>
            </w:pPr>
            <w:r>
              <w:t xml:space="preserve">1.85</w:t>
            </w:r>
          </w:p>
        </w:tc>
        <w:tc>
          <w:tcPr/>
          <w:p>
            <w:pPr>
              <w:pStyle w:val="Compact"/>
              <w:jc w:val="center"/>
            </w:pPr>
            <w:r>
              <w:t xml:space="preserve">2.26</w:t>
            </w:r>
          </w:p>
        </w:tc>
        <w:tc>
          <w:tcPr/>
          <w:p>
            <w:pPr>
              <w:pStyle w:val="Compact"/>
              <w:jc w:val="center"/>
            </w:pPr>
            <w:r>
              <w:t xml:space="preserve">0.0059</w:t>
            </w:r>
          </w:p>
        </w:tc>
        <w:tc>
          <w:tcPr/>
          <w:p>
            <w:pPr>
              <w:pStyle w:val="Compact"/>
              <w:jc w:val="center"/>
            </w:pPr>
            <w:r>
              <w:t xml:space="preserve">Active</w:t>
            </w:r>
          </w:p>
        </w:tc>
        <w:tc>
          <w:tcPr/>
          <w:p>
            <w:pPr>
              <w:pStyle w:val="Compact"/>
              <w:jc w:val="center"/>
            </w:pPr>
            <w:r>
              <w:t xml:space="preserve">No (timeout)</w:t>
            </w:r>
          </w:p>
        </w:tc>
        <w:tc>
          <w:tcPr/>
          <w:p>
            <w:pPr>
              <w:pStyle w:val="Compact"/>
              <w:jc w:val="center"/>
            </w:pPr>
            <w:r>
              <w:t xml:space="preserve">801</w:t>
            </w:r>
          </w:p>
        </w:tc>
        <w:tc>
          <w:tcPr/>
          <w:p>
            <w:pPr>
              <w:pStyle w:val="Compact"/>
              <w:jc w:val="center"/>
            </w:pPr>
            <w:r>
              <w:t xml:space="preserve">756.0</w:t>
            </w:r>
          </w:p>
        </w:tc>
      </w:tr>
      <w:tr>
        <w:tc>
          <w:tcPr/>
          <w:p>
            <w:pPr>
              <w:pStyle w:val="Compact"/>
              <w:jc w:val="center"/>
            </w:pPr>
            <w:r>
              <w:t xml:space="preserve">P03</w:t>
            </w:r>
          </w:p>
        </w:tc>
        <w:tc>
          <w:tcPr/>
          <w:p>
            <w:pPr>
              <w:pStyle w:val="Compact"/>
              <w:jc w:val="center"/>
            </w:pPr>
            <w:r>
              <w:t xml:space="preserve">0.93</w:t>
            </w:r>
          </w:p>
        </w:tc>
        <w:tc>
          <w:tcPr/>
          <w:p>
            <w:pPr>
              <w:pStyle w:val="Compact"/>
              <w:jc w:val="center"/>
            </w:pPr>
            <w:r>
              <w:t xml:space="preserve">8.05</w:t>
            </w:r>
          </w:p>
        </w:tc>
        <w:tc>
          <w:tcPr/>
          <w:p>
            <w:pPr>
              <w:pStyle w:val="Compact"/>
              <w:jc w:val="center"/>
            </w:pPr>
            <w:r>
              <w:t xml:space="preserve">0.0210</w:t>
            </w:r>
          </w:p>
        </w:tc>
        <w:tc>
          <w:tcPr/>
          <w:p>
            <w:pPr>
              <w:pStyle w:val="Compact"/>
              <w:jc w:val="center"/>
            </w:pPr>
            <w:r>
              <w:t xml:space="preserve">Active</w:t>
            </w:r>
          </w:p>
        </w:tc>
        <w:tc>
          <w:tcPr/>
          <w:p>
            <w:pPr>
              <w:pStyle w:val="Compact"/>
              <w:jc w:val="center"/>
            </w:pPr>
            <w:r>
              <w:t xml:space="preserve">Yes</w:t>
            </w:r>
          </w:p>
        </w:tc>
        <w:tc>
          <w:tcPr/>
          <w:p>
            <w:pPr>
              <w:pStyle w:val="Compact"/>
              <w:jc w:val="center"/>
            </w:pPr>
            <w:r>
              <w:t xml:space="preserve">50</w:t>
            </w:r>
          </w:p>
        </w:tc>
        <w:tc>
          <w:tcPr/>
          <w:p>
            <w:pPr>
              <w:pStyle w:val="Compact"/>
              <w:jc w:val="center"/>
            </w:pPr>
            <w:r>
              <w:t xml:space="preserve">26.0</w:t>
            </w:r>
          </w:p>
        </w:tc>
      </w:tr>
      <w:tr>
        <w:tc>
          <w:tcPr/>
          <w:p>
            <w:pPr>
              <w:pStyle w:val="Compact"/>
              <w:jc w:val="center"/>
            </w:pPr>
            <w:r>
              <w:t xml:space="preserve">P04</w:t>
            </w:r>
          </w:p>
        </w:tc>
        <w:tc>
          <w:tcPr/>
          <w:p>
            <w:pPr>
              <w:pStyle w:val="Compact"/>
              <w:jc w:val="center"/>
            </w:pPr>
            <w:r>
              <w:t xml:space="preserve">2.57</w:t>
            </w:r>
          </w:p>
        </w:tc>
        <w:tc>
          <w:tcPr/>
          <w:p>
            <w:pPr>
              <w:pStyle w:val="Compact"/>
              <w:jc w:val="center"/>
            </w:pPr>
            <w:r>
              <w:t xml:space="preserve">10.93</w:t>
            </w:r>
          </w:p>
        </w:tc>
        <w:tc>
          <w:tcPr/>
          <w:p>
            <w:pPr>
              <w:pStyle w:val="Compact"/>
              <w:jc w:val="center"/>
            </w:pPr>
            <w:r>
              <w:t xml:space="preserve">0.0285</w:t>
            </w:r>
          </w:p>
        </w:tc>
        <w:tc>
          <w:tcPr/>
          <w:p>
            <w:pPr>
              <w:pStyle w:val="Compact"/>
              <w:jc w:val="center"/>
            </w:pPr>
            <w:r>
              <w:t xml:space="preserve">Active</w:t>
            </w:r>
          </w:p>
        </w:tc>
        <w:tc>
          <w:tcPr/>
          <w:p>
            <w:pPr>
              <w:pStyle w:val="Compact"/>
              <w:jc w:val="center"/>
            </w:pPr>
            <w:r>
              <w:t xml:space="preserve">Yes</w:t>
            </w:r>
          </w:p>
        </w:tc>
        <w:tc>
          <w:tcPr/>
          <w:p>
            <w:pPr>
              <w:pStyle w:val="Compact"/>
              <w:jc w:val="center"/>
            </w:pPr>
            <w:r>
              <w:t xml:space="preserve">200</w:t>
            </w:r>
          </w:p>
        </w:tc>
        <w:tc>
          <w:tcPr/>
          <w:p>
            <w:pPr>
              <w:pStyle w:val="Compact"/>
              <w:jc w:val="center"/>
            </w:pPr>
            <w:r>
              <w:t xml:space="preserve">117.0</w:t>
            </w:r>
          </w:p>
        </w:tc>
      </w:tr>
      <w:tr>
        <w:tc>
          <w:tcPr/>
          <w:p>
            <w:pPr>
              <w:pStyle w:val="Compact"/>
              <w:jc w:val="center"/>
            </w:pPr>
            <w:r>
              <w:t xml:space="preserve">P05</w:t>
            </w:r>
          </w:p>
        </w:tc>
        <w:tc>
          <w:tcPr/>
          <w:p>
            <w:pPr>
              <w:pStyle w:val="Compact"/>
              <w:jc w:val="center"/>
            </w:pPr>
            <w:r>
              <w:t xml:space="preserve">1.13</w:t>
            </w:r>
          </w:p>
        </w:tc>
        <w:tc>
          <w:tcPr/>
          <w:p>
            <w:pPr>
              <w:pStyle w:val="Compact"/>
              <w:jc w:val="center"/>
            </w:pPr>
            <w:r>
              <w:t xml:space="preserve">8.40</w:t>
            </w:r>
          </w:p>
        </w:tc>
        <w:tc>
          <w:tcPr/>
          <w:p>
            <w:pPr>
              <w:pStyle w:val="Compact"/>
              <w:jc w:val="center"/>
            </w:pPr>
            <w:r>
              <w:t xml:space="preserve">0.0219</w:t>
            </w:r>
          </w:p>
        </w:tc>
        <w:tc>
          <w:tcPr/>
          <w:p>
            <w:pPr>
              <w:pStyle w:val="Compact"/>
              <w:jc w:val="center"/>
            </w:pPr>
            <w:r>
              <w:t xml:space="preserve">Active</w:t>
            </w:r>
          </w:p>
        </w:tc>
        <w:tc>
          <w:tcPr/>
          <w:p>
            <w:pPr>
              <w:pStyle w:val="Compact"/>
              <w:jc w:val="center"/>
            </w:pPr>
            <w:r>
              <w:t xml:space="preserve">No (timeout)</w:t>
            </w:r>
          </w:p>
        </w:tc>
        <w:tc>
          <w:tcPr/>
          <w:p>
            <w:pPr>
              <w:pStyle w:val="Compact"/>
              <w:jc w:val="center"/>
            </w:pPr>
            <w:r>
              <w:t xml:space="preserve">801</w:t>
            </w:r>
          </w:p>
        </w:tc>
        <w:tc>
          <w:tcPr/>
          <w:p>
            <w:pPr>
              <w:pStyle w:val="Compact"/>
              <w:jc w:val="center"/>
            </w:pPr>
            <w:r>
              <w:t xml:space="preserve">784.0</w:t>
            </w:r>
          </w:p>
        </w:tc>
      </w:tr>
      <w:tr>
        <w:tc>
          <w:tcPr/>
          <w:p>
            <w:pPr>
              <w:pStyle w:val="Compact"/>
              <w:jc w:val="center"/>
            </w:pPr>
            <w:r>
              <w:t xml:space="preserve">P06</w:t>
            </w:r>
          </w:p>
        </w:tc>
        <w:tc>
          <w:tcPr/>
          <w:p>
            <w:pPr>
              <w:pStyle w:val="Compact"/>
              <w:jc w:val="center"/>
            </w:pPr>
            <w:r>
              <w:t xml:space="preserve">5.98</w:t>
            </w:r>
          </w:p>
        </w:tc>
        <w:tc>
          <w:tcPr/>
          <w:p>
            <w:pPr>
              <w:pStyle w:val="Compact"/>
              <w:jc w:val="center"/>
            </w:pPr>
            <w:r>
              <w:t xml:space="preserve">16.45</w:t>
            </w:r>
          </w:p>
        </w:tc>
        <w:tc>
          <w:tcPr/>
          <w:p>
            <w:pPr>
              <w:pStyle w:val="Compact"/>
              <w:jc w:val="center"/>
            </w:pPr>
            <w:r>
              <w:t xml:space="preserve">0.0428</w:t>
            </w:r>
          </w:p>
        </w:tc>
        <w:tc>
          <w:tcPr/>
          <w:p>
            <w:pPr>
              <w:pStyle w:val="Compact"/>
              <w:jc w:val="center"/>
            </w:pPr>
            <w:r>
              <w:t xml:space="preserve">Not active</w:t>
            </w:r>
          </w:p>
        </w:tc>
        <w:tc>
          <w:tcPr/>
          <w:p>
            <w:pPr>
              <w:pStyle w:val="Compact"/>
              <w:jc w:val="center"/>
            </w:pPr>
            <w:r>
              <w:t xml:space="preserve">Yes</w:t>
            </w:r>
          </w:p>
        </w:tc>
        <w:tc>
          <w:tcPr/>
          <w:p>
            <w:pPr>
              <w:pStyle w:val="Compact"/>
              <w:jc w:val="center"/>
            </w:pPr>
            <w:r>
              <w:t xml:space="preserve">246</w:t>
            </w:r>
          </w:p>
        </w:tc>
        <w:tc>
          <w:tcPr/>
          <w:p>
            <w:pPr>
              <w:pStyle w:val="Compact"/>
              <w:jc w:val="center"/>
            </w:pPr>
            <w:r>
              <w:t xml:space="preserve">139.0</w:t>
            </w:r>
          </w:p>
        </w:tc>
      </w:tr>
      <w:tr>
        <w:tc>
          <w:tcPr/>
          <w:p>
            <w:pPr>
              <w:pStyle w:val="Compact"/>
              <w:jc w:val="center"/>
            </w:pPr>
            <w:r>
              <w:t xml:space="preserve">P07</w:t>
            </w:r>
          </w:p>
        </w:tc>
        <w:tc>
          <w:tcPr/>
          <w:p>
            <w:pPr>
              <w:pStyle w:val="Compact"/>
              <w:jc w:val="center"/>
            </w:pPr>
            <w:r>
              <w:t xml:space="preserve">3.37</w:t>
            </w:r>
          </w:p>
        </w:tc>
        <w:tc>
          <w:tcPr/>
          <w:p>
            <w:pPr>
              <w:pStyle w:val="Compact"/>
              <w:jc w:val="center"/>
            </w:pPr>
            <w:r>
              <w:t xml:space="preserve">17.44</w:t>
            </w:r>
          </w:p>
        </w:tc>
        <w:tc>
          <w:tcPr/>
          <w:p>
            <w:pPr>
              <w:pStyle w:val="Compact"/>
              <w:jc w:val="center"/>
            </w:pPr>
            <w:r>
              <w:t xml:space="preserve">0.0454</w:t>
            </w:r>
          </w:p>
        </w:tc>
        <w:tc>
          <w:tcPr/>
          <w:p>
            <w:pPr>
              <w:pStyle w:val="Compact"/>
              <w:jc w:val="center"/>
            </w:pPr>
            <w:r>
              <w:t xml:space="preserve">Not active</w:t>
            </w:r>
          </w:p>
        </w:tc>
        <w:tc>
          <w:tcPr/>
          <w:p>
            <w:pPr>
              <w:pStyle w:val="Compact"/>
              <w:jc w:val="center"/>
            </w:pPr>
            <w:r>
              <w:t xml:space="preserve">No (timeout)</w:t>
            </w:r>
          </w:p>
        </w:tc>
        <w:tc>
          <w:tcPr/>
          <w:p>
            <w:pPr>
              <w:pStyle w:val="Compact"/>
              <w:jc w:val="center"/>
            </w:pPr>
            <w:r>
              <w:t xml:space="preserve">801</w:t>
            </w:r>
          </w:p>
        </w:tc>
        <w:tc>
          <w:tcPr/>
          <w:p>
            <w:pPr>
              <w:pStyle w:val="Compact"/>
              <w:jc w:val="center"/>
            </w:pPr>
            <w:r>
              <w:t xml:space="preserve">786.0</w:t>
            </w:r>
          </w:p>
        </w:tc>
      </w:tr>
      <w:tr>
        <w:tc>
          <w:tcPr/>
          <w:p>
            <w:pPr>
              <w:pStyle w:val="Compact"/>
              <w:jc w:val="center"/>
            </w:pPr>
            <w:r>
              <w:t xml:space="preserve">P08</w:t>
            </w:r>
          </w:p>
        </w:tc>
        <w:tc>
          <w:tcPr/>
          <w:p>
            <w:pPr>
              <w:pStyle w:val="Compact"/>
              <w:jc w:val="center"/>
            </w:pPr>
            <w:r>
              <w:t xml:space="preserve">5.82</w:t>
            </w:r>
          </w:p>
        </w:tc>
        <w:tc>
          <w:tcPr/>
          <w:p>
            <w:pPr>
              <w:pStyle w:val="Compact"/>
              <w:jc w:val="center"/>
            </w:pPr>
            <w:r>
              <w:t xml:space="preserve">9.13</w:t>
            </w:r>
          </w:p>
        </w:tc>
        <w:tc>
          <w:tcPr/>
          <w:p>
            <w:pPr>
              <w:pStyle w:val="Compact"/>
              <w:jc w:val="center"/>
            </w:pPr>
            <w:r>
              <w:t xml:space="preserve">0.0238</w:t>
            </w:r>
          </w:p>
        </w:tc>
        <w:tc>
          <w:tcPr/>
          <w:p>
            <w:pPr>
              <w:pStyle w:val="Compact"/>
              <w:jc w:val="center"/>
            </w:pPr>
            <w:r>
              <w:t xml:space="preserve">Active</w:t>
            </w:r>
          </w:p>
        </w:tc>
        <w:tc>
          <w:tcPr/>
          <w:p>
            <w:pPr>
              <w:pStyle w:val="Compact"/>
              <w:jc w:val="center"/>
            </w:pPr>
            <w:r>
              <w:t xml:space="preserve">Yes</w:t>
            </w:r>
          </w:p>
        </w:tc>
        <w:tc>
          <w:tcPr/>
          <w:p>
            <w:pPr>
              <w:pStyle w:val="Compact"/>
              <w:jc w:val="center"/>
            </w:pPr>
            <w:r>
              <w:t xml:space="preserve">245</w:t>
            </w:r>
          </w:p>
        </w:tc>
        <w:tc>
          <w:tcPr/>
          <w:p>
            <w:pPr>
              <w:pStyle w:val="Compact"/>
              <w:jc w:val="center"/>
            </w:pPr>
            <w:r>
              <w:t xml:space="preserve">131.0</w:t>
            </w:r>
          </w:p>
        </w:tc>
      </w:tr>
      <w:tr>
        <w:tc>
          <w:tcPr/>
          <w:p>
            <w:pPr>
              <w:pStyle w:val="Compact"/>
              <w:jc w:val="center"/>
            </w:pPr>
            <w:r>
              <w:t xml:space="preserve">P09</w:t>
            </w:r>
          </w:p>
        </w:tc>
        <w:tc>
          <w:tcPr/>
          <w:p>
            <w:pPr>
              <w:pStyle w:val="Compact"/>
              <w:jc w:val="center"/>
            </w:pPr>
            <w:r>
              <w:t xml:space="preserve">5.98</w:t>
            </w:r>
          </w:p>
        </w:tc>
        <w:tc>
          <w:tcPr/>
          <w:p>
            <w:pPr>
              <w:pStyle w:val="Compact"/>
              <w:jc w:val="center"/>
            </w:pPr>
            <w:r>
              <w:t xml:space="preserve">18.31</w:t>
            </w:r>
          </w:p>
        </w:tc>
        <w:tc>
          <w:tcPr/>
          <w:p>
            <w:pPr>
              <w:pStyle w:val="Compact"/>
              <w:jc w:val="center"/>
            </w:pPr>
            <w:r>
              <w:t xml:space="preserve">0.0477</w:t>
            </w:r>
          </w:p>
        </w:tc>
        <w:tc>
          <w:tcPr/>
          <w:p>
            <w:pPr>
              <w:pStyle w:val="Compact"/>
              <w:jc w:val="center"/>
            </w:pPr>
            <w:r>
              <w:t xml:space="preserve">Not active</w:t>
            </w:r>
          </w:p>
        </w:tc>
        <w:tc>
          <w:tcPr/>
          <w:p>
            <w:pPr>
              <w:pStyle w:val="Compact"/>
              <w:jc w:val="center"/>
            </w:pPr>
            <w:r>
              <w:t xml:space="preserve">Yes</w:t>
            </w:r>
          </w:p>
        </w:tc>
        <w:tc>
          <w:tcPr/>
          <w:p>
            <w:pPr>
              <w:pStyle w:val="Compact"/>
              <w:jc w:val="center"/>
            </w:pPr>
            <w:r>
              <w:t xml:space="preserve">413</w:t>
            </w:r>
          </w:p>
        </w:tc>
        <w:tc>
          <w:tcPr/>
          <w:p>
            <w:pPr>
              <w:pStyle w:val="Compact"/>
              <w:jc w:val="center"/>
            </w:pPr>
            <w:r>
              <w:t xml:space="preserve">281.0</w:t>
            </w:r>
          </w:p>
        </w:tc>
      </w:tr>
      <w:tr>
        <w:tc>
          <w:tcPr/>
          <w:p>
            <w:pPr>
              <w:pStyle w:val="Compact"/>
              <w:jc w:val="center"/>
            </w:pPr>
            <w:r>
              <w:t xml:space="preserve">P10</w:t>
            </w:r>
          </w:p>
        </w:tc>
        <w:tc>
          <w:tcPr/>
          <w:p>
            <w:pPr>
              <w:pStyle w:val="Compact"/>
              <w:jc w:val="center"/>
            </w:pPr>
            <w:r>
              <w:t xml:space="preserve">5.11</w:t>
            </w:r>
          </w:p>
        </w:tc>
        <w:tc>
          <w:tcPr/>
          <w:p>
            <w:pPr>
              <w:pStyle w:val="Compact"/>
              <w:jc w:val="center"/>
            </w:pPr>
            <w:r>
              <w:t xml:space="preserve">6.10</w:t>
            </w:r>
          </w:p>
        </w:tc>
        <w:tc>
          <w:tcPr/>
          <w:p>
            <w:pPr>
              <w:pStyle w:val="Compact"/>
              <w:jc w:val="center"/>
            </w:pPr>
            <w:r>
              <w:t xml:space="preserve">0.0159</w:t>
            </w:r>
          </w:p>
        </w:tc>
        <w:tc>
          <w:tcPr/>
          <w:p>
            <w:pPr>
              <w:pStyle w:val="Compact"/>
              <w:jc w:val="center"/>
            </w:pPr>
            <w:r>
              <w:t xml:space="preserve">Active</w:t>
            </w:r>
          </w:p>
        </w:tc>
        <w:tc>
          <w:tcPr/>
          <w:p>
            <w:pPr>
              <w:pStyle w:val="Compact"/>
              <w:jc w:val="center"/>
            </w:pPr>
            <w:r>
              <w:t xml:space="preserve">Yes</w:t>
            </w:r>
          </w:p>
        </w:tc>
        <w:tc>
          <w:tcPr/>
          <w:p>
            <w:pPr>
              <w:pStyle w:val="Compact"/>
              <w:jc w:val="center"/>
            </w:pPr>
            <w:r>
              <w:t xml:space="preserve">379</w:t>
            </w:r>
          </w:p>
        </w:tc>
        <w:tc>
          <w:tcPr/>
          <w:p>
            <w:pPr>
              <w:pStyle w:val="Compact"/>
              <w:jc w:val="center"/>
            </w:pPr>
            <w:r>
              <w:t xml:space="preserve">231.0</w:t>
            </w:r>
          </w:p>
        </w:tc>
      </w:tr>
      <w:tr>
        <w:tc>
          <w:tcPr/>
          <w:p>
            <w:pPr>
              <w:pStyle w:val="Compact"/>
              <w:jc w:val="center"/>
            </w:pPr>
            <w:r>
              <w:t xml:space="preserve">P11</w:t>
            </w:r>
          </w:p>
        </w:tc>
        <w:tc>
          <w:tcPr/>
          <w:p>
            <w:pPr>
              <w:pStyle w:val="Compact"/>
              <w:jc w:val="center"/>
            </w:pPr>
            <w:r>
              <w:t xml:space="preserve">3.40</w:t>
            </w:r>
          </w:p>
        </w:tc>
        <w:tc>
          <w:tcPr/>
          <w:p>
            <w:pPr>
              <w:pStyle w:val="Compact"/>
              <w:jc w:val="center"/>
            </w:pPr>
            <w:r>
              <w:t xml:space="preserve">6.04</w:t>
            </w:r>
          </w:p>
        </w:tc>
        <w:tc>
          <w:tcPr/>
          <w:p>
            <w:pPr>
              <w:pStyle w:val="Compact"/>
              <w:jc w:val="center"/>
            </w:pPr>
            <w:r>
              <w:t xml:space="preserve">0.0157</w:t>
            </w:r>
          </w:p>
        </w:tc>
        <w:tc>
          <w:tcPr/>
          <w:p>
            <w:pPr>
              <w:pStyle w:val="Compact"/>
              <w:jc w:val="center"/>
            </w:pPr>
            <w:r>
              <w:t xml:space="preserve">Active</w:t>
            </w:r>
          </w:p>
        </w:tc>
        <w:tc>
          <w:tcPr/>
          <w:p>
            <w:pPr>
              <w:pStyle w:val="Compact"/>
              <w:jc w:val="center"/>
            </w:pPr>
            <w:r>
              <w:t xml:space="preserve">No (timeout)</w:t>
            </w:r>
          </w:p>
        </w:tc>
        <w:tc>
          <w:tcPr/>
          <w:p>
            <w:pPr>
              <w:pStyle w:val="Compact"/>
              <w:jc w:val="center"/>
            </w:pPr>
            <w:r>
              <w:t xml:space="preserve">801</w:t>
            </w:r>
          </w:p>
        </w:tc>
        <w:tc>
          <w:tcPr/>
          <w:p>
            <w:pPr>
              <w:pStyle w:val="Compact"/>
              <w:jc w:val="center"/>
            </w:pPr>
            <w:r>
              <w:t xml:space="preserve">785.0</w:t>
            </w:r>
          </w:p>
        </w:tc>
      </w:tr>
      <w:tr>
        <w:tc>
          <w:tcPr/>
          <w:p>
            <w:pPr>
              <w:pStyle w:val="Compact"/>
              <w:jc w:val="center"/>
            </w:pPr>
            <w:r>
              <w:t xml:space="preserve">P12</w:t>
            </w:r>
          </w:p>
        </w:tc>
        <w:tc>
          <w:tcPr/>
          <w:p>
            <w:pPr>
              <w:pStyle w:val="Compact"/>
              <w:jc w:val="center"/>
            </w:pPr>
            <w:r>
              <w:t xml:space="preserve">8.88</w:t>
            </w:r>
          </w:p>
        </w:tc>
        <w:tc>
          <w:tcPr/>
          <w:p>
            <w:pPr>
              <w:pStyle w:val="Compact"/>
              <w:jc w:val="center"/>
            </w:pPr>
            <w:r>
              <w:t xml:space="preserve">10.15</w:t>
            </w:r>
          </w:p>
        </w:tc>
        <w:tc>
          <w:tcPr/>
          <w:p>
            <w:pPr>
              <w:pStyle w:val="Compact"/>
              <w:jc w:val="center"/>
            </w:pPr>
            <w:r>
              <w:t xml:space="preserve">0.0264</w:t>
            </w:r>
          </w:p>
        </w:tc>
        <w:tc>
          <w:tcPr/>
          <w:p>
            <w:pPr>
              <w:pStyle w:val="Compact"/>
              <w:jc w:val="center"/>
            </w:pPr>
            <w:r>
              <w:t xml:space="preserve">Active</w:t>
            </w:r>
          </w:p>
        </w:tc>
        <w:tc>
          <w:tcPr/>
          <w:p>
            <w:pPr>
              <w:pStyle w:val="Compact"/>
              <w:jc w:val="center"/>
            </w:pPr>
            <w:r>
              <w:t xml:space="preserve">Yes</w:t>
            </w:r>
          </w:p>
        </w:tc>
        <w:tc>
          <w:tcPr/>
          <w:p>
            <w:pPr>
              <w:pStyle w:val="Compact"/>
              <w:jc w:val="center"/>
            </w:pPr>
            <w:r>
              <w:t xml:space="preserve">391</w:t>
            </w:r>
          </w:p>
        </w:tc>
        <w:tc>
          <w:tcPr/>
          <w:p>
            <w:pPr>
              <w:pStyle w:val="Compact"/>
              <w:jc w:val="center"/>
            </w:pPr>
            <w:r>
              <w:t xml:space="preserve">280.0</w:t>
            </w:r>
          </w:p>
        </w:tc>
      </w:tr>
      <w:tr>
        <w:tc>
          <w:tcPr/>
          <w:p>
            <w:pPr>
              <w:pStyle w:val="Compact"/>
              <w:jc w:val="center"/>
            </w:pPr>
            <w:r>
              <w:t xml:space="preserve">P13</w:t>
            </w:r>
          </w:p>
        </w:tc>
        <w:tc>
          <w:tcPr/>
          <w:p>
            <w:pPr>
              <w:pStyle w:val="Compact"/>
              <w:jc w:val="center"/>
            </w:pPr>
            <w:r>
              <w:t xml:space="preserve">9.95</w:t>
            </w:r>
          </w:p>
        </w:tc>
        <w:tc>
          <w:tcPr/>
          <w:p>
            <w:pPr>
              <w:pStyle w:val="Compact"/>
              <w:jc w:val="center"/>
            </w:pPr>
            <w:r>
              <w:t xml:space="preserve">12.97</w:t>
            </w:r>
          </w:p>
        </w:tc>
        <w:tc>
          <w:tcPr/>
          <w:p>
            <w:pPr>
              <w:pStyle w:val="Compact"/>
              <w:jc w:val="center"/>
            </w:pPr>
            <w:r>
              <w:t xml:space="preserve">0.0338</w:t>
            </w:r>
          </w:p>
        </w:tc>
        <w:tc>
          <w:tcPr/>
          <w:p>
            <w:pPr>
              <w:pStyle w:val="Compact"/>
              <w:jc w:val="center"/>
            </w:pPr>
            <w:r>
              <w:t xml:space="preserve">Active</w:t>
            </w:r>
          </w:p>
        </w:tc>
        <w:tc>
          <w:tcPr/>
          <w:p>
            <w:pPr>
              <w:pStyle w:val="Compact"/>
              <w:jc w:val="center"/>
            </w:pPr>
            <w:r>
              <w:t xml:space="preserve">No (timeout)</w:t>
            </w:r>
          </w:p>
        </w:tc>
        <w:tc>
          <w:tcPr/>
          <w:p>
            <w:pPr>
              <w:pStyle w:val="Compact"/>
              <w:jc w:val="center"/>
            </w:pPr>
            <w:r>
              <w:t xml:space="preserve">801</w:t>
            </w:r>
          </w:p>
        </w:tc>
        <w:tc>
          <w:tcPr/>
          <w:p>
            <w:pPr>
              <w:pStyle w:val="Compact"/>
              <w:jc w:val="center"/>
            </w:pPr>
            <w:r>
              <w:t xml:space="preserve">789.0</w:t>
            </w:r>
          </w:p>
        </w:tc>
      </w:tr>
      <w:tr>
        <w:tc>
          <w:tcPr/>
          <w:p>
            <w:pPr>
              <w:pStyle w:val="Compact"/>
              <w:jc w:val="center"/>
            </w:pPr>
            <w:r>
              <w:t xml:space="preserve">P14</w:t>
            </w:r>
          </w:p>
        </w:tc>
        <w:tc>
          <w:tcPr/>
          <w:p>
            <w:pPr>
              <w:pStyle w:val="Compact"/>
              <w:jc w:val="center"/>
            </w:pPr>
            <w:r>
              <w:t xml:space="preserve">3.14</w:t>
            </w:r>
          </w:p>
        </w:tc>
        <w:tc>
          <w:tcPr/>
          <w:p>
            <w:pPr>
              <w:pStyle w:val="Compact"/>
              <w:jc w:val="center"/>
            </w:pPr>
            <w:r>
              <w:t xml:space="preserve">3.75</w:t>
            </w:r>
          </w:p>
        </w:tc>
        <w:tc>
          <w:tcPr/>
          <w:p>
            <w:pPr>
              <w:pStyle w:val="Compact"/>
              <w:jc w:val="center"/>
            </w:pPr>
            <w:r>
              <w:t xml:space="preserve">0.0098</w:t>
            </w:r>
          </w:p>
        </w:tc>
        <w:tc>
          <w:tcPr/>
          <w:p>
            <w:pPr>
              <w:pStyle w:val="Compact"/>
              <w:jc w:val="center"/>
            </w:pPr>
            <w:r>
              <w:t xml:space="preserve">Active</w:t>
            </w:r>
          </w:p>
        </w:tc>
        <w:tc>
          <w:tcPr/>
          <w:p>
            <w:pPr>
              <w:pStyle w:val="Compact"/>
              <w:jc w:val="center"/>
            </w:pPr>
            <w:r>
              <w:t xml:space="preserve">No (timeout)</w:t>
            </w:r>
          </w:p>
        </w:tc>
        <w:tc>
          <w:tcPr/>
          <w:p>
            <w:pPr>
              <w:pStyle w:val="Compact"/>
              <w:jc w:val="center"/>
            </w:pPr>
            <w:r>
              <w:t xml:space="preserve">801</w:t>
            </w:r>
          </w:p>
        </w:tc>
        <w:tc>
          <w:tcPr/>
          <w:p>
            <w:pPr>
              <w:pStyle w:val="Compact"/>
              <w:jc w:val="center"/>
            </w:pPr>
            <w:r>
              <w:t xml:space="preserve">782.0</w:t>
            </w:r>
          </w:p>
        </w:tc>
      </w:tr>
      <w:tr>
        <w:tc>
          <w:tcPr/>
          <w:p>
            <w:pPr>
              <w:pStyle w:val="Compact"/>
              <w:jc w:val="center"/>
            </w:pPr>
            <w:r>
              <w:t xml:space="preserve">P15</w:t>
            </w:r>
          </w:p>
        </w:tc>
        <w:tc>
          <w:tcPr/>
          <w:p>
            <w:pPr>
              <w:pStyle w:val="Compact"/>
              <w:jc w:val="center"/>
            </w:pPr>
            <w:r>
              <w:t xml:space="preserve">9.05</w:t>
            </w:r>
          </w:p>
        </w:tc>
        <w:tc>
          <w:tcPr/>
          <w:p>
            <w:pPr>
              <w:pStyle w:val="Compact"/>
              <w:jc w:val="center"/>
            </w:pPr>
            <w:r>
              <w:t xml:space="preserve">12.19</w:t>
            </w:r>
          </w:p>
        </w:tc>
        <w:tc>
          <w:tcPr/>
          <w:p>
            <w:pPr>
              <w:pStyle w:val="Compact"/>
              <w:jc w:val="center"/>
            </w:pPr>
            <w:r>
              <w:t xml:space="preserve">0.0317</w:t>
            </w:r>
          </w:p>
        </w:tc>
        <w:tc>
          <w:tcPr/>
          <w:p>
            <w:pPr>
              <w:pStyle w:val="Compact"/>
              <w:jc w:val="center"/>
            </w:pPr>
            <w:r>
              <w:t xml:space="preserve">Active</w:t>
            </w:r>
          </w:p>
        </w:tc>
        <w:tc>
          <w:tcPr/>
          <w:p>
            <w:pPr>
              <w:pStyle w:val="Compact"/>
              <w:jc w:val="center"/>
            </w:pPr>
            <w:r>
              <w:t xml:space="preserve">Yes</w:t>
            </w:r>
          </w:p>
        </w:tc>
        <w:tc>
          <w:tcPr/>
          <w:p>
            <w:pPr>
              <w:pStyle w:val="Compact"/>
              <w:jc w:val="center"/>
            </w:pPr>
            <w:r>
              <w:t xml:space="preserve">425</w:t>
            </w:r>
          </w:p>
        </w:tc>
        <w:tc>
          <w:tcPr/>
          <w:p>
            <w:pPr>
              <w:pStyle w:val="Compact"/>
              <w:jc w:val="center"/>
            </w:pPr>
            <w:r>
              <w:t xml:space="preserve">275.0</w:t>
            </w:r>
          </w:p>
        </w:tc>
      </w:tr>
    </w:tbl>
    <w:bookmarkEnd w:id="109"/>
    <w:p>
      <w:pPr>
        <w:pStyle w:val="BodyText"/>
      </w:pPr>
      <w:r>
        <w:t xml:space="preserve">Across the</w:t>
      </w:r>
      <w:r>
        <w:t xml:space="preserve"> </w:t>
      </w:r>
      <m:oMath>
        <m:r>
          <m:t>12</m:t>
        </m:r>
      </m:oMath>
      <w:r>
        <w:t xml:space="preserve"> </w:t>
      </w:r>
      <w:r>
        <w:t xml:space="preserve">pairs where the burning condition is active, the</w:t>
      </w:r>
      <w:r>
        <w:t xml:space="preserve"> </w:t>
      </w:r>
      <w:r>
        <w:t xml:space="preserve">observed failure rate is</w:t>
      </w:r>
      <w:r>
        <w:t xml:space="preserve"> </w:t>
      </w:r>
      <m:oMath>
        <m:r>
          <m:t>41.7</m:t>
        </m:r>
        <m:r>
          <m:rPr>
            <m:sty m:val="p"/>
          </m:rPr>
          <m:t>%</m:t>
        </m:r>
      </m:oMath>
      <w:r>
        <w:t xml:space="preserve">; across the</w:t>
      </w:r>
      <w:r>
        <w:t xml:space="preserve"> </w:t>
      </w:r>
      <m:oMath>
        <m:r>
          <m:t>3</m:t>
        </m:r>
      </m:oMath>
      <w:r>
        <w:t xml:space="preserve"> </w:t>
      </w:r>
      <w:r>
        <w:t xml:space="preserve">pairs where it is</w:t>
      </w:r>
      <w:r>
        <w:t xml:space="preserve"> </w:t>
      </w:r>
      <w:r>
        <w:t xml:space="preserve">not (P06, P07, P09), the failure rate is</w:t>
      </w:r>
      <w:r>
        <w:t xml:space="preserve"> </w:t>
      </w:r>
      <m:oMath>
        <m:r>
          <m:t>33.3</m:t>
        </m:r>
        <m:r>
          <m:rPr>
            <m:sty m:val="p"/>
          </m:rPr>
          <m:t>%</m:t>
        </m:r>
      </m:oMath>
      <w:r>
        <w:t xml:space="preserve">. The correlation</w:t>
      </w:r>
      <w:r>
        <w:t xml:space="preserve"> </w:t>
      </w:r>
      <w:r>
        <w:t xml:space="preserve">between geodesic distance and success across all</w:t>
      </w:r>
      <w:r>
        <w:t xml:space="preserve"> </w:t>
      </w:r>
      <m:oMath>
        <m:r>
          <m:t>15</m:t>
        </m:r>
      </m:oMath>
      <w:r>
        <w:t xml:space="preserve"> </w:t>
      </w:r>
      <w:r>
        <w:t xml:space="preserve">pairs is</w:t>
      </w:r>
      <w:r>
        <w:t xml:space="preserve"> </w:t>
      </w:r>
      <m:oMath>
        <m:r>
          <m:t>r</m:t>
        </m:r>
        <m:r>
          <m:rPr>
            <m:sty m:val="p"/>
          </m:rPr>
          <m:t>≈</m:t>
        </m:r>
        <m:r>
          <m:t>0.21</m:t>
        </m:r>
      </m:oMath>
      <w:r>
        <w:t xml:space="preserve">. Neither statistic supports geodesic path length,</w:t>
      </w:r>
      <w:r>
        <w:t xml:space="preserve"> </w:t>
      </w:r>
      <w:r>
        <w:t xml:space="preserve">or the derived quantity</w:t>
      </w:r>
      <w:r>
        <w:t xml:space="preserve"> </w:t>
      </w:r>
      <m:oMath>
        <m:acc>
          <m:accPr>
            <m:chr m:val="‾"/>
          </m:accPr>
          <m:e>
            <m:r>
              <m:t>d</m:t>
            </m:r>
          </m:e>
        </m:acc>
      </m:oMath>
      <w:r>
        <w:t xml:space="preserve">, as a strong standalone predictor</w:t>
      </w:r>
      <w:r>
        <w:t xml:space="preserve"> </w:t>
      </w:r>
      <w:r>
        <w:t xml:space="preserve">of failure; see Section </w:t>
      </w:r>
      <w:hyperlink w:anchor="sec:fm3_topology">
        <w:r>
          <w:rPr>
            <w:rStyle w:val="Hyperlink"/>
          </w:rPr>
          <w:t xml:space="preserve">6.1.3</w:t>
        </w:r>
      </w:hyperlink>
      <w:r>
        <w:t xml:space="preserve"> </w:t>
      </w:r>
      <w:r>
        <w:t xml:space="preserve">for the qualitative</w:t>
      </w:r>
      <w:r>
        <w:t xml:space="preserve"> </w:t>
      </w:r>
      <w:r>
        <w:t xml:space="preserve">explanation based on route-level topology.</w:t>
      </w:r>
    </w:p>
    <w:bookmarkStart w:id="127" w:name="refs"/>
    <w:bookmarkStart w:id="110" w:name="ref-achiam2017constrained"/>
    <w:p>
      <w:pPr>
        <w:pStyle w:val="Bibliography"/>
      </w:pPr>
      <w:r>
        <w:t xml:space="preserve">Achiam, Joshua, David Held, Aviv Tamar, and Pieter Abbeel. 2017.</w:t>
      </w:r>
      <w:r>
        <w:t xml:space="preserve"> </w:t>
      </w:r>
      <w:r>
        <w:t xml:space="preserve">“Constrained Policy Optimization.”</w:t>
      </w:r>
      <w:r>
        <w:t xml:space="preserve"> </w:t>
      </w:r>
      <w:r>
        <w:rPr>
          <w:i/>
          <w:iCs/>
        </w:rPr>
        <w:t xml:space="preserve">International Conference on Machine Learning (ICML)</w:t>
      </w:r>
      <w:r>
        <w:t xml:space="preserve">.</w:t>
      </w:r>
    </w:p>
    <w:bookmarkEnd w:id="110"/>
    <w:bookmarkStart w:id="111" w:name="ref-ajay2023is"/>
    <w:p>
      <w:pPr>
        <w:pStyle w:val="Bibliography"/>
      </w:pPr>
      <w:r>
        <w:t xml:space="preserve">Ajay, Anurag, Yilun Du, Abhi Gupta, Joshua B. Tenenbaum, Tommi Jaakkola, and Pulkit Agrawal. 2023.</w:t>
      </w:r>
      <w:r>
        <w:t xml:space="preserve"> </w:t>
      </w:r>
      <w:r>
        <w:t xml:space="preserve">“Is Conditional Generative Modeling All You Need for Decision-Making?”</w:t>
      </w:r>
      <w:r>
        <w:t xml:space="preserve"> </w:t>
      </w:r>
      <w:r>
        <w:rPr>
          <w:i/>
          <w:iCs/>
        </w:rPr>
        <w:t xml:space="preserve">International Conference on Learning Representations (ICLR)</w:t>
      </w:r>
      <w:r>
        <w:t xml:space="preserve">.</w:t>
      </w:r>
    </w:p>
    <w:bookmarkEnd w:id="111"/>
    <w:bookmarkStart w:id="113" w:name="ref-ames2019cbf"/>
    <w:p>
      <w:pPr>
        <w:pStyle w:val="Bibliography"/>
      </w:pPr>
      <w:r>
        <w:t xml:space="preserve">Ames, Aaron D., Samuel Coogan, Magnus Egerstedt, Gennaro Notomista, Koushil Sreenath, and Paulo Tabuada. 2019.</w:t>
      </w:r>
      <w:r>
        <w:t xml:space="preserve"> </w:t>
      </w:r>
      <w:r>
        <w:t xml:space="preserve">“Control Barrier Functions: Theory and Applications.”</w:t>
      </w:r>
      <w:r>
        <w:t xml:space="preserve"> </w:t>
      </w:r>
      <w:r>
        <w:rPr>
          <w:i/>
          <w:iCs/>
        </w:rPr>
        <w:t xml:space="preserve">2019 18th European Control Conference (ECC)</w:t>
      </w:r>
      <w:r>
        <w:t xml:space="preserve">, 3420–31.</w:t>
      </w:r>
      <w:r>
        <w:t xml:space="preserve"> </w:t>
      </w:r>
      <w:hyperlink r:id="rId112">
        <w:r>
          <w:rPr>
            <w:rStyle w:val="Hyperlink"/>
          </w:rPr>
          <w:t xml:space="preserve">https://doi.org/10.23919/ECC.2019.8796030</w:t>
        </w:r>
      </w:hyperlink>
      <w:r>
        <w:t xml:space="preserve">.</w:t>
      </w:r>
    </w:p>
    <w:bookmarkEnd w:id="113"/>
    <w:bookmarkStart w:id="114" w:name="ref-coulter1992implementation"/>
    <w:p>
      <w:pPr>
        <w:pStyle w:val="Bibliography"/>
      </w:pPr>
      <w:r>
        <w:t xml:space="preserve">Coulter, R. Craig. 1992.</w:t>
      </w:r>
      <w:r>
        <w:t xml:space="preserve"> </w:t>
      </w:r>
      <w:r>
        <w:rPr>
          <w:i/>
          <w:iCs/>
        </w:rPr>
        <w:t xml:space="preserve">Implementation of the Pure Pursuit Path Tracking Algorithm</w:t>
      </w:r>
      <w:r>
        <w:t xml:space="preserve">. Carnegie Mellon University, Robotics Institute.</w:t>
      </w:r>
    </w:p>
    <w:bookmarkEnd w:id="114"/>
    <w:bookmarkStart w:id="115" w:name="ref-douglas1973algorithms"/>
    <w:p>
      <w:pPr>
        <w:pStyle w:val="Bibliography"/>
      </w:pPr>
      <w:r>
        <w:t xml:space="preserve">Douglas, David H, and Thomas K Peucker. 1973.</w:t>
      </w:r>
      <w:r>
        <w:t xml:space="preserve"> </w:t>
      </w:r>
      <w:r>
        <w:t xml:space="preserve">“Algorithms for the Reduction of the Number of Points Required to Represent a Digitized Line or Its Caricature.”</w:t>
      </w:r>
      <w:r>
        <w:t xml:space="preserve"> </w:t>
      </w:r>
      <w:r>
        <w:rPr>
          <w:i/>
          <w:iCs/>
        </w:rPr>
        <w:t xml:space="preserve">Cartographica: The International Journal for Geographic Information and Geovisualization</w:t>
      </w:r>
      <w:r>
        <w:t xml:space="preserve"> </w:t>
      </w:r>
      <w:r>
        <w:t xml:space="preserve">10 (2): 112–22.</w:t>
      </w:r>
    </w:p>
    <w:bookmarkEnd w:id="115"/>
    <w:bookmarkStart w:id="116" w:name="ref-fu2020d4rl"/>
    <w:p>
      <w:pPr>
        <w:pStyle w:val="Bibliography"/>
      </w:pPr>
      <w:r>
        <w:t xml:space="preserve">Fu, Justin, Aviral Kumar, Ofir Nachum, George Tucker, and Sergey Levine. 2020.</w:t>
      </w:r>
      <w:r>
        <w:t xml:space="preserve"> </w:t>
      </w:r>
      <w:r>
        <w:t xml:space="preserve">“D4RL: Datasets for Deep Data-Driven Reinforcement Learning.”</w:t>
      </w:r>
      <w:r>
        <w:t xml:space="preserve"> </w:t>
      </w:r>
      <w:r>
        <w:rPr>
          <w:i/>
          <w:iCs/>
        </w:rPr>
        <w:t xml:space="preserve">arXiv Preprint arXiv:2004.07219</w:t>
      </w:r>
      <w:r>
        <w:t xml:space="preserve">.</w:t>
      </w:r>
    </w:p>
    <w:bookmarkEnd w:id="116"/>
    <w:bookmarkStart w:id="117" w:name="ref-ho2020ddpm"/>
    <w:p>
      <w:pPr>
        <w:pStyle w:val="Bibliography"/>
      </w:pPr>
      <w:r>
        <w:t xml:space="preserve">Ho, Jonathan, Ajay Jain, and Pieter Abbeel. 2020.</w:t>
      </w:r>
      <w:r>
        <w:t xml:space="preserve"> </w:t>
      </w:r>
      <w:r>
        <w:t xml:space="preserve">“Denoising Diffusion Probabilistic Models.”</w:t>
      </w:r>
      <w:r>
        <w:t xml:space="preserve"> </w:t>
      </w:r>
      <w:r>
        <w:rPr>
          <w:i/>
          <w:iCs/>
        </w:rPr>
        <w:t xml:space="preserve">Advances in Neural Information Processing Systems (NeurIPS)</w:t>
      </w:r>
      <w:r>
        <w:t xml:space="preserve">.</w:t>
      </w:r>
    </w:p>
    <w:bookmarkEnd w:id="117"/>
    <w:bookmarkStart w:id="118" w:name="ref-janner2022diffuser"/>
    <w:p>
      <w:pPr>
        <w:pStyle w:val="Bibliography"/>
      </w:pPr>
      <w:r>
        <w:t xml:space="preserve">Janner, Michael, Yilun Du, Joshua B. Tenenbaum, and Sergey Levine. 2022.</w:t>
      </w:r>
      <w:r>
        <w:t xml:space="preserve"> </w:t>
      </w:r>
      <w:r>
        <w:t xml:space="preserve">“Planning with Diffusion for Flexible Behavior Synthesis.”</w:t>
      </w:r>
      <w:r>
        <w:t xml:space="preserve"> </w:t>
      </w:r>
      <w:r>
        <w:rPr>
          <w:i/>
          <w:iCs/>
        </w:rPr>
        <w:t xml:space="preserve">International Conference on Machine Learning (ICML)</w:t>
      </w:r>
      <w:r>
        <w:t xml:space="preserve">.</w:t>
      </w:r>
    </w:p>
    <w:bookmarkEnd w:id="118"/>
    <w:bookmarkStart w:id="119" w:name="ref-kingma2014adam"/>
    <w:p>
      <w:pPr>
        <w:pStyle w:val="Bibliography"/>
      </w:pPr>
      <w:r>
        <w:t xml:space="preserve">Kingma, Diederik P, and Jimmy Ba. 2014.</w:t>
      </w:r>
      <w:r>
        <w:t xml:space="preserve"> </w:t>
      </w:r>
      <w:r>
        <w:t xml:space="preserve">“Adam: A Method for Stochastic Optimization.”</w:t>
      </w:r>
      <w:r>
        <w:t xml:space="preserve"> </w:t>
      </w:r>
      <w:r>
        <w:rPr>
          <w:i/>
          <w:iCs/>
        </w:rPr>
        <w:t xml:space="preserve">arXiv Preprint arXiv:1412.6980</w:t>
      </w:r>
      <w:r>
        <w:t xml:space="preserve">.</w:t>
      </w:r>
    </w:p>
    <w:bookmarkEnd w:id="119"/>
    <w:bookmarkStart w:id="120" w:name="ref-latombe1991"/>
    <w:p>
      <w:pPr>
        <w:pStyle w:val="Bibliography"/>
      </w:pPr>
      <w:r>
        <w:t xml:space="preserve">Latombe, Jean-Claude. 1991.</w:t>
      </w:r>
      <w:r>
        <w:t xml:space="preserve"> </w:t>
      </w:r>
      <w:r>
        <w:rPr>
          <w:i/>
          <w:iCs/>
        </w:rPr>
        <w:t xml:space="preserve">Robot Motion Planning</w:t>
      </w:r>
      <w:r>
        <w:t xml:space="preserve">. Kluwer Academic Publishers.</w:t>
      </w:r>
    </w:p>
    <w:bookmarkEnd w:id="120"/>
    <w:bookmarkStart w:id="121" w:name="ref-loshchilov2019adamw"/>
    <w:p>
      <w:pPr>
        <w:pStyle w:val="Bibliography"/>
      </w:pPr>
      <w:r>
        <w:t xml:space="preserve">Loshchilov, Ilya, and Frank Hutter. 2019.</w:t>
      </w:r>
      <w:r>
        <w:t xml:space="preserve"> </w:t>
      </w:r>
      <w:r>
        <w:t xml:space="preserve">“Decoupled Weight Decay Regularization.”</w:t>
      </w:r>
      <w:r>
        <w:t xml:space="preserve"> </w:t>
      </w:r>
      <w:r>
        <w:rPr>
          <w:i/>
          <w:iCs/>
        </w:rPr>
        <w:t xml:space="preserve">International Conference on Learning Representations (ICLR)</w:t>
      </w:r>
      <w:r>
        <w:t xml:space="preserve">.</w:t>
      </w:r>
    </w:p>
    <w:bookmarkEnd w:id="121"/>
    <w:bookmarkStart w:id="122" w:name="ref-misra2019mish"/>
    <w:p>
      <w:pPr>
        <w:pStyle w:val="Bibliography"/>
      </w:pPr>
      <w:r>
        <w:t xml:space="preserve">Misra, Diganta. 2019.</w:t>
      </w:r>
      <w:r>
        <w:t xml:space="preserve"> </w:t>
      </w:r>
      <w:r>
        <w:t xml:space="preserve">“Mish: A Self Regularized Non-Monotonic Neural Activation Function.”</w:t>
      </w:r>
      <w:r>
        <w:t xml:space="preserve"> </w:t>
      </w:r>
      <w:r>
        <w:rPr>
          <w:i/>
          <w:iCs/>
        </w:rPr>
        <w:t xml:space="preserve">arXiv Preprint arXiv:1908.08681</w:t>
      </w:r>
      <w:r>
        <w:t xml:space="preserve">.</w:t>
      </w:r>
    </w:p>
    <w:bookmarkEnd w:id="122"/>
    <w:bookmarkStart w:id="123" w:name="ref-ogata1995discrete"/>
    <w:p>
      <w:pPr>
        <w:pStyle w:val="Bibliography"/>
      </w:pPr>
      <w:r>
        <w:t xml:space="preserve">Ogata, Katsuhiko. 1995.</w:t>
      </w:r>
      <w:r>
        <w:t xml:space="preserve"> </w:t>
      </w:r>
      <w:r>
        <w:rPr>
          <w:i/>
          <w:iCs/>
        </w:rPr>
        <w:t xml:space="preserve">Discrete-Time Control Systems</w:t>
      </w:r>
      <w:r>
        <w:t xml:space="preserve">. 2nd ed. Prentice Hall.</w:t>
      </w:r>
    </w:p>
    <w:bookmarkEnd w:id="123"/>
    <w:bookmarkStart w:id="124" w:name="ref-paszke2019pytorch"/>
    <w:p>
      <w:pPr>
        <w:pStyle w:val="Bibliography"/>
      </w:pPr>
      <w:r>
        <w:t xml:space="preserve">Paszke, Adam, Sam Gross, Francisco Massa, et al. 2019.</w:t>
      </w:r>
      <w:r>
        <w:t xml:space="preserve"> </w:t>
      </w:r>
      <w:r>
        <w:t xml:space="preserve">“PyTorch: An Imperative Style, High-Performance Deep Learning Library.”</w:t>
      </w:r>
      <w:r>
        <w:t xml:space="preserve"> </w:t>
      </w:r>
      <w:r>
        <w:rPr>
          <w:i/>
          <w:iCs/>
        </w:rPr>
        <w:t xml:space="preserve">Advances in Neural Information Processing Systems (NeurIPS)</w:t>
      </w:r>
      <w:r>
        <w:t xml:space="preserve">.</w:t>
      </w:r>
    </w:p>
    <w:bookmarkEnd w:id="124"/>
    <w:bookmarkStart w:id="125" w:name="ref-xiao2023safediffuser"/>
    <w:p>
      <w:pPr>
        <w:pStyle w:val="Bibliography"/>
      </w:pPr>
      <w:r>
        <w:t xml:space="preserve">Xiao, Wei, Tsun-Hsuan Wang, Chuang Gan, and Daniela Rus. 2023.</w:t>
      </w:r>
      <w:r>
        <w:t xml:space="preserve"> </w:t>
      </w:r>
      <w:r>
        <w:t xml:space="preserve">“SafeDiffuser: Safe Planning with Diffusion Probabilistic Models.”</w:t>
      </w:r>
      <w:r>
        <w:t xml:space="preserve"> </w:t>
      </w:r>
      <w:r>
        <w:rPr>
          <w:i/>
          <w:iCs/>
        </w:rPr>
        <w:t xml:space="preserve">arXiv Preprint arXiv:2306.00148</w:t>
      </w:r>
      <w:r>
        <w:t xml:space="preserve">.</w:t>
      </w:r>
    </w:p>
    <w:bookmarkEnd w:id="125"/>
    <w:bookmarkStart w:id="126" w:name="ref-zhang2026constrained"/>
    <w:p>
      <w:pPr>
        <w:pStyle w:val="Bibliography"/>
      </w:pPr>
      <w:r>
        <w:t xml:space="preserve">Zhang, Jichen, Liqun Zhao, Antonis Papachristodoulou, and Jack Umenberger. 2026.</w:t>
      </w:r>
      <w:r>
        <w:t xml:space="preserve"> </w:t>
      </w:r>
      <w:r>
        <w:t xml:space="preserve">“Constrained Diffusers for Safe Planning and Control.”</w:t>
      </w:r>
      <w:r>
        <w:t xml:space="preserve"> </w:t>
      </w:r>
      <w:r>
        <w:rPr>
          <w:i/>
          <w:iCs/>
        </w:rPr>
        <w:t xml:space="preserve">Advances in Neural Information Processing Systems</w:t>
      </w:r>
      <w:r>
        <w:t xml:space="preserve"> </w:t>
      </w:r>
      <w:r>
        <w:t xml:space="preserve">38: 34965–98.</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0">
    <w:p>
      <w:pPr>
        <w:pStyle w:val="FootnoteText"/>
      </w:pPr>
      <w:r>
        <w:rPr>
          <w:rStyle w:val="FootnoteReference"/>
        </w:rPr>
        <w:footnoteRef/>
      </w:r>
      <w:r>
        <w:t xml:space="preserve"> </w:t>
      </w:r>
      <w:r>
        <w:t xml:space="preserve">The</w:t>
      </w:r>
      <w:r>
        <w:t xml:space="preserve"> </w:t>
      </w:r>
      <w:r>
        <w:t xml:space="preserve">straight-line (Euclidean) distance between</w:t>
      </w:r>
      <w:r>
        <w:t xml:space="preserve"> </w:t>
      </w:r>
      <m:oMath>
        <m:sSub>
          <m:e>
            <m:r>
              <m:t>s</m:t>
            </m:r>
          </m:e>
          <m:sub>
            <m:r>
              <m:t>0</m:t>
            </m:r>
          </m:sub>
        </m:sSub>
      </m:oMath>
      <w:r>
        <w:t xml:space="preserve"> </w:t>
      </w:r>
      <w:r>
        <w:t xml:space="preserve">and</w:t>
      </w:r>
      <w:r>
        <w:t xml:space="preserve"> </w:t>
      </w:r>
      <m:oMath>
        <m:sSub>
          <m:e>
            <m:r>
              <m:t>s</m:t>
            </m:r>
          </m:e>
          <m:sub>
            <m:r>
              <m:t>g</m:t>
            </m:r>
          </m:sub>
        </m:sSub>
      </m:oMath>
      <w:r>
        <w:t xml:space="preserve"> </w:t>
      </w:r>
      <w:r>
        <w:t xml:space="preserve">is</w:t>
      </w:r>
      <w:r>
        <w:t xml:space="preserve"> </w:t>
      </w:r>
      <m:oMath>
        <m:r>
          <m:rPr>
            <m:sty m:val="p"/>
          </m:rPr>
          <m:t>≈</m:t>
        </m:r>
        <m:r>
          <m:t>6.70</m:t>
        </m:r>
      </m:oMath>
      <w:r>
        <w:t xml:space="preserve"> units, but this line clips through several maze</w:t>
      </w:r>
      <w:r>
        <w:t xml:space="preserve"> </w:t>
      </w:r>
      <w:r>
        <w:t xml:space="preserve">walls, confirmed via raycast, so it is not physically traversable</w:t>
      </w:r>
      <w:r>
        <w:t xml:space="preserve"> </w:t>
      </w:r>
      <w:r>
        <w:t xml:space="preserve">and serves only as a theoretical lower bound. The A* geodesic</w:t>
      </w:r>
      <w:r>
        <w:t xml:space="preserve"> </w:t>
      </w:r>
      <w:r>
        <w:t xml:space="preserve">distance of</w:t>
      </w:r>
      <w:r>
        <w:t xml:space="preserve"> </w:t>
      </w:r>
      <m:oMath>
        <m:r>
          <m:t>12.98</m:t>
        </m:r>
      </m:oMath>
      <w:r>
        <w:t xml:space="preserve"> units is the value used throughout this</w:t>
      </w:r>
      <w:r>
        <w:t xml:space="preserve"> </w:t>
      </w:r>
      <w:r>
        <w:t xml:space="preserve">report.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5" Target="media/rId85.png" /><Relationship Type="http://schemas.openxmlformats.org/officeDocument/2006/relationships/image" Id="rId52" Target="media/rId52.png" /><Relationship Type="http://schemas.openxmlformats.org/officeDocument/2006/relationships/image" Id="rId31" Target="media/rId31.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80" Target="media/rId80.png" /><Relationship Type="http://schemas.openxmlformats.org/officeDocument/2006/relationships/image" Id="rId43" Target="media/rId43.png" /><Relationship Type="http://schemas.openxmlformats.org/officeDocument/2006/relationships/hyperlink" Id="rId112" Target="https://doi.org/10.23919/ECC.2019.8796030" TargetMode="External" /></Relationships>
</file>

<file path=word/_rels/footnotes.xml.rels><?xml version="1.0" encoding="UTF-8"?><Relationships xmlns="http://schemas.openxmlformats.org/package/2006/relationships"><Relationship Type="http://schemas.openxmlformats.org/officeDocument/2006/relationships/hyperlink" Id="rId112" Target="https://doi.org/10.23919/ECC.2019.87960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2026-07-01T10:28:41Z</dcterms:created>
  <dcterms:modified xsi:type="dcterms:W3CDTF">2026-07-01T10:28:41Z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references_2026.bib</vt:lpwstr>
  </property>
</Properties>
</file>