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Facility A — Hydraulic Press Safety Procedure</w:t>
      </w:r>
    </w:p>
    <w:p>
      <w:r>
        <w:t xml:space="preserve">Version 1 | Review date: 2026-10-01 | Approved by: Safety Manager</w:t>
      </w:r>
    </w:p>
    <w:p>
      <w:r>
        <w:t xml:space="preserve">Purpose: This procedure describes routine operation and inspection of the hydraulic press.</w:t>
      </w:r>
    </w:p>
    <w:p>
      <w:r>
        <w:t xml:space="preserve">Before each shift, operators shall inspect guards and record defects in the inspection log.</w:t>
      </w:r>
    </w:p>
    <w:p>
      <w:r>
        <w:t xml:space="preserve">Operators must wear personal protective equipment, including safety glasses and protective gloves.</w:t>
      </w:r>
    </w:p>
    <w:p>
      <w:r>
        <w:t xml:space="preserve">Keep the work area clear and report unusual noise or leaks to the supervisor.</w:t>
      </w:r>
    </w:p>
    <w:p>
      <w:r>
        <w:t xml:space="preserve">Maintenance records are retained by the department supervisor.</w:t>
      </w:r>
    </w:p>
    <w:sectPr/>
  </w:body>
</w:document>
</file>