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8E4D" w14:textId="22F712D4" w:rsidR="00900745" w:rsidRPr="009720EE" w:rsidRDefault="00900745" w:rsidP="00900745">
      <w:pPr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1 MCQ:</w:t>
      </w:r>
    </w:p>
    <w:p w14:paraId="484056B2" w14:textId="77777777" w:rsidR="009720EE" w:rsidRPr="009720EE" w:rsidRDefault="009720EE" w:rsidP="009720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Planning</w:t>
      </w:r>
    </w:p>
    <w:p w14:paraId="674AC2B4" w14:textId="77777777" w:rsidR="009720EE" w:rsidRPr="009720EE" w:rsidRDefault="009720EE" w:rsidP="009720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 xml:space="preserve">Emphasizes data relevance over data objectivity </w:t>
      </w:r>
    </w:p>
    <w:p w14:paraId="3A1C5DA4" w14:textId="77777777" w:rsidR="009720EE" w:rsidRPr="009720EE" w:rsidRDefault="009720EE" w:rsidP="009720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Treasurer</w:t>
      </w:r>
    </w:p>
    <w:p w14:paraId="6D4125C8" w14:textId="77777777" w:rsidR="009720EE" w:rsidRPr="009720EE" w:rsidRDefault="009720EE" w:rsidP="009720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9720EE">
        <w:rPr>
          <w:rFonts w:ascii="Times New Roman" w:hAnsi="Times New Roman" w:cs="Times New Roman"/>
        </w:rPr>
        <w:t>All of</w:t>
      </w:r>
      <w:proofErr w:type="gramEnd"/>
      <w:r w:rsidRPr="009720EE">
        <w:rPr>
          <w:rFonts w:ascii="Times New Roman" w:hAnsi="Times New Roman" w:cs="Times New Roman"/>
        </w:rPr>
        <w:t xml:space="preserve"> the above</w:t>
      </w:r>
    </w:p>
    <w:p w14:paraId="77535540" w14:textId="77777777" w:rsidR="009720EE" w:rsidRPr="009720EE" w:rsidRDefault="009720EE" w:rsidP="009720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IMA</w:t>
      </w:r>
    </w:p>
    <w:p w14:paraId="52FA7228" w14:textId="77777777" w:rsidR="009720EE" w:rsidRPr="009720EE" w:rsidRDefault="009720EE" w:rsidP="009720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Sarbanes-Oxley Act of 2002 (SOX)</w:t>
      </w:r>
    </w:p>
    <w:p w14:paraId="6CFA56C0" w14:textId="77777777" w:rsidR="009720EE" w:rsidRPr="009720EE" w:rsidRDefault="009720EE" w:rsidP="009720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TQM is a standardized coding system used to tag financial and business data so that it can be read by computer programs.</w:t>
      </w:r>
    </w:p>
    <w:p w14:paraId="5ADEE501" w14:textId="77777777" w:rsidR="009720EE" w:rsidRPr="009720EE" w:rsidRDefault="009720EE" w:rsidP="009720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Manufacturing</w:t>
      </w:r>
    </w:p>
    <w:p w14:paraId="34044EE0" w14:textId="77777777" w:rsidR="009720EE" w:rsidRPr="009720EE" w:rsidRDefault="009720EE" w:rsidP="009720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Direct Cost</w:t>
      </w:r>
    </w:p>
    <w:p w14:paraId="2452B65A" w14:textId="77777777" w:rsidR="009720EE" w:rsidRPr="009720EE" w:rsidRDefault="009720EE" w:rsidP="009720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Operating Expenses</w:t>
      </w:r>
    </w:p>
    <w:p w14:paraId="142A5F68" w14:textId="77777777" w:rsidR="009720EE" w:rsidRPr="009720EE" w:rsidRDefault="009720EE" w:rsidP="009720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 xml:space="preserve">Direct material and Direct </w:t>
      </w:r>
      <w:proofErr w:type="spellStart"/>
      <w:r w:rsidRPr="009720EE">
        <w:rPr>
          <w:rFonts w:ascii="Times New Roman" w:hAnsi="Times New Roman" w:cs="Times New Roman"/>
        </w:rPr>
        <w:t>Labor</w:t>
      </w:r>
      <w:proofErr w:type="spellEnd"/>
    </w:p>
    <w:p w14:paraId="389AE1E9" w14:textId="77777777" w:rsidR="009720EE" w:rsidRPr="009720EE" w:rsidRDefault="009720EE" w:rsidP="009720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Period costs, such as depreciation on office computers</w:t>
      </w:r>
    </w:p>
    <w:p w14:paraId="28D98C46" w14:textId="77777777" w:rsidR="009720EE" w:rsidRPr="009720EE" w:rsidRDefault="009720EE" w:rsidP="009720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Merchandising and manufacturing companies</w:t>
      </w:r>
    </w:p>
    <w:p w14:paraId="3CE73119" w14:textId="77777777" w:rsidR="009720EE" w:rsidRPr="009720EE" w:rsidRDefault="009720EE" w:rsidP="009720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Sunk costs are generally relevant to decisions.</w:t>
      </w:r>
    </w:p>
    <w:p w14:paraId="0C53537E" w14:textId="77777777" w:rsidR="009720EE" w:rsidRPr="009720EE" w:rsidRDefault="009720EE" w:rsidP="009720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The average cost per unit is valid of predicting total costs at many different output levels.</w:t>
      </w:r>
    </w:p>
    <w:p w14:paraId="2A9543CE" w14:textId="3B56F168" w:rsidR="00900745" w:rsidRPr="009720EE" w:rsidRDefault="00900745" w:rsidP="0090074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CADF4AA" w14:textId="18373EAA" w:rsidR="00900745" w:rsidRPr="009720EE" w:rsidRDefault="00900745" w:rsidP="0090074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720EE">
        <w:rPr>
          <w:rFonts w:ascii="Times New Roman" w:hAnsi="Times New Roman" w:cs="Times New Roman"/>
          <w:b/>
          <w:bCs/>
        </w:rPr>
        <w:t>2)True and False:</w:t>
      </w:r>
    </w:p>
    <w:p w14:paraId="33B054F9" w14:textId="77777777" w:rsidR="00900745" w:rsidRPr="009720EE" w:rsidRDefault="00900745" w:rsidP="009007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True</w:t>
      </w:r>
    </w:p>
    <w:p w14:paraId="0EB8B4AB" w14:textId="77777777" w:rsidR="00900745" w:rsidRPr="009720EE" w:rsidRDefault="00900745" w:rsidP="009007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False</w:t>
      </w:r>
    </w:p>
    <w:p w14:paraId="5EF7C049" w14:textId="77777777" w:rsidR="00900745" w:rsidRPr="009720EE" w:rsidRDefault="00900745" w:rsidP="009007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True</w:t>
      </w:r>
    </w:p>
    <w:p w14:paraId="6198AB40" w14:textId="77777777" w:rsidR="00900745" w:rsidRPr="009720EE" w:rsidRDefault="00900745" w:rsidP="009007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True</w:t>
      </w:r>
    </w:p>
    <w:p w14:paraId="38EEA452" w14:textId="77777777" w:rsidR="00900745" w:rsidRPr="009720EE" w:rsidRDefault="00900745" w:rsidP="009007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True</w:t>
      </w:r>
    </w:p>
    <w:p w14:paraId="3622B11C" w14:textId="77777777" w:rsidR="00900745" w:rsidRPr="009720EE" w:rsidRDefault="00900745" w:rsidP="009007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False</w:t>
      </w:r>
    </w:p>
    <w:p w14:paraId="6BF15869" w14:textId="77777777" w:rsidR="00900745" w:rsidRPr="009720EE" w:rsidRDefault="00900745" w:rsidP="009007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True</w:t>
      </w:r>
    </w:p>
    <w:p w14:paraId="24D99ACC" w14:textId="77777777" w:rsidR="00900745" w:rsidRPr="009720EE" w:rsidRDefault="00900745" w:rsidP="009007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False</w:t>
      </w:r>
    </w:p>
    <w:p w14:paraId="4B145841" w14:textId="77777777" w:rsidR="00900745" w:rsidRPr="009720EE" w:rsidRDefault="00900745" w:rsidP="009007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True</w:t>
      </w:r>
    </w:p>
    <w:p w14:paraId="668A8EC7" w14:textId="77777777" w:rsidR="00900745" w:rsidRPr="009720EE" w:rsidRDefault="00900745" w:rsidP="009007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False</w:t>
      </w:r>
    </w:p>
    <w:p w14:paraId="6C9447F9" w14:textId="77777777" w:rsidR="00900745" w:rsidRPr="009720EE" w:rsidRDefault="00900745" w:rsidP="009007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True</w:t>
      </w:r>
    </w:p>
    <w:p w14:paraId="0F9A19F0" w14:textId="77777777" w:rsidR="00900745" w:rsidRPr="009720EE" w:rsidRDefault="00900745" w:rsidP="009007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True</w:t>
      </w:r>
    </w:p>
    <w:p w14:paraId="25E1D70B" w14:textId="77777777" w:rsidR="00900745" w:rsidRPr="009720EE" w:rsidRDefault="00900745" w:rsidP="009007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False</w:t>
      </w:r>
    </w:p>
    <w:p w14:paraId="64038614" w14:textId="77777777" w:rsidR="00900745" w:rsidRPr="009720EE" w:rsidRDefault="00900745" w:rsidP="009007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False</w:t>
      </w:r>
    </w:p>
    <w:p w14:paraId="763B993C" w14:textId="77777777" w:rsidR="00900745" w:rsidRPr="009720EE" w:rsidRDefault="00900745" w:rsidP="009007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True</w:t>
      </w:r>
    </w:p>
    <w:p w14:paraId="6772892E" w14:textId="77777777" w:rsidR="00900745" w:rsidRPr="009720EE" w:rsidRDefault="00900745" w:rsidP="009007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False</w:t>
      </w:r>
    </w:p>
    <w:p w14:paraId="1A6BC6A5" w14:textId="77777777" w:rsidR="00900745" w:rsidRPr="009720EE" w:rsidRDefault="00900745" w:rsidP="0090074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7CD1A70" w14:textId="33092DA5" w:rsidR="00900745" w:rsidRPr="009720EE" w:rsidRDefault="00900745" w:rsidP="0090074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08C5A10" w14:textId="43B22D0A" w:rsidR="00F61D07" w:rsidRPr="009720EE" w:rsidRDefault="00F61D07" w:rsidP="00F61D07">
      <w:pPr>
        <w:pStyle w:val="ListParagraph"/>
        <w:rPr>
          <w:rFonts w:ascii="Times New Roman" w:hAnsi="Times New Roman" w:cs="Times New Roman"/>
        </w:rPr>
      </w:pPr>
    </w:p>
    <w:p w14:paraId="5B6F5B1A" w14:textId="77777777" w:rsidR="00606E8C" w:rsidRPr="009720EE" w:rsidRDefault="00606E8C" w:rsidP="00606E8C">
      <w:pPr>
        <w:ind w:left="360"/>
        <w:rPr>
          <w:rFonts w:ascii="Times New Roman" w:hAnsi="Times New Roman" w:cs="Times New Roman"/>
        </w:rPr>
      </w:pPr>
    </w:p>
    <w:p w14:paraId="52E52F87" w14:textId="77777777" w:rsidR="00606E8C" w:rsidRPr="009720EE" w:rsidRDefault="00606E8C" w:rsidP="00606E8C">
      <w:pPr>
        <w:ind w:left="360"/>
        <w:rPr>
          <w:rFonts w:ascii="Times New Roman" w:hAnsi="Times New Roman" w:cs="Times New Roman"/>
        </w:rPr>
      </w:pPr>
    </w:p>
    <w:p w14:paraId="389C489D" w14:textId="77777777" w:rsidR="00606E8C" w:rsidRPr="009720EE" w:rsidRDefault="00606E8C" w:rsidP="00606E8C">
      <w:pPr>
        <w:ind w:left="360"/>
        <w:rPr>
          <w:rFonts w:ascii="Times New Roman" w:hAnsi="Times New Roman" w:cs="Times New Roman"/>
        </w:rPr>
      </w:pPr>
    </w:p>
    <w:p w14:paraId="66880D51" w14:textId="77777777" w:rsidR="00606E8C" w:rsidRPr="009720EE" w:rsidRDefault="00606E8C" w:rsidP="00606E8C">
      <w:pPr>
        <w:ind w:left="360"/>
        <w:rPr>
          <w:rFonts w:ascii="Times New Roman" w:hAnsi="Times New Roman" w:cs="Times New Roman"/>
        </w:rPr>
      </w:pPr>
    </w:p>
    <w:p w14:paraId="50C1E23E" w14:textId="77777777" w:rsidR="00606E8C" w:rsidRPr="009720EE" w:rsidRDefault="00606E8C" w:rsidP="00606E8C">
      <w:pPr>
        <w:ind w:left="360"/>
        <w:rPr>
          <w:rFonts w:ascii="Times New Roman" w:hAnsi="Times New Roman" w:cs="Times New Roman"/>
        </w:rPr>
      </w:pPr>
    </w:p>
    <w:p w14:paraId="6555EA2C" w14:textId="77777777" w:rsidR="00606E8C" w:rsidRPr="009720EE" w:rsidRDefault="00606E8C" w:rsidP="00606E8C">
      <w:pPr>
        <w:ind w:left="360"/>
        <w:rPr>
          <w:rFonts w:ascii="Times New Roman" w:hAnsi="Times New Roman" w:cs="Times New Roman"/>
        </w:rPr>
      </w:pPr>
    </w:p>
    <w:p w14:paraId="69A08728" w14:textId="77777777" w:rsidR="00606E8C" w:rsidRPr="009720EE" w:rsidRDefault="00606E8C" w:rsidP="00606E8C">
      <w:pPr>
        <w:ind w:left="360"/>
        <w:rPr>
          <w:rFonts w:ascii="Times New Roman" w:hAnsi="Times New Roman" w:cs="Times New Roman"/>
        </w:rPr>
      </w:pPr>
    </w:p>
    <w:p w14:paraId="6BF18011" w14:textId="575982B9" w:rsidR="00606E8C" w:rsidRPr="009720EE" w:rsidRDefault="00606E8C" w:rsidP="00606E8C">
      <w:pPr>
        <w:ind w:left="360"/>
        <w:rPr>
          <w:rFonts w:ascii="Times New Roman" w:hAnsi="Times New Roman" w:cs="Times New Roman"/>
        </w:rPr>
      </w:pPr>
    </w:p>
    <w:p w14:paraId="1FF8E77F" w14:textId="77777777" w:rsidR="00606E8C" w:rsidRPr="009720EE" w:rsidRDefault="00606E8C" w:rsidP="00606E8C">
      <w:pPr>
        <w:ind w:left="360"/>
        <w:rPr>
          <w:rFonts w:ascii="Times New Roman" w:hAnsi="Times New Roman" w:cs="Times New Roman"/>
        </w:rPr>
      </w:pPr>
    </w:p>
    <w:p w14:paraId="2DA2CD10" w14:textId="4E6DF8E0" w:rsidR="00606E8C" w:rsidRPr="009720EE" w:rsidRDefault="00606E8C" w:rsidP="00606E8C">
      <w:pPr>
        <w:ind w:left="360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lastRenderedPageBreak/>
        <w:t>3Calculation</w:t>
      </w:r>
    </w:p>
    <w:p w14:paraId="59A1A7B7" w14:textId="77777777" w:rsidR="00606E8C" w:rsidRPr="009720EE" w:rsidRDefault="00606E8C" w:rsidP="00606E8C">
      <w:pPr>
        <w:ind w:left="360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 xml:space="preserve">Given: </w:t>
      </w:r>
    </w:p>
    <w:p w14:paraId="29AC0D92" w14:textId="77777777" w:rsidR="00606E8C" w:rsidRPr="009720EE" w:rsidRDefault="00606E8C" w:rsidP="00606E8C">
      <w:pPr>
        <w:ind w:left="720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Advertising expense: $ 25,000</w:t>
      </w:r>
    </w:p>
    <w:p w14:paraId="489157B4" w14:textId="77777777" w:rsidR="00606E8C" w:rsidRPr="009720EE" w:rsidRDefault="00606E8C" w:rsidP="00606E8C">
      <w:pPr>
        <w:ind w:left="720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Purchases of merchandise: $ 400,000</w:t>
      </w:r>
    </w:p>
    <w:p w14:paraId="0ADE810A" w14:textId="77777777" w:rsidR="00606E8C" w:rsidRPr="009720EE" w:rsidRDefault="00606E8C" w:rsidP="00606E8C">
      <w:pPr>
        <w:ind w:left="720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Salaries expense: $ 80,000</w:t>
      </w:r>
    </w:p>
    <w:p w14:paraId="15091EA6" w14:textId="77777777" w:rsidR="00606E8C" w:rsidRPr="009720EE" w:rsidRDefault="00606E8C" w:rsidP="00606E8C">
      <w:pPr>
        <w:ind w:left="720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Freight-in and import duties: $ 20,000</w:t>
      </w:r>
    </w:p>
    <w:p w14:paraId="19E97AC2" w14:textId="77777777" w:rsidR="00606E8C" w:rsidRPr="009720EE" w:rsidRDefault="00606E8C" w:rsidP="00606E8C">
      <w:pPr>
        <w:ind w:left="720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Lease of store: $ 75,000</w:t>
      </w:r>
    </w:p>
    <w:p w14:paraId="2D171DA6" w14:textId="77777777" w:rsidR="00606E8C" w:rsidRPr="009720EE" w:rsidRDefault="00606E8C" w:rsidP="00606E8C">
      <w:pPr>
        <w:ind w:left="720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Beginning inventory: $ 35,000</w:t>
      </w:r>
    </w:p>
    <w:p w14:paraId="6AD9337B" w14:textId="77777777" w:rsidR="00606E8C" w:rsidRPr="009720EE" w:rsidRDefault="00606E8C" w:rsidP="00606E8C">
      <w:pPr>
        <w:ind w:left="720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Ending inventory: $ 38,000</w:t>
      </w:r>
    </w:p>
    <w:p w14:paraId="2998EF25" w14:textId="77777777" w:rsidR="00606E8C" w:rsidRPr="009720EE" w:rsidRDefault="00606E8C" w:rsidP="00606E8C">
      <w:pPr>
        <w:ind w:left="360"/>
        <w:rPr>
          <w:rFonts w:ascii="Times New Roman" w:hAnsi="Times New Roman" w:cs="Times New Roman"/>
        </w:rPr>
      </w:pPr>
    </w:p>
    <w:p w14:paraId="6B1B22D9" w14:textId="77777777" w:rsidR="00606E8C" w:rsidRPr="009720EE" w:rsidRDefault="00606E8C" w:rsidP="00606E8C">
      <w:pPr>
        <w:ind w:left="360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Beginning Inventory + Purchases + Freight In = COGS + Ending Inventory</w:t>
      </w:r>
    </w:p>
    <w:p w14:paraId="0B14D8D2" w14:textId="77777777" w:rsidR="00606E8C" w:rsidRPr="009720EE" w:rsidRDefault="00606E8C" w:rsidP="00606E8C">
      <w:pPr>
        <w:ind w:left="360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$35000+$400000+$20000 = COGS+$38000</w:t>
      </w:r>
    </w:p>
    <w:p w14:paraId="39CE98AD" w14:textId="77777777" w:rsidR="00606E8C" w:rsidRPr="009720EE" w:rsidRDefault="00606E8C" w:rsidP="00606E8C">
      <w:pPr>
        <w:ind w:left="360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$455000=COGS+$38000</w:t>
      </w:r>
    </w:p>
    <w:p w14:paraId="45C3FB04" w14:textId="77777777" w:rsidR="00606E8C" w:rsidRPr="009720EE" w:rsidRDefault="00606E8C" w:rsidP="00606E8C">
      <w:pPr>
        <w:ind w:left="360"/>
        <w:rPr>
          <w:rFonts w:ascii="Times New Roman" w:hAnsi="Times New Roman" w:cs="Times New Roman"/>
        </w:rPr>
      </w:pPr>
      <w:r w:rsidRPr="009720EE">
        <w:rPr>
          <w:rFonts w:ascii="Times New Roman" w:hAnsi="Times New Roman" w:cs="Times New Roman"/>
        </w:rPr>
        <w:t>COGS = $417000</w:t>
      </w:r>
    </w:p>
    <w:p w14:paraId="25769EEB" w14:textId="77777777" w:rsidR="00F61D07" w:rsidRPr="009720EE" w:rsidRDefault="00F61D07" w:rsidP="00F61D07">
      <w:pPr>
        <w:pStyle w:val="ListParagraph"/>
        <w:rPr>
          <w:rFonts w:ascii="Times New Roman" w:hAnsi="Times New Roman" w:cs="Times New Roman"/>
        </w:rPr>
      </w:pPr>
    </w:p>
    <w:sectPr w:rsidR="00F61D07" w:rsidRPr="00972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17A1"/>
    <w:multiLevelType w:val="hybridMultilevel"/>
    <w:tmpl w:val="BABC4E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B448A"/>
    <w:multiLevelType w:val="hybridMultilevel"/>
    <w:tmpl w:val="32B6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C5533"/>
    <w:multiLevelType w:val="hybridMultilevel"/>
    <w:tmpl w:val="96B07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FF"/>
    <w:rsid w:val="00606E8C"/>
    <w:rsid w:val="00615EFF"/>
    <w:rsid w:val="00900745"/>
    <w:rsid w:val="009720EE"/>
    <w:rsid w:val="00F6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DD87"/>
  <w15:chartTrackingRefBased/>
  <w15:docId w15:val="{3FDB63BD-2EEA-46F3-A720-C27DC607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Rao</dc:creator>
  <cp:keywords/>
  <dc:description/>
  <cp:lastModifiedBy>Kaushik Rao</cp:lastModifiedBy>
  <cp:revision>2</cp:revision>
  <dcterms:created xsi:type="dcterms:W3CDTF">2021-09-20T12:01:00Z</dcterms:created>
  <dcterms:modified xsi:type="dcterms:W3CDTF">2021-09-20T13:03:00Z</dcterms:modified>
</cp:coreProperties>
</file>