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8528" w14:textId="77777777" w:rsidR="008016D5" w:rsidRDefault="008016D5" w:rsidP="008016D5">
      <w:r>
        <w:t xml:space="preserve">This is good. I am now on the third </w:t>
      </w:r>
      <w:proofErr w:type="gramStart"/>
      <w:r>
        <w:t>screen</w:t>
      </w:r>
      <w:proofErr w:type="gramEnd"/>
      <w:r>
        <w:t xml:space="preserve"> but I know see some duplicate items that need to be removed. Remember, the contractor workflow is separate from the company owner and the team member flow. However, on the third screen, I see two address sections (one labelled company address). We should only ask the user for address once on this screen. Then below should be the service Regions and the Supported </w:t>
      </w:r>
      <w:proofErr w:type="spellStart"/>
      <w:r>
        <w:t>Activites</w:t>
      </w:r>
      <w:proofErr w:type="spellEnd"/>
      <w:r>
        <w:t xml:space="preserve">. The final screen looks </w:t>
      </w:r>
      <w:proofErr w:type="gramStart"/>
      <w:r>
        <w:t>good</w:t>
      </w:r>
      <w:proofErr w:type="gramEnd"/>
      <w:r>
        <w:t xml:space="preserve"> but nothing happens when I click create account. The user should be redirected to the contractor portal. This is separate from the company owner dashboard. I want you to replicate the </w:t>
      </w:r>
      <w:proofErr w:type="gramStart"/>
      <w:r>
        <w:t>dashboard</w:t>
      </w:r>
      <w:proofErr w:type="gramEnd"/>
      <w:r>
        <w:t xml:space="preserve"> but this dashboard and the contracting team member section is isolated and focused specifically on the contractor. The contractor should be able to easily navigate and support the applications that are assigned to the contractor. I am going to break down the contractor </w:t>
      </w:r>
      <w:proofErr w:type="gramStart"/>
      <w:r>
        <w:t>workflow</w:t>
      </w:r>
      <w:proofErr w:type="gramEnd"/>
      <w:r>
        <w:t xml:space="preserve"> so it is easier for you to understand. </w:t>
      </w:r>
    </w:p>
    <w:p w14:paraId="04290735" w14:textId="77777777" w:rsidR="008016D5" w:rsidRDefault="008016D5" w:rsidP="008016D5"/>
    <w:p w14:paraId="42D2AF0A" w14:textId="2A2FC65A" w:rsidR="00A66889" w:rsidRDefault="008016D5" w:rsidP="008016D5">
      <w:r>
        <w:t xml:space="preserve">Following a similar format to the company owner dashboard, the contractor dashboard should show the contracting company at the top along with the contracting company owner name (the person who registered the contracting company information. It is important to </w:t>
      </w:r>
      <w:proofErr w:type="gramStart"/>
      <w:r>
        <w:t>understanding</w:t>
      </w:r>
      <w:proofErr w:type="gramEnd"/>
      <w:r>
        <w:t xml:space="preserve"> the difference between a contractor and the company owner of team member. A company owner is someone that is registering for the program and wants their company to participate. The team member is someone that is joining an existing company that is currently enrolled in the program. The contractor and contractor team members are individuals that will support these companies if the companies decide it would be better to use a contractor. Applications for contractors are handled at the application level. </w:t>
      </w:r>
      <w:proofErr w:type="spellStart"/>
      <w:r>
        <w:t>COntractoirs</w:t>
      </w:r>
      <w:proofErr w:type="spellEnd"/>
      <w:r>
        <w:t xml:space="preserve"> cannot create facilities. When a </w:t>
      </w:r>
      <w:proofErr w:type="spellStart"/>
      <w:r>
        <w:t>participaying</w:t>
      </w:r>
      <w:proofErr w:type="spellEnd"/>
      <w:r>
        <w:t xml:space="preserve"> company creates a facility and is working on an application, they need to have an assign contractor button so they can assign a contractor from the list of all contractors. Once they have been assigned, the contractor</w:t>
      </w:r>
      <w:r>
        <w:t xml:space="preserve"> can access this application from their dashboard. Only the contracting account owner </w:t>
      </w:r>
      <w:proofErr w:type="gramStart"/>
      <w:r>
        <w:t>is able to</w:t>
      </w:r>
      <w:proofErr w:type="gramEnd"/>
      <w:r>
        <w:t xml:space="preserve"> see all the applications that have been assigned to their contracting company. The contracting account owner is then able to either manage the application themselves and complete all the fields required to submit the activities or they can assign the application internally to other team members apart of the contracting company. It is important to distinguish between the </w:t>
      </w:r>
      <w:proofErr w:type="spellStart"/>
      <w:r>
        <w:t>conytracting</w:t>
      </w:r>
      <w:proofErr w:type="spellEnd"/>
      <w:r>
        <w:t xml:space="preserve"> company account owner and the contracting team members. They should both be tagged as contractors. Contractors are also unable to submit any </w:t>
      </w:r>
      <w:proofErr w:type="spellStart"/>
      <w:r>
        <w:t>activites</w:t>
      </w:r>
      <w:proofErr w:type="spellEnd"/>
      <w:r>
        <w:t xml:space="preserve">. They </w:t>
      </w:r>
      <w:proofErr w:type="gramStart"/>
      <w:r>
        <w:t>are able to</w:t>
      </w:r>
      <w:proofErr w:type="gramEnd"/>
      <w:r>
        <w:t xml:space="preserve"> save an activity and then the participating company account owner (or their team members based on their permissions) would be able to submit the applications (which are based on the application templates). The contractor account owner should also be able to modify what regions or activities they support if they need to change what they have previously selected. </w:t>
      </w:r>
      <w:proofErr w:type="spellStart"/>
      <w:r>
        <w:t>Similaar</w:t>
      </w:r>
      <w:proofErr w:type="spellEnd"/>
      <w:r>
        <w:t xml:space="preserve"> to the user permissions of the company owner or participating </w:t>
      </w:r>
      <w:proofErr w:type="gramStart"/>
      <w:r>
        <w:t>companies</w:t>
      </w:r>
      <w:proofErr w:type="gramEnd"/>
      <w:r>
        <w:t xml:space="preserve"> workflow, you should add permissions for the contractor to manage his team so they have additional access and can also manage all the applications instead. Review the layout of the company owner dashboards so you know what layout to follow. Review all </w:t>
      </w:r>
      <w:proofErr w:type="spellStart"/>
      <w:r>
        <w:t>assiociated</w:t>
      </w:r>
      <w:proofErr w:type="spellEnd"/>
      <w:r>
        <w:t xml:space="preserve"> code so you understanding the program to the best of your abilities and make this work. </w:t>
      </w:r>
    </w:p>
    <w:sectPr w:rsidR="00A668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D5"/>
    <w:rsid w:val="008016D5"/>
    <w:rsid w:val="00A66889"/>
    <w:rsid w:val="00E42C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7612"/>
  <w15:chartTrackingRefBased/>
  <w15:docId w15:val="{5FA740E5-B50A-464A-94D1-0EC34CEF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6D5"/>
    <w:rPr>
      <w:rFonts w:eastAsiaTheme="majorEastAsia" w:cstheme="majorBidi"/>
      <w:color w:val="272727" w:themeColor="text1" w:themeTint="D8"/>
    </w:rPr>
  </w:style>
  <w:style w:type="paragraph" w:styleId="Title">
    <w:name w:val="Title"/>
    <w:basedOn w:val="Normal"/>
    <w:next w:val="Normal"/>
    <w:link w:val="TitleChar"/>
    <w:uiPriority w:val="10"/>
    <w:qFormat/>
    <w:rsid w:val="00801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6D5"/>
    <w:pPr>
      <w:spacing w:before="160"/>
      <w:jc w:val="center"/>
    </w:pPr>
    <w:rPr>
      <w:i/>
      <w:iCs/>
      <w:color w:val="404040" w:themeColor="text1" w:themeTint="BF"/>
    </w:rPr>
  </w:style>
  <w:style w:type="character" w:customStyle="1" w:styleId="QuoteChar">
    <w:name w:val="Quote Char"/>
    <w:basedOn w:val="DefaultParagraphFont"/>
    <w:link w:val="Quote"/>
    <w:uiPriority w:val="29"/>
    <w:rsid w:val="008016D5"/>
    <w:rPr>
      <w:i/>
      <w:iCs/>
      <w:color w:val="404040" w:themeColor="text1" w:themeTint="BF"/>
    </w:rPr>
  </w:style>
  <w:style w:type="paragraph" w:styleId="ListParagraph">
    <w:name w:val="List Paragraph"/>
    <w:basedOn w:val="Normal"/>
    <w:uiPriority w:val="34"/>
    <w:qFormat/>
    <w:rsid w:val="008016D5"/>
    <w:pPr>
      <w:ind w:left="720"/>
      <w:contextualSpacing/>
    </w:pPr>
  </w:style>
  <w:style w:type="character" w:styleId="IntenseEmphasis">
    <w:name w:val="Intense Emphasis"/>
    <w:basedOn w:val="DefaultParagraphFont"/>
    <w:uiPriority w:val="21"/>
    <w:qFormat/>
    <w:rsid w:val="008016D5"/>
    <w:rPr>
      <w:i/>
      <w:iCs/>
      <w:color w:val="0F4761" w:themeColor="accent1" w:themeShade="BF"/>
    </w:rPr>
  </w:style>
  <w:style w:type="paragraph" w:styleId="IntenseQuote">
    <w:name w:val="Intense Quote"/>
    <w:basedOn w:val="Normal"/>
    <w:next w:val="Normal"/>
    <w:link w:val="IntenseQuoteChar"/>
    <w:uiPriority w:val="30"/>
    <w:qFormat/>
    <w:rsid w:val="00801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6D5"/>
    <w:rPr>
      <w:i/>
      <w:iCs/>
      <w:color w:val="0F4761" w:themeColor="accent1" w:themeShade="BF"/>
    </w:rPr>
  </w:style>
  <w:style w:type="character" w:styleId="IntenseReference">
    <w:name w:val="Intense Reference"/>
    <w:basedOn w:val="DefaultParagraphFont"/>
    <w:uiPriority w:val="32"/>
    <w:qFormat/>
    <w:rsid w:val="008016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Harsanjit Bhullar</dc:creator>
  <cp:keywords/>
  <dc:description/>
  <cp:lastModifiedBy>Harsanjit Bhullar</cp:lastModifiedBy>
  <cp:revision>1</cp:revision>
  <dcterms:created xsi:type="dcterms:W3CDTF">2025-06-16T18:57:00Z</dcterms:created>
  <dcterms:modified xsi:type="dcterms:W3CDTF">2025-06-16T19:03:00Z</dcterms:modified>
</cp:coreProperties>
</file>