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SAI KRISHNA KAUSHIK PINNELLI</w:t>
      </w:r>
    </w:p>
    <w:p>
      <w:pPr>
        <w:spacing w:after="20"/>
        <w:jc w:val="center"/>
      </w:pPr>
      <w:r>
        <w:rPr>
          <w:sz w:val="20"/>
          <w:szCs w:val="20"/>
        </w:rPr>
        <w:t xml:space="preserve">Saskatoon, Saskatchewan, Canada  |  </w:t>
      </w:r>
      <w:r>
        <w:rPr>
          <w:sz w:val="20"/>
          <w:szCs w:val="20"/>
        </w:rPr>
        <w:t xml:space="preserve">+1 (306) 993-6349  |  </w:t>
      </w:r>
      <w:r>
        <w:rPr>
          <w:sz w:val="20"/>
          <w:szCs w:val="20"/>
        </w:rPr>
        <w:t xml:space="preserve">kaushikpinnelli@gmail.com  |  </w:t>
      </w:r>
      <w:hyperlink w:history="1" r:id="rIddxm6r25oofwocwlrpiasm">
        <w:r>
          <w:rPr>
            <w:rStyle w:val="Hyperlink"/>
            <w:color w:val="1155CC"/>
            <w:sz w:val="20"/>
            <w:szCs w:val="20"/>
            <w:u w:val="single"/>
          </w:rPr>
          <w:t xml:space="preserve">LinkedIn</w:t>
        </w:r>
      </w:hyperlink>
      <w:r>
        <w:rPr>
          <w:sz w:val="20"/>
          <w:szCs w:val="20"/>
        </w:rPr>
        <w:t xml:space="preserve">  |  </w:t>
      </w:r>
      <w:hyperlink w:history="1" r:id="rIdxzau-evyjxehpqq-_xzva">
        <w:r>
          <w:rPr>
            <w:rStyle w:val="Hyperlink"/>
            <w:color w:val="1155CC"/>
            <w:sz w:val="20"/>
            <w:szCs w:val="20"/>
            <w:u w:val="single"/>
          </w:rPr>
          <w:t xml:space="preserve">GitHub</w:t>
        </w:r>
      </w:hyperlink>
      <w:r>
        <w:rPr>
          <w:sz w:val="20"/>
          <w:szCs w:val="20"/>
        </w:rPr>
        <w:t xml:space="preserve">  |  </w:t>
      </w:r>
      <w:hyperlink w:history="1" r:id="rIdh47bcvx1ndedy-v6cz2tk">
        <w:r>
          <w:rPr>
            <w:rStyle w:val="Hyperlink"/>
            <w:color w:val="1155CC"/>
            <w:sz w:val="20"/>
            <w:szCs w:val="20"/>
            <w:u w:val="single"/>
          </w:rPr>
          <w:t xml:space="preserve">Portfolio</w:t>
        </w:r>
      </w:hyperlink>
    </w:p>
    <w:p>
      <w:pPr>
        <w:spacing w:after="160"/>
        <w:jc w:val="center"/>
      </w:pPr>
      <w:r>
        <w:rPr>
          <w:i/>
          <w:iCs/>
          <w:sz w:val="20"/>
          <w:szCs w:val="20"/>
        </w:rPr>
        <w:t xml:space="preserve">Canadian Permanent Resident (PNP) — Authorized to Work in Canada with No Restrictions</w:t>
      </w:r>
    </w:p>
    <w:p>
      <w:pPr>
        <w:pStyle w:val="Heading1"/>
      </w:pPr>
      <w:r>
        <w:t xml:space="preserve">PROFESSIONAL SUMMARY</w:t>
      </w:r>
    </w:p>
    <w:p>
      <w:pPr>
        <w:spacing w:after="160"/>
      </w:pPr>
      <w:r>
        <w:rPr>
          <w:sz w:val="22"/>
          <w:szCs w:val="22"/>
        </w:rPr>
        <w:t xml:space="preserve">Data Analyst with 8+ years of experience in SQL, Python, Power BI, Tableau, ETL, data modeling, and statistical analysis across government, financial services, insurance, and e-commerce sectors. Skilled in building executive dashboards, automating reporting workflows, validating data quality, and translating business requirements into actionable insights. Proven track record of improving reporting efficiency, stakeholder adoption, and operational decision-making through scalable analytics solutions. Canadian Permanent Resident seeking to apply enterprise analytics leadership experience within the Canadian market.</w:t>
      </w:r>
    </w:p>
    <w:p>
      <w:pPr>
        <w:pStyle w:val="Heading1"/>
      </w:pPr>
      <w:r>
        <w:t xml:space="preserve">CORE SKILLS</w:t>
      </w:r>
    </w:p>
    <w:p>
      <w:pPr>
        <w:spacing w:after="60"/>
      </w:pPr>
      <w:r>
        <w:rPr>
          <w:b/>
          <w:bCs/>
          <w:sz w:val="22"/>
          <w:szCs w:val="22"/>
        </w:rPr>
        <w:t xml:space="preserve">Programming &amp; Databases: </w:t>
      </w:r>
      <w:r>
        <w:rPr>
          <w:sz w:val="22"/>
          <w:szCs w:val="22"/>
        </w:rPr>
        <w:t xml:space="preserve">SQL, Python, R, PostgreSQL, MySQL, MS SQL Server, Oracle SQL, Snowflake, SnowSQL</w:t>
      </w:r>
    </w:p>
    <w:p>
      <w:pPr>
        <w:spacing w:after="60"/>
      </w:pPr>
      <w:r>
        <w:rPr>
          <w:b/>
          <w:bCs/>
          <w:sz w:val="22"/>
          <w:szCs w:val="22"/>
        </w:rPr>
        <w:t xml:space="preserve">Data Analytics &amp; BI: </w:t>
      </w:r>
      <w:r>
        <w:rPr>
          <w:sz w:val="22"/>
          <w:szCs w:val="22"/>
        </w:rPr>
        <w:t xml:space="preserve">Power BI, Tableau, DAX, Power Query, KPI Dashboards, Data Visualization, Forecasting, Trend Analysis, Scorecards</w:t>
      </w:r>
    </w:p>
    <w:p>
      <w:pPr>
        <w:spacing w:after="60"/>
      </w:pPr>
      <w:r>
        <w:rPr>
          <w:b/>
          <w:bCs/>
          <w:sz w:val="22"/>
          <w:szCs w:val="22"/>
        </w:rPr>
        <w:t xml:space="preserve">Data Engineering &amp; Cloud: </w:t>
      </w:r>
      <w:r>
        <w:rPr>
          <w:sz w:val="22"/>
          <w:szCs w:val="22"/>
        </w:rPr>
        <w:t xml:space="preserve">ETL Pipelines, Apache Spark, Hadoop, Airflow, AWS EC2, AWS S3, SSIS, Data Warehousing</w:t>
      </w:r>
    </w:p>
    <w:p>
      <w:pPr>
        <w:spacing w:after="60"/>
      </w:pPr>
      <w:r>
        <w:rPr>
          <w:b/>
          <w:bCs/>
          <w:sz w:val="22"/>
          <w:szCs w:val="22"/>
        </w:rPr>
        <w:t xml:space="preserve">Statistical Methods: </w:t>
      </w:r>
      <w:r>
        <w:rPr>
          <w:sz w:val="22"/>
          <w:szCs w:val="22"/>
        </w:rPr>
        <w:t xml:space="preserve">Regression Analysis, Hypothesis Testing, A/B Testing, Classification, Clustering, Decision Trees, Exploratory Data Analysis</w:t>
      </w:r>
    </w:p>
    <w:p>
      <w:pPr>
        <w:spacing w:after="60"/>
      </w:pPr>
      <w:r>
        <w:rPr>
          <w:b/>
          <w:bCs/>
          <w:sz w:val="22"/>
          <w:szCs w:val="22"/>
        </w:rPr>
        <w:t xml:space="preserve">Business Analysis &amp; PM: </w:t>
      </w:r>
      <w:r>
        <w:rPr>
          <w:sz w:val="22"/>
          <w:szCs w:val="22"/>
        </w:rPr>
        <w:t xml:space="preserve">Requirements Gathering, Stakeholder Management, UAT, Agile, Scrum, Jira, Documentation, Process Improvement, KPI Definition</w:t>
      </w:r>
    </w:p>
    <w:p>
      <w:pPr>
        <w:spacing w:after="120"/>
      </w:pPr>
      <w:r>
        <w:rPr>
          <w:sz w:val="10"/>
          <w:szCs w:val="10"/>
        </w:rPr>
        <w:t xml:space="preserve"> </w:t>
      </w:r>
    </w:p>
    <w:p>
      <w:pPr>
        <w:pStyle w:val="Heading1"/>
      </w:pPr>
      <w:r>
        <w:t xml:space="preserve">PROFESSIONAL EXPERIENCE</w:t>
      </w:r>
    </w:p>
    <w:p>
      <w:pPr>
        <w:tabs>
          <w:tab w:val="right" w:pos="10260"/>
        </w:tabs>
        <w:spacing w:after="20" w:before="140"/>
      </w:pPr>
      <w:r>
        <w:rPr>
          <w:b/>
          <w:bCs/>
          <w:sz w:val="22"/>
          <w:szCs w:val="22"/>
        </w:rPr>
        <w:t xml:space="preserve">Oregon Department of Human Services — Salem, OR, USA</w:t>
      </w:r>
      <w:r>
        <w:rPr>
          <w:b/>
          <w:bCs/>
          <w:sz w:val="22"/>
          <w:szCs w:val="22"/>
        </w:rPr>
        <w:t xml:space="preserve">	Aug 2025 – Present</w:t>
      </w:r>
    </w:p>
    <w:p>
      <w:pPr>
        <w:spacing w:after="60"/>
      </w:pPr>
      <w:r>
        <w:rPr>
          <w:i/>
          <w:iCs/>
          <w:sz w:val="22"/>
          <w:szCs w:val="22"/>
        </w:rPr>
        <w:t xml:space="preserve">Lead Data Analyst</w:t>
      </w:r>
    </w:p>
    <w:p>
      <w:pPr>
        <w:pStyle w:val="ListParagraph"/>
        <w:numPr>
          <w:ilvl w:val="0"/>
          <w:numId w:val="2"/>
        </w:numPr>
        <w:spacing w:after="40"/>
      </w:pPr>
      <w:r>
        <w:rPr>
          <w:sz w:val="22"/>
          <w:szCs w:val="22"/>
        </w:rPr>
        <w:t xml:space="preserve">Owned enterprise analytics delivery for 10+ programs, partnering with Product, Strategy, Technology, and business stakeholders to translate reporting needs into scalable BI solutions.</w:t>
      </w:r>
    </w:p>
    <w:p>
      <w:pPr>
        <w:pStyle w:val="ListParagraph"/>
        <w:numPr>
          <w:ilvl w:val="0"/>
          <w:numId w:val="2"/>
        </w:numPr>
        <w:spacing w:after="40"/>
      </w:pPr>
      <w:r>
        <w:rPr>
          <w:sz w:val="22"/>
          <w:szCs w:val="22"/>
        </w:rPr>
        <w:t xml:space="preserve">Designed Power BI dashboards with advanced DAX measures, KPI definitions, and quarterly target review indicators to improve program-level performance visibility.</w:t>
      </w:r>
    </w:p>
    <w:p>
      <w:pPr>
        <w:pStyle w:val="ListParagraph"/>
        <w:numPr>
          <w:ilvl w:val="0"/>
          <w:numId w:val="2"/>
        </w:numPr>
        <w:spacing w:after="40"/>
      </w:pPr>
      <w:r>
        <w:rPr>
          <w:sz w:val="22"/>
          <w:szCs w:val="22"/>
        </w:rPr>
        <w:t xml:space="preserve">Built and maintained 20+ SQL datasets with standardized business definitions, improving reporting consistency and reducing manual reconciliation effort.</w:t>
      </w:r>
    </w:p>
    <w:p>
      <w:pPr>
        <w:pStyle w:val="ListParagraph"/>
        <w:numPr>
          <w:ilvl w:val="0"/>
          <w:numId w:val="2"/>
        </w:numPr>
        <w:spacing w:after="40"/>
      </w:pPr>
      <w:r>
        <w:rPr>
          <w:sz w:val="22"/>
          <w:szCs w:val="22"/>
        </w:rPr>
        <w:t xml:space="preserve">Automated recurring Excel and Power BI reporting workflows using Power Query, Pivot Tables, and validation controls, reducing manual effort by 30%.</w:t>
      </w:r>
    </w:p>
    <w:p>
      <w:pPr>
        <w:pStyle w:val="ListParagraph"/>
        <w:numPr>
          <w:ilvl w:val="0"/>
          <w:numId w:val="2"/>
        </w:numPr>
        <w:spacing w:after="40"/>
      </w:pPr>
      <w:r>
        <w:rPr>
          <w:sz w:val="22"/>
          <w:szCs w:val="22"/>
        </w:rPr>
        <w:t xml:space="preserve">Established data governance documentation, including metric definitions, transformation logic, metadata tracking, and lineage mapping to support audit readiness.</w:t>
      </w:r>
    </w:p>
    <w:p>
      <w:pPr>
        <w:pStyle w:val="ListParagraph"/>
        <w:numPr>
          <w:ilvl w:val="0"/>
          <w:numId w:val="2"/>
        </w:numPr>
        <w:spacing w:after="40"/>
      </w:pPr>
      <w:r>
        <w:rPr>
          <w:sz w:val="22"/>
          <w:szCs w:val="22"/>
        </w:rPr>
        <w:t xml:space="preserve">Mentored 3 analysts and led quality assurance reviews to improve analytics delivery, stakeholder communication, and reporting accuracy.</w:t>
      </w:r>
    </w:p>
    <w:p>
      <w:pPr>
        <w:tabs>
          <w:tab w:val="right" w:pos="10260"/>
        </w:tabs>
        <w:spacing w:after="20" w:before="140"/>
      </w:pPr>
      <w:r>
        <w:rPr>
          <w:b/>
          <w:bCs/>
          <w:sz w:val="22"/>
          <w:szCs w:val="22"/>
        </w:rPr>
        <w:t xml:space="preserve">Smart IT Pros, Inc. — Rockwall, TX, USA</w:t>
      </w:r>
      <w:r>
        <w:rPr>
          <w:b/>
          <w:bCs/>
          <w:sz w:val="22"/>
          <w:szCs w:val="22"/>
        </w:rPr>
        <w:t xml:space="preserve">	Jul 2023 – Aug 2025</w:t>
      </w:r>
    </w:p>
    <w:p>
      <w:pPr>
        <w:spacing w:after="60"/>
      </w:pPr>
      <w:r>
        <w:rPr>
          <w:i/>
          <w:iCs/>
          <w:sz w:val="22"/>
          <w:szCs w:val="22"/>
        </w:rPr>
        <w:t xml:space="preserve">Business Data Analyst</w:t>
      </w:r>
    </w:p>
    <w:p>
      <w:pPr>
        <w:pStyle w:val="ListParagraph"/>
        <w:numPr>
          <w:ilvl w:val="0"/>
          <w:numId w:val="2"/>
        </w:numPr>
        <w:spacing w:after="40"/>
      </w:pPr>
      <w:r>
        <w:rPr>
          <w:sz w:val="22"/>
          <w:szCs w:val="22"/>
        </w:rPr>
        <w:t xml:space="preserve">Analyzed 2M+ customer interactions using SQL and Python to identify behavioral trends and support product optimization initiatives.</w:t>
      </w:r>
    </w:p>
    <w:p>
      <w:pPr>
        <w:pStyle w:val="ListParagraph"/>
        <w:numPr>
          <w:ilvl w:val="0"/>
          <w:numId w:val="2"/>
        </w:numPr>
        <w:spacing w:after="40"/>
      </w:pPr>
      <w:r>
        <w:rPr>
          <w:sz w:val="22"/>
          <w:szCs w:val="22"/>
        </w:rPr>
        <w:t xml:space="preserve">Designed and interpreted A/B tests to measure customer engagement, improving engagement by 20% and retention by 15%.</w:t>
      </w:r>
    </w:p>
    <w:p>
      <w:pPr>
        <w:pStyle w:val="ListParagraph"/>
        <w:numPr>
          <w:ilvl w:val="0"/>
          <w:numId w:val="2"/>
        </w:numPr>
        <w:spacing w:after="40"/>
      </w:pPr>
      <w:r>
        <w:rPr>
          <w:sz w:val="22"/>
          <w:szCs w:val="22"/>
        </w:rPr>
        <w:t xml:space="preserve">Built Power BI dashboards and KPI scorecards tracking CTR, conversion, and operational performance, improving reporting efficiency by 50%.</w:t>
      </w:r>
    </w:p>
    <w:p>
      <w:pPr>
        <w:pStyle w:val="ListParagraph"/>
        <w:numPr>
          <w:ilvl w:val="0"/>
          <w:numId w:val="2"/>
        </w:numPr>
        <w:spacing w:after="40"/>
      </w:pPr>
      <w:r>
        <w:rPr>
          <w:sz w:val="22"/>
          <w:szCs w:val="22"/>
        </w:rPr>
        <w:t xml:space="preserve">Developed SQL data models and ETL workflows to integrate multi-source data while improving data quality, consistency, and reporting scalability.</w:t>
      </w:r>
    </w:p>
    <w:p>
      <w:pPr>
        <w:pStyle w:val="ListParagraph"/>
        <w:numPr>
          <w:ilvl w:val="0"/>
          <w:numId w:val="2"/>
        </w:numPr>
        <w:spacing w:after="40"/>
      </w:pPr>
      <w:r>
        <w:rPr>
          <w:sz w:val="22"/>
          <w:szCs w:val="22"/>
        </w:rPr>
        <w:t xml:space="preserve">Delivered Power BI training, documentation, and self-service analytics support, increasing analytics adoption by 40%.</w:t>
      </w:r>
    </w:p>
    <w:p>
      <w:pPr>
        <w:tabs>
          <w:tab w:val="right" w:pos="10260"/>
        </w:tabs>
        <w:spacing w:after="20" w:before="140"/>
      </w:pPr>
      <w:r>
        <w:rPr>
          <w:b/>
          <w:bCs/>
          <w:sz w:val="22"/>
          <w:szCs w:val="22"/>
        </w:rPr>
        <w:t xml:space="preserve">Transfoam LLC (Ourobio) — Charlottesville, VA, USA</w:t>
      </w:r>
      <w:r>
        <w:rPr>
          <w:b/>
          <w:bCs/>
          <w:sz w:val="22"/>
          <w:szCs w:val="22"/>
        </w:rPr>
        <w:t xml:space="preserve">	Jun 2022 – Aug 2022</w:t>
      </w:r>
    </w:p>
    <w:p>
      <w:pPr>
        <w:spacing w:after="60"/>
      </w:pPr>
      <w:r>
        <w:rPr>
          <w:i/>
          <w:iCs/>
          <w:sz w:val="22"/>
          <w:szCs w:val="22"/>
        </w:rPr>
        <w:t xml:space="preserve">Business Data Analyst – Internship</w:t>
      </w:r>
    </w:p>
    <w:p>
      <w:pPr>
        <w:pStyle w:val="ListParagraph"/>
        <w:numPr>
          <w:ilvl w:val="0"/>
          <w:numId w:val="2"/>
        </w:numPr>
        <w:spacing w:after="40"/>
      </w:pPr>
      <w:r>
        <w:rPr>
          <w:sz w:val="22"/>
          <w:szCs w:val="22"/>
        </w:rPr>
        <w:t xml:space="preserve">Cleaned, transformed, and validated business datasets using Excel and PostgreSQL, reducing processing time by 30%.</w:t>
      </w:r>
    </w:p>
    <w:p>
      <w:pPr>
        <w:pStyle w:val="ListParagraph"/>
        <w:numPr>
          <w:ilvl w:val="0"/>
          <w:numId w:val="2"/>
        </w:numPr>
        <w:spacing w:after="40"/>
      </w:pPr>
      <w:r>
        <w:rPr>
          <w:sz w:val="22"/>
          <w:szCs w:val="22"/>
        </w:rPr>
        <w:t xml:space="preserve">Built Power BI dashboards and Python-based analytics workflows to support KPI tracking, trend analysis, and operational reporting.</w:t>
      </w:r>
    </w:p>
    <w:p>
      <w:pPr>
        <w:pStyle w:val="ListParagraph"/>
        <w:numPr>
          <w:ilvl w:val="0"/>
          <w:numId w:val="2"/>
        </w:numPr>
        <w:spacing w:after="40"/>
      </w:pPr>
      <w:r>
        <w:rPr>
          <w:sz w:val="22"/>
          <w:szCs w:val="22"/>
        </w:rPr>
        <w:t xml:space="preserve">Presented insights supporting revenue improvement opportunities of 15% and operational expense reduction of 10%.</w:t>
      </w:r>
    </w:p>
    <w:p>
      <w:pPr>
        <w:tabs>
          <w:tab w:val="right" w:pos="10260"/>
        </w:tabs>
        <w:spacing w:after="20" w:before="140"/>
      </w:pPr>
      <w:r>
        <w:rPr>
          <w:b/>
          <w:bCs/>
          <w:sz w:val="22"/>
          <w:szCs w:val="22"/>
        </w:rPr>
        <w:t xml:space="preserve">Tech Mahindra Limited — Hyderabad, India</w:t>
      </w:r>
      <w:r>
        <w:rPr>
          <w:b/>
          <w:bCs/>
          <w:sz w:val="22"/>
          <w:szCs w:val="22"/>
        </w:rPr>
        <w:t xml:space="preserve">	Oct 2016 – Aug 2021</w:t>
      </w:r>
    </w:p>
    <w:p>
      <w:pPr>
        <w:spacing w:after="60"/>
      </w:pPr>
      <w:r>
        <w:rPr>
          <w:i/>
          <w:iCs/>
          <w:sz w:val="22"/>
          <w:szCs w:val="22"/>
        </w:rPr>
        <w:t xml:space="preserve">Data Engineer</w:t>
      </w:r>
    </w:p>
    <w:p>
      <w:pPr>
        <w:pStyle w:val="ListParagraph"/>
        <w:numPr>
          <w:ilvl w:val="0"/>
          <w:numId w:val="2"/>
        </w:numPr>
        <w:spacing w:after="40"/>
      </w:pPr>
      <w:r>
        <w:rPr>
          <w:sz w:val="22"/>
          <w:szCs w:val="22"/>
        </w:rPr>
        <w:t xml:space="preserve">Led data engineering initiatives for Citi credit card portfolios, processing high-volume transactional and behavioral datasets for risk analytics, model validation, and customer performance monitoring.</w:t>
      </w:r>
    </w:p>
    <w:p>
      <w:pPr>
        <w:pStyle w:val="ListParagraph"/>
        <w:numPr>
          <w:ilvl w:val="0"/>
          <w:numId w:val="2"/>
        </w:numPr>
        <w:spacing w:after="40"/>
      </w:pPr>
      <w:r>
        <w:rPr>
          <w:sz w:val="22"/>
          <w:szCs w:val="22"/>
        </w:rPr>
        <w:t xml:space="preserve">Designed and optimized ETL pipelines using Spark, Python, SQL, Hadoop, SSIS, and Airflow, reducing pipeline latency by 30% and improving operational performance by 25%.</w:t>
      </w:r>
    </w:p>
    <w:p>
      <w:pPr>
        <w:pStyle w:val="ListParagraph"/>
        <w:numPr>
          <w:ilvl w:val="0"/>
          <w:numId w:val="2"/>
        </w:numPr>
        <w:spacing w:after="40"/>
      </w:pPr>
      <w:r>
        <w:rPr>
          <w:sz w:val="22"/>
          <w:szCs w:val="22"/>
        </w:rPr>
        <w:t xml:space="preserve">Implemented Snowflake-based data warehouse solutions to improve query performance, storage scalability, and long-term reporting efficiency.</w:t>
      </w:r>
    </w:p>
    <w:p>
      <w:pPr>
        <w:pStyle w:val="ListParagraph"/>
        <w:numPr>
          <w:ilvl w:val="0"/>
          <w:numId w:val="2"/>
        </w:numPr>
        <w:spacing w:after="40"/>
      </w:pPr>
      <w:r>
        <w:rPr>
          <w:sz w:val="22"/>
          <w:szCs w:val="22"/>
        </w:rPr>
        <w:t xml:space="preserve">Built automated data quality checks, error-handling frameworks, and reconciliation processes to strengthen compliance and reduce data anomalies.</w:t>
      </w:r>
    </w:p>
    <w:p>
      <w:pPr>
        <w:pStyle w:val="ListParagraph"/>
        <w:numPr>
          <w:ilvl w:val="0"/>
          <w:numId w:val="2"/>
        </w:numPr>
        <w:spacing w:after="40"/>
      </w:pPr>
      <w:r>
        <w:rPr>
          <w:sz w:val="22"/>
          <w:szCs w:val="22"/>
        </w:rPr>
        <w:t xml:space="preserve">Created Tableau dashboards, SSRS reports, and Excel automation tools, reducing manual reporting effort by 30% and improving stakeholder satisfaction by 15%.</w:t>
      </w:r>
    </w:p>
    <w:p>
      <w:pPr>
        <w:pStyle w:val="ListParagraph"/>
        <w:numPr>
          <w:ilvl w:val="0"/>
          <w:numId w:val="2"/>
        </w:numPr>
        <w:spacing w:after="40"/>
      </w:pPr>
      <w:r>
        <w:rPr>
          <w:sz w:val="22"/>
          <w:szCs w:val="22"/>
        </w:rPr>
        <w:t xml:space="preserve">Documented source-to-target mappings, transformation rules, and audit validation evidence to support GDPR-aligned compliance reviews.</w:t>
      </w:r>
    </w:p>
    <w:p>
      <w:pPr>
        <w:pStyle w:val="Heading1"/>
      </w:pPr>
      <w:r>
        <w:t xml:space="preserve">PROJECTS</w:t>
      </w:r>
    </w:p>
    <w:p>
      <w:pPr>
        <w:spacing w:after="20" w:before="120"/>
      </w:pPr>
      <w:r>
        <w:rPr>
          <w:b/>
          <w:bCs/>
          <w:sz w:val="22"/>
          <w:szCs w:val="22"/>
        </w:rPr>
        <w:t xml:space="preserve">Identifying Non-Traditional Cybersecurity Candidates</w:t>
      </w:r>
      <w:r>
        <w:rPr>
          <w:i/>
          <w:iCs/>
          <w:sz w:val="20"/>
          <w:szCs w:val="20"/>
        </w:rPr>
        <w:t xml:space="preserve">  |  Python, SQL, NLP, AWS EC2, Tableau</w:t>
      </w:r>
    </w:p>
    <w:p>
      <w:pPr>
        <w:pStyle w:val="ListParagraph"/>
        <w:numPr>
          <w:ilvl w:val="0"/>
          <w:numId w:val="2"/>
        </w:numPr>
        <w:spacing w:after="40"/>
      </w:pPr>
      <w:r>
        <w:rPr>
          <w:sz w:val="22"/>
          <w:szCs w:val="22"/>
        </w:rPr>
        <w:t xml:space="preserve">Built an NLP pipeline using TF-IDF, NER, and LDA topic modeling to analyze 10,000+ cybersecurity job postings, improving insight generation by 30%.</w:t>
      </w:r>
    </w:p>
    <w:p>
      <w:pPr>
        <w:pStyle w:val="ListParagraph"/>
        <w:numPr>
          <w:ilvl w:val="0"/>
          <w:numId w:val="2"/>
        </w:numPr>
        <w:spacing w:after="40"/>
      </w:pPr>
      <w:r>
        <w:rPr>
          <w:sz w:val="22"/>
          <w:szCs w:val="22"/>
        </w:rPr>
        <w:t xml:space="preserve">Processed structured and unstructured data using Python and optimized SQL queries on AWS EC2.</w:t>
      </w:r>
    </w:p>
    <w:p>
      <w:pPr>
        <w:spacing w:after="20" w:before="120"/>
      </w:pPr>
      <w:r>
        <w:rPr>
          <w:b/>
          <w:bCs/>
          <w:sz w:val="22"/>
          <w:szCs w:val="22"/>
        </w:rPr>
        <w:t xml:space="preserve">California Accident Risk Analysis</w:t>
      </w:r>
      <w:r>
        <w:rPr>
          <w:i/>
          <w:iCs/>
          <w:sz w:val="20"/>
          <w:szCs w:val="20"/>
        </w:rPr>
        <w:t xml:space="preserve">  |  Python, Pandas, Altair, Statistical Analysis</w:t>
      </w:r>
    </w:p>
    <w:p>
      <w:pPr>
        <w:pStyle w:val="ListParagraph"/>
        <w:numPr>
          <w:ilvl w:val="0"/>
          <w:numId w:val="2"/>
        </w:numPr>
        <w:spacing w:after="40"/>
      </w:pPr>
      <w:r>
        <w:rPr>
          <w:sz w:val="22"/>
          <w:szCs w:val="22"/>
        </w:rPr>
        <w:t xml:space="preserve">Cleaned and transformed accident datasets using Pandas, including feature engineering, aggregation, and missing-value handling.</w:t>
      </w:r>
    </w:p>
    <w:p>
      <w:pPr>
        <w:pStyle w:val="ListParagraph"/>
        <w:numPr>
          <w:ilvl w:val="0"/>
          <w:numId w:val="2"/>
        </w:numPr>
        <w:spacing w:after="40"/>
      </w:pPr>
      <w:r>
        <w:rPr>
          <w:sz w:val="22"/>
          <w:szCs w:val="22"/>
        </w:rPr>
        <w:t xml:space="preserve">Applied correlation analysis, hypothesis testing, and regression to identify key accident risk drivers.</w:t>
      </w:r>
    </w:p>
    <w:p>
      <w:pPr>
        <w:spacing w:after="20" w:before="120"/>
      </w:pPr>
      <w:r>
        <w:rPr>
          <w:b/>
          <w:bCs/>
          <w:sz w:val="22"/>
          <w:szCs w:val="22"/>
        </w:rPr>
        <w:t xml:space="preserve">Credit Card Churn Prediction</w:t>
      </w:r>
      <w:r>
        <w:rPr>
          <w:i/>
          <w:iCs/>
          <w:sz w:val="20"/>
          <w:szCs w:val="20"/>
        </w:rPr>
        <w:t xml:space="preserve">  |  R, tidymodels, ggplot2, tidyverse</w:t>
      </w:r>
    </w:p>
    <w:p>
      <w:pPr>
        <w:pStyle w:val="ListParagraph"/>
        <w:numPr>
          <w:ilvl w:val="0"/>
          <w:numId w:val="2"/>
        </w:numPr>
        <w:spacing w:after="40"/>
      </w:pPr>
      <w:r>
        <w:rPr>
          <w:sz w:val="22"/>
          <w:szCs w:val="22"/>
        </w:rPr>
        <w:t xml:space="preserve">Developed classification models including Logistic Regression and Random Forest using tidymodels, improving model accuracy by 20%.</w:t>
      </w:r>
    </w:p>
    <w:p>
      <w:pPr>
        <w:pStyle w:val="ListParagraph"/>
        <w:numPr>
          <w:ilvl w:val="0"/>
          <w:numId w:val="2"/>
        </w:numPr>
        <w:spacing w:after="40"/>
      </w:pPr>
      <w:r>
        <w:rPr>
          <w:sz w:val="22"/>
          <w:szCs w:val="22"/>
        </w:rPr>
        <w:t xml:space="preserve">Evaluated model performance using ROC-AUC and lift analysis, translating findings into retention strategies.</w:t>
      </w:r>
    </w:p>
    <w:p>
      <w:pPr>
        <w:pStyle w:val="Heading1"/>
      </w:pPr>
      <w:r>
        <w:t xml:space="preserve">EDUCATION</w:t>
      </w:r>
    </w:p>
    <w:p>
      <w:pPr>
        <w:spacing w:after="40"/>
      </w:pPr>
      <w:r>
        <w:rPr>
          <w:b/>
          <w:bCs/>
          <w:sz w:val="22"/>
          <w:szCs w:val="22"/>
        </w:rPr>
        <w:t xml:space="preserve">Master of Science, Data Analytics Engineering — </w:t>
      </w:r>
      <w:r>
        <w:rPr>
          <w:sz w:val="22"/>
          <w:szCs w:val="22"/>
        </w:rPr>
        <w:t xml:space="preserve">George Mason University, Fairfax, VA, USA (May 2023)</w:t>
      </w:r>
    </w:p>
    <w:p>
      <w:pPr>
        <w:spacing w:after="160"/>
      </w:pPr>
      <w:r>
        <w:rPr>
          <w:b/>
          <w:bCs/>
          <w:sz w:val="22"/>
          <w:szCs w:val="22"/>
        </w:rPr>
        <w:t xml:space="preserve">Bachelor of Technology, Electrical and Electronics Engineering — </w:t>
      </w:r>
      <w:r>
        <w:rPr>
          <w:sz w:val="22"/>
          <w:szCs w:val="22"/>
        </w:rPr>
        <w:t xml:space="preserve">Gandhi Institute of Technology and Management, Hyderabad, India (May 2016)</w:t>
      </w:r>
    </w:p>
    <w:p>
      <w:pPr>
        <w:pStyle w:val="Heading1"/>
      </w:pPr>
      <w:r>
        <w:t xml:space="preserve">CERTIFICATIONS</w:t>
      </w:r>
    </w:p>
    <w:p>
      <w:r>
        <w:rPr>
          <w:sz w:val="22"/>
          <w:szCs w:val="22"/>
        </w:rPr>
        <w:t xml:space="preserve">PCEP – Certified Entry-Level Python Programmer</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00" w:before="220"/>
      <w:outlineLvl w:val="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xm6r25oofwocwlrpiasm" Type="http://schemas.openxmlformats.org/officeDocument/2006/relationships/hyperlink" Target="https://www.linkedin.com/in/kaushik-pinnelli-5b074182/" TargetMode="External"/><Relationship Id="rIdxzau-evyjxehpqq-_xzva" Type="http://schemas.openxmlformats.org/officeDocument/2006/relationships/hyperlink" Target="https://github.com/Kunalpinnelli?tab=repositories" TargetMode="External"/><Relationship Id="rIdh47bcvx1ndedy-v6cz2tk" Type="http://schemas.openxmlformats.org/officeDocument/2006/relationships/hyperlink" Target="https://kaushikpinnelli.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2026-06-29T12:16:23.634Z</dcterms:created>
  <dcterms:modified xsi:type="dcterms:W3CDTF">2026-06-29T12:16:23.635Z</dcterms:modified>
</cp:coreProperties>
</file>

<file path=docProps/custom.xml><?xml version="1.0" encoding="utf-8"?>
<Properties xmlns="http://schemas.openxmlformats.org/officeDocument/2006/custom-properties" xmlns:vt="http://schemas.openxmlformats.org/officeDocument/2006/docPropsVTypes"/>
</file>