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5428DC" w14:textId="77777777" w:rsidR="006907C4" w:rsidRDefault="006907C4" w:rsidP="00690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kern w:val="0"/>
          <w:lang w:bidi="bn-IN"/>
        </w:rPr>
      </w:pPr>
      <w:r>
        <w:rPr>
          <w:rFonts w:ascii="Helvetica" w:hAnsi="Helvetica" w:cs="Helvetica"/>
          <w:kern w:val="0"/>
          <w:lang w:bidi="bn-IN"/>
        </w:rPr>
        <w:t># Context &amp; Design Directive: Lab Website Refactor</w:t>
      </w:r>
    </w:p>
    <w:p w14:paraId="2BB0211E" w14:textId="77777777" w:rsidR="006907C4" w:rsidRDefault="006907C4" w:rsidP="00690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kern w:val="0"/>
          <w:lang w:bidi="bn-IN"/>
        </w:rPr>
      </w:pPr>
    </w:p>
    <w:p w14:paraId="1EF34149" w14:textId="77777777" w:rsidR="006907C4" w:rsidRDefault="006907C4" w:rsidP="00690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kern w:val="0"/>
          <w:lang w:bidi="bn-IN"/>
        </w:rPr>
      </w:pPr>
      <w:r>
        <w:rPr>
          <w:rFonts w:ascii="Helvetica" w:hAnsi="Helvetica" w:cs="Helvetica"/>
          <w:kern w:val="0"/>
          <w:lang w:bidi="bn-IN"/>
        </w:rPr>
        <w:t xml:space="preserve">You are an expert frontend developer and UI/UX designer with a deep appreciation for minimalist, editorial, and fine-art aesthetics. You are refactoring an academic lab website (Ragunathan Lab). </w:t>
      </w:r>
    </w:p>
    <w:p w14:paraId="751C48A3" w14:textId="77777777" w:rsidR="006907C4" w:rsidRDefault="006907C4" w:rsidP="00690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kern w:val="0"/>
          <w:lang w:bidi="bn-IN"/>
        </w:rPr>
      </w:pPr>
    </w:p>
    <w:p w14:paraId="591B7B1E" w14:textId="77777777" w:rsidR="006907C4" w:rsidRDefault="006907C4" w:rsidP="00690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kern w:val="0"/>
          <w:lang w:bidi="bn-IN"/>
        </w:rPr>
      </w:pPr>
      <w:r>
        <w:rPr>
          <w:rFonts w:ascii="Helvetica" w:hAnsi="Helvetica" w:cs="Helvetica"/>
          <w:kern w:val="0"/>
          <w:lang w:bidi="bn-IN"/>
        </w:rPr>
        <w:t>The primary design goal is to merge rigorous science with a contemplative, traditional Japanese ink-wash painting (Sumi-e) aesthetic, anchored by Hasegawa Tōhaku’s *Pine Trees* screen (</w:t>
      </w:r>
      <w:proofErr w:type="spellStart"/>
      <w:r>
        <w:rPr>
          <w:rFonts w:ascii="MS Gothic" w:eastAsia="MS Gothic" w:hAnsi="MS Gothic" w:cs="MS Gothic" w:hint="eastAsia"/>
          <w:kern w:val="0"/>
          <w:lang w:bidi="bn-IN"/>
        </w:rPr>
        <w:t>松林図屏風</w:t>
      </w:r>
      <w:proofErr w:type="spellEnd"/>
      <w:r>
        <w:rPr>
          <w:rFonts w:ascii="Helvetica" w:hAnsi="Helvetica" w:cs="Helvetica"/>
          <w:kern w:val="0"/>
          <w:lang w:bidi="bn-IN"/>
        </w:rPr>
        <w:t>). The science must feel like an extension of the art—fleeting molecular dynamics, fading and spreading chromatin, and organic lineages represented through monochrome tones, generous whitespace (the concept of 'Ma'), and subtle interactions.</w:t>
      </w:r>
    </w:p>
    <w:p w14:paraId="0E4F08F1" w14:textId="77777777" w:rsidR="006907C4" w:rsidRDefault="006907C4" w:rsidP="00690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kern w:val="0"/>
          <w:lang w:bidi="bn-IN"/>
        </w:rPr>
      </w:pPr>
    </w:p>
    <w:p w14:paraId="0916AD44" w14:textId="77777777" w:rsidR="006907C4" w:rsidRDefault="006907C4" w:rsidP="00690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kern w:val="0"/>
          <w:lang w:bidi="bn-IN"/>
        </w:rPr>
      </w:pPr>
      <w:r>
        <w:rPr>
          <w:rFonts w:ascii="Helvetica" w:hAnsi="Helvetica" w:cs="Helvetica"/>
          <w:kern w:val="0"/>
          <w:lang w:bidi="bn-IN"/>
        </w:rPr>
        <w:t>---</w:t>
      </w:r>
    </w:p>
    <w:p w14:paraId="4601C785" w14:textId="43E49FFA" w:rsidR="006907C4" w:rsidRDefault="006907C4" w:rsidP="00690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kern w:val="0"/>
          <w:lang w:bidi="bn-IN"/>
        </w:rPr>
      </w:pPr>
      <w:r>
        <w:rPr>
          <w:rFonts w:ascii="System Font" w:hAnsi="System Font" w:cs="System Font"/>
          <w:color w:val="0A0A0A"/>
          <w:kern w:val="0"/>
          <w:sz w:val="28"/>
          <w:szCs w:val="28"/>
          <w:lang w:bidi="bn-IN"/>
        </w:rPr>
        <w:tab/>
        <w:t>1</w:t>
      </w:r>
      <w:r>
        <w:rPr>
          <w:rFonts w:ascii="System Font" w:hAnsi="System Font" w:cs="System Font"/>
          <w:color w:val="0A0A0A"/>
          <w:kern w:val="0"/>
          <w:sz w:val="28"/>
          <w:szCs w:val="28"/>
          <w:lang w:bidi="bn-IN"/>
        </w:rPr>
        <w:tab/>
        <w:t>Photo-ready structure</w:t>
      </w:r>
      <w:r>
        <w:rPr>
          <w:rFonts w:ascii="Helvetica Neue" w:hAnsi="Helvetica Neue" w:cs="Helvetica Neue"/>
          <w:color w:val="0A0A0A"/>
          <w:kern w:val="0"/>
          <w:sz w:val="28"/>
          <w:szCs w:val="28"/>
          <w:lang w:bidi="bn-IN"/>
        </w:rPr>
        <w:t> — added </w:t>
      </w:r>
      <w:r>
        <w:rPr>
          <w:rFonts w:ascii="System Font" w:hAnsi="System Font" w:cs="System Font"/>
          <w:color w:val="0A0A0A"/>
          <w:kern w:val="0"/>
          <w:sz w:val="26"/>
          <w:szCs w:val="26"/>
          <w:lang w:bidi="bn-IN"/>
        </w:rPr>
        <w:t>.news-item--photo</w:t>
      </w:r>
      <w:r>
        <w:rPr>
          <w:rFonts w:ascii="Helvetica Neue" w:hAnsi="Helvetica Neue" w:cs="Helvetica Neue"/>
          <w:color w:val="0A0A0A"/>
          <w:kern w:val="0"/>
          <w:sz w:val="28"/>
          <w:szCs w:val="28"/>
          <w:lang w:bidi="bn-IN"/>
        </w:rPr>
        <w:t> and </w:t>
      </w:r>
      <w:r>
        <w:rPr>
          <w:rFonts w:ascii="System Font" w:hAnsi="System Font" w:cs="System Font"/>
          <w:color w:val="0A0A0A"/>
          <w:kern w:val="0"/>
          <w:sz w:val="26"/>
          <w:szCs w:val="26"/>
          <w:lang w:bidi="bn-IN"/>
        </w:rPr>
        <w:t>.news-photo</w:t>
      </w:r>
      <w:r>
        <w:rPr>
          <w:rFonts w:ascii="Helvetica Neue" w:hAnsi="Helvetica Neue" w:cs="Helvetica Neue"/>
          <w:color w:val="0A0A0A"/>
          <w:kern w:val="0"/>
          <w:sz w:val="28"/>
          <w:szCs w:val="28"/>
          <w:lang w:bidi="bn-IN"/>
        </w:rPr>
        <w:t> CSS (unused for now, no placeholder boxes cluttering the page) sized at the same 4:5 portrait crop as the team photos. Whenever you have a photo for a milestone entry (a defense, an award), just add </w:t>
      </w:r>
      <w:r>
        <w:rPr>
          <w:rFonts w:ascii="System Font" w:hAnsi="System Font" w:cs="System Font"/>
          <w:color w:val="0A0A0A"/>
          <w:kern w:val="0"/>
          <w:sz w:val="26"/>
          <w:szCs w:val="26"/>
          <w:lang w:bidi="bn-IN"/>
        </w:rPr>
        <w:t>class="news-item--photo"</w:t>
      </w:r>
      <w:r>
        <w:rPr>
          <w:rFonts w:ascii="Helvetica Neue" w:hAnsi="Helvetica Neue" w:cs="Helvetica Neue"/>
          <w:color w:val="0A0A0A"/>
          <w:kern w:val="0"/>
          <w:sz w:val="28"/>
          <w:szCs w:val="28"/>
          <w:lang w:bidi="bn-IN"/>
        </w:rPr>
        <w:t> to that </w:t>
      </w:r>
      <w:r>
        <w:rPr>
          <w:rFonts w:ascii="System Font" w:hAnsi="System Font" w:cs="System Font"/>
          <w:color w:val="0A0A0A"/>
          <w:kern w:val="0"/>
          <w:sz w:val="26"/>
          <w:szCs w:val="26"/>
          <w:lang w:bidi="bn-IN"/>
        </w:rPr>
        <w:t>&lt;article&gt;</w:t>
      </w:r>
      <w:r>
        <w:rPr>
          <w:rFonts w:ascii="Helvetica Neue" w:hAnsi="Helvetica Neue" w:cs="Helvetica Neue"/>
          <w:color w:val="0A0A0A"/>
          <w:kern w:val="0"/>
          <w:sz w:val="28"/>
          <w:szCs w:val="28"/>
          <w:lang w:bidi="bn-IN"/>
        </w:rPr>
        <w:t> and drop in </w:t>
      </w:r>
      <w:r>
        <w:rPr>
          <w:rFonts w:ascii="System Font" w:hAnsi="System Font" w:cs="System Font"/>
          <w:color w:val="0A0A0A"/>
          <w:kern w:val="0"/>
          <w:sz w:val="26"/>
          <w:szCs w:val="26"/>
          <w:lang w:bidi="bn-IN"/>
        </w:rPr>
        <w:t>&lt;</w:t>
      </w:r>
      <w:proofErr w:type="spellStart"/>
      <w:r>
        <w:rPr>
          <w:rFonts w:ascii="System Font" w:hAnsi="System Font" w:cs="System Font"/>
          <w:color w:val="0A0A0A"/>
          <w:kern w:val="0"/>
          <w:sz w:val="26"/>
          <w:szCs w:val="26"/>
          <w:lang w:bidi="bn-IN"/>
        </w:rPr>
        <w:t>img</w:t>
      </w:r>
      <w:proofErr w:type="spellEnd"/>
      <w:r>
        <w:rPr>
          <w:rFonts w:ascii="System Font" w:hAnsi="System Font" w:cs="System Font"/>
          <w:color w:val="0A0A0A"/>
          <w:kern w:val="0"/>
          <w:sz w:val="26"/>
          <w:szCs w:val="26"/>
          <w:lang w:bidi="bn-IN"/>
        </w:rPr>
        <w:t xml:space="preserve"> class="news-photo" </w:t>
      </w:r>
      <w:proofErr w:type="spellStart"/>
      <w:r>
        <w:rPr>
          <w:rFonts w:ascii="System Font" w:hAnsi="System Font" w:cs="System Font"/>
          <w:color w:val="0A0A0A"/>
          <w:kern w:val="0"/>
          <w:sz w:val="26"/>
          <w:szCs w:val="26"/>
          <w:lang w:bidi="bn-IN"/>
        </w:rPr>
        <w:t>src</w:t>
      </w:r>
      <w:proofErr w:type="spellEnd"/>
      <w:r>
        <w:rPr>
          <w:rFonts w:ascii="System Font" w:hAnsi="System Font" w:cs="System Font"/>
          <w:color w:val="0A0A0A"/>
          <w:kern w:val="0"/>
          <w:sz w:val="26"/>
          <w:szCs w:val="26"/>
          <w:lang w:bidi="bn-IN"/>
        </w:rPr>
        <w:t>="..." alt="..."&gt;</w:t>
      </w:r>
      <w:r>
        <w:rPr>
          <w:rFonts w:ascii="Helvetica Neue" w:hAnsi="Helvetica Neue" w:cs="Helvetica Neue"/>
          <w:color w:val="0A0A0A"/>
          <w:kern w:val="0"/>
          <w:sz w:val="28"/>
          <w:szCs w:val="28"/>
          <w:lang w:bidi="bn-IN"/>
        </w:rPr>
        <w:t> as a third element — no other restructuring needed.</w:t>
      </w:r>
    </w:p>
    <w:p w14:paraId="4D500D89" w14:textId="77777777" w:rsidR="006907C4" w:rsidRDefault="006907C4" w:rsidP="00690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kern w:val="0"/>
          <w:lang w:bidi="bn-IN"/>
        </w:rPr>
      </w:pPr>
    </w:p>
    <w:p w14:paraId="132420E8" w14:textId="77777777" w:rsidR="006907C4" w:rsidRDefault="006907C4" w:rsidP="00690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kern w:val="0"/>
          <w:lang w:bidi="bn-IN"/>
        </w:rPr>
      </w:pPr>
      <w:r>
        <w:rPr>
          <w:rFonts w:ascii="Helvetica" w:hAnsi="Helvetica" w:cs="Helvetica"/>
          <w:kern w:val="0"/>
          <w:lang w:bidi="bn-IN"/>
        </w:rPr>
        <w:t>---</w:t>
      </w:r>
    </w:p>
    <w:p w14:paraId="6C0F197A" w14:textId="77777777" w:rsidR="006907C4" w:rsidRDefault="006907C4" w:rsidP="00690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kern w:val="0"/>
          <w:lang w:bidi="bn-IN"/>
        </w:rPr>
      </w:pPr>
    </w:p>
    <w:p w14:paraId="1A515C2D" w14:textId="77777777" w:rsidR="006907C4" w:rsidRDefault="006907C4" w:rsidP="00690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kern w:val="0"/>
          <w:lang w:bidi="bn-IN"/>
        </w:rPr>
      </w:pPr>
      <w:r>
        <w:rPr>
          <w:rFonts w:ascii="Helvetica" w:hAnsi="Helvetica" w:cs="Helvetica"/>
          <w:kern w:val="0"/>
          <w:lang w:bidi="bn-IN"/>
        </w:rPr>
        <w:t>## Section 2: Research Thrusts &amp; Ink-Wash Media Placeholders</w:t>
      </w:r>
    </w:p>
    <w:p w14:paraId="3E49F1C1" w14:textId="77777777" w:rsidR="006907C4" w:rsidRDefault="006907C4" w:rsidP="00690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kern w:val="0"/>
          <w:lang w:bidi="bn-IN"/>
        </w:rPr>
      </w:pPr>
    </w:p>
    <w:p w14:paraId="35CC56ED" w14:textId="77777777" w:rsidR="006907C4" w:rsidRDefault="006907C4" w:rsidP="00690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kern w:val="0"/>
          <w:lang w:bidi="bn-IN"/>
        </w:rPr>
      </w:pPr>
      <w:r>
        <w:rPr>
          <w:rFonts w:ascii="Helvetica" w:hAnsi="Helvetica" w:cs="Helvetica"/>
          <w:kern w:val="0"/>
          <w:lang w:bidi="bn-IN"/>
        </w:rPr>
        <w:t>The website has 6 distinct research thrusts currently marked with `figure · to be added`. Refactor this entire grid layout:</w:t>
      </w:r>
    </w:p>
    <w:p w14:paraId="7B2F8574" w14:textId="77777777" w:rsidR="006907C4" w:rsidRDefault="006907C4" w:rsidP="00690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kern w:val="0"/>
          <w:lang w:bidi="bn-IN"/>
        </w:rPr>
      </w:pPr>
    </w:p>
    <w:p w14:paraId="691FBEA8" w14:textId="77777777" w:rsidR="006907C4" w:rsidRDefault="006907C4" w:rsidP="00690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kern w:val="0"/>
          <w:lang w:bidi="bn-IN"/>
        </w:rPr>
      </w:pPr>
      <w:r>
        <w:rPr>
          <w:rFonts w:ascii="Helvetica" w:hAnsi="Helvetica" w:cs="Helvetica"/>
          <w:kern w:val="0"/>
          <w:lang w:bidi="bn-IN"/>
        </w:rPr>
        <w:t>1. **Layout Structure:**</w:t>
      </w:r>
    </w:p>
    <w:p w14:paraId="01E21544" w14:textId="77777777" w:rsidR="006907C4" w:rsidRDefault="006907C4" w:rsidP="00690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kern w:val="0"/>
          <w:lang w:bidi="bn-IN"/>
        </w:rPr>
      </w:pPr>
      <w:r>
        <w:rPr>
          <w:rFonts w:ascii="Helvetica" w:hAnsi="Helvetica" w:cs="Helvetica"/>
          <w:kern w:val="0"/>
          <w:lang w:bidi="bn-IN"/>
        </w:rPr>
        <w:t xml:space="preserve">   - Maintain the dual-language numerical pairing (`01 — </w:t>
      </w:r>
      <w:r>
        <w:rPr>
          <w:rFonts w:ascii="MS Gothic" w:eastAsia="MS Gothic" w:hAnsi="MS Gothic" w:cs="MS Gothic" w:hint="eastAsia"/>
          <w:kern w:val="0"/>
          <w:lang w:bidi="bn-IN"/>
        </w:rPr>
        <w:t>一</w:t>
      </w:r>
      <w:r>
        <w:rPr>
          <w:rFonts w:ascii="Helvetica" w:hAnsi="Helvetica" w:cs="Helvetica"/>
          <w:kern w:val="0"/>
          <w:lang w:bidi="bn-IN"/>
        </w:rPr>
        <w:t xml:space="preserve">`, `02 — </w:t>
      </w:r>
      <w:r>
        <w:rPr>
          <w:rFonts w:ascii="MS Gothic" w:eastAsia="MS Gothic" w:hAnsi="MS Gothic" w:cs="MS Gothic" w:hint="eastAsia"/>
          <w:kern w:val="0"/>
          <w:lang w:bidi="bn-IN"/>
        </w:rPr>
        <w:t>二</w:t>
      </w:r>
      <w:r>
        <w:rPr>
          <w:rFonts w:ascii="Helvetica" w:hAnsi="Helvetica" w:cs="Helvetica"/>
          <w:kern w:val="0"/>
          <w:lang w:bidi="bn-IN"/>
        </w:rPr>
        <w:t>`). Ensure wide margins and generous vertical padding between blocks.</w:t>
      </w:r>
    </w:p>
    <w:p w14:paraId="59568A33" w14:textId="77777777" w:rsidR="006907C4" w:rsidRDefault="006907C4" w:rsidP="00690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kern w:val="0"/>
          <w:lang w:bidi="bn-IN"/>
        </w:rPr>
      </w:pPr>
      <w:r>
        <w:rPr>
          <w:rFonts w:ascii="Helvetica" w:hAnsi="Helvetica" w:cs="Helvetica"/>
          <w:kern w:val="0"/>
          <w:lang w:bidi="bn-IN"/>
        </w:rPr>
        <w:t>2. **Media Styling (The Science-as-Art Constraint):**</w:t>
      </w:r>
    </w:p>
    <w:p w14:paraId="68009EB8" w14:textId="77777777" w:rsidR="006907C4" w:rsidRDefault="006907C4" w:rsidP="00690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kern w:val="0"/>
          <w:lang w:bidi="bn-IN"/>
        </w:rPr>
      </w:pPr>
      <w:r>
        <w:rPr>
          <w:rFonts w:ascii="Helvetica" w:hAnsi="Helvetica" w:cs="Helvetica"/>
          <w:kern w:val="0"/>
          <w:lang w:bidi="bn-IN"/>
        </w:rPr>
        <w:t xml:space="preserve">   - Create CSS classes or components for the figures. All scientific figures (microscopy data, single-molecule trajectories, network topologies, lineage trees) must be processed into high-contrast, monochromatic or duotone graphics.</w:t>
      </w:r>
    </w:p>
    <w:p w14:paraId="7AD5E1AA" w14:textId="77777777" w:rsidR="006907C4" w:rsidRDefault="006907C4" w:rsidP="00690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kern w:val="0"/>
          <w:lang w:bidi="bn-IN"/>
        </w:rPr>
      </w:pPr>
      <w:r>
        <w:rPr>
          <w:rFonts w:ascii="Helvetica" w:hAnsi="Helvetica" w:cs="Helvetica"/>
          <w:kern w:val="0"/>
          <w:lang w:bidi="bn-IN"/>
        </w:rPr>
        <w:t xml:space="preserve">   - Give images a soft, organic edge or alpha-fade so they seamlessly blend out into the parchment background, mimicking ink bleeding into paper or structures emerging from fog.</w:t>
      </w:r>
    </w:p>
    <w:p w14:paraId="7A3F3B61" w14:textId="77777777" w:rsidR="006907C4" w:rsidRDefault="006907C4" w:rsidP="00690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kern w:val="0"/>
          <w:lang w:bidi="bn-IN"/>
        </w:rPr>
      </w:pPr>
      <w:r>
        <w:rPr>
          <w:rFonts w:ascii="Helvetica" w:hAnsi="Helvetica" w:cs="Helvetica"/>
          <w:kern w:val="0"/>
          <w:lang w:bidi="bn-IN"/>
        </w:rPr>
        <w:t>3. **Interactive "Hover Reveal" (Optional Enhancement):**</w:t>
      </w:r>
    </w:p>
    <w:p w14:paraId="66D5E58E" w14:textId="77777777" w:rsidR="006907C4" w:rsidRDefault="006907C4" w:rsidP="00690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kern w:val="0"/>
          <w:lang w:bidi="bn-IN"/>
        </w:rPr>
      </w:pPr>
      <w:r>
        <w:rPr>
          <w:rFonts w:ascii="Helvetica" w:hAnsi="Helvetica" w:cs="Helvetica"/>
          <w:kern w:val="0"/>
          <w:lang w:bidi="bn-IN"/>
        </w:rPr>
        <w:t xml:space="preserve">   - Write a lightweight interaction where the scientific figure is subtly faded (e.g., `opacity-30`) by </w:t>
      </w:r>
      <w:proofErr w:type="gramStart"/>
      <w:r>
        <w:rPr>
          <w:rFonts w:ascii="Helvetica" w:hAnsi="Helvetica" w:cs="Helvetica"/>
          <w:kern w:val="0"/>
          <w:lang w:bidi="bn-IN"/>
        </w:rPr>
        <w:t>default, but</w:t>
      </w:r>
      <w:proofErr w:type="gramEnd"/>
      <w:r>
        <w:rPr>
          <w:rFonts w:ascii="Helvetica" w:hAnsi="Helvetica" w:cs="Helvetica"/>
          <w:kern w:val="0"/>
          <w:lang w:bidi="bn-IN"/>
        </w:rPr>
        <w:t xml:space="preserve"> smoothly transitions to full contrast (`opacity-100`) when the user hovers over that specific research card.</w:t>
      </w:r>
    </w:p>
    <w:p w14:paraId="36D47963" w14:textId="77777777" w:rsidR="006907C4" w:rsidRDefault="006907C4" w:rsidP="00690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kern w:val="0"/>
          <w:lang w:bidi="bn-IN"/>
        </w:rPr>
      </w:pPr>
    </w:p>
    <w:p w14:paraId="22AA004E" w14:textId="1041AE06" w:rsidR="002D0398" w:rsidRDefault="006907C4" w:rsidP="006907C4">
      <w:r>
        <w:rPr>
          <w:rFonts w:ascii="Helvetica" w:hAnsi="Helvetica" w:cs="Helvetica"/>
          <w:kern w:val="0"/>
          <w:lang w:bidi="bn-IN"/>
        </w:rPr>
        <w:t>---</w:t>
      </w:r>
    </w:p>
    <w:sectPr w:rsidR="002D0398" w:rsidSect="0070549D">
      <w:type w:val="continuous"/>
      <w:pgSz w:w="12240" w:h="15840" w:code="1"/>
      <w:pgMar w:top="720" w:right="720" w:bottom="720" w:left="72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stem Font">
    <w:altName w:val="Calibri"/>
    <w:panose1 w:val="020B0604020202020204"/>
    <w:charset w:val="00"/>
    <w:family w:val="auto"/>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7"/>
  <w:proofState w:spelling="clean" w:grammar="clean"/>
  <w:defaultTabStop w:val="720"/>
  <w:drawingGridHorizontalSpacing w:val="100"/>
  <w:drawingGridVerticalSpacing w:val="136"/>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7C4"/>
    <w:rsid w:val="000117B2"/>
    <w:rsid w:val="000123F6"/>
    <w:rsid w:val="00015E7B"/>
    <w:rsid w:val="00031917"/>
    <w:rsid w:val="00031FEB"/>
    <w:rsid w:val="00034A30"/>
    <w:rsid w:val="000452C6"/>
    <w:rsid w:val="0005752D"/>
    <w:rsid w:val="0005775C"/>
    <w:rsid w:val="00060D1C"/>
    <w:rsid w:val="00063CB6"/>
    <w:rsid w:val="00064E27"/>
    <w:rsid w:val="00071158"/>
    <w:rsid w:val="00083AFB"/>
    <w:rsid w:val="00084D6F"/>
    <w:rsid w:val="0008744D"/>
    <w:rsid w:val="00087951"/>
    <w:rsid w:val="000910D7"/>
    <w:rsid w:val="00094C3F"/>
    <w:rsid w:val="0009661C"/>
    <w:rsid w:val="000A0EDB"/>
    <w:rsid w:val="000B255D"/>
    <w:rsid w:val="000C3976"/>
    <w:rsid w:val="000D46E4"/>
    <w:rsid w:val="000E39EA"/>
    <w:rsid w:val="000E6BAA"/>
    <w:rsid w:val="000F3AAA"/>
    <w:rsid w:val="00100897"/>
    <w:rsid w:val="00101A75"/>
    <w:rsid w:val="00114152"/>
    <w:rsid w:val="001158D6"/>
    <w:rsid w:val="00123913"/>
    <w:rsid w:val="00126A63"/>
    <w:rsid w:val="00130D55"/>
    <w:rsid w:val="00137D97"/>
    <w:rsid w:val="0017603E"/>
    <w:rsid w:val="0018001F"/>
    <w:rsid w:val="00185E85"/>
    <w:rsid w:val="00190F27"/>
    <w:rsid w:val="001942A0"/>
    <w:rsid w:val="001C2EC1"/>
    <w:rsid w:val="001D3893"/>
    <w:rsid w:val="001D5947"/>
    <w:rsid w:val="001D7ABE"/>
    <w:rsid w:val="001F26D7"/>
    <w:rsid w:val="001F3406"/>
    <w:rsid w:val="001F4C51"/>
    <w:rsid w:val="00207076"/>
    <w:rsid w:val="0021402B"/>
    <w:rsid w:val="002174D0"/>
    <w:rsid w:val="00222049"/>
    <w:rsid w:val="00223A60"/>
    <w:rsid w:val="0022470F"/>
    <w:rsid w:val="00230F40"/>
    <w:rsid w:val="00236E22"/>
    <w:rsid w:val="00237CD5"/>
    <w:rsid w:val="00247BF1"/>
    <w:rsid w:val="00252369"/>
    <w:rsid w:val="00255B0B"/>
    <w:rsid w:val="002614A4"/>
    <w:rsid w:val="00263B58"/>
    <w:rsid w:val="00263FDD"/>
    <w:rsid w:val="0028261B"/>
    <w:rsid w:val="00284D80"/>
    <w:rsid w:val="0028619F"/>
    <w:rsid w:val="00292603"/>
    <w:rsid w:val="00292FF2"/>
    <w:rsid w:val="00296FC5"/>
    <w:rsid w:val="002B4E0B"/>
    <w:rsid w:val="002B676A"/>
    <w:rsid w:val="002C12FF"/>
    <w:rsid w:val="002C5EE0"/>
    <w:rsid w:val="002C6142"/>
    <w:rsid w:val="002D0398"/>
    <w:rsid w:val="002D2CFB"/>
    <w:rsid w:val="002D3B17"/>
    <w:rsid w:val="002D6AFC"/>
    <w:rsid w:val="002E378B"/>
    <w:rsid w:val="003024F6"/>
    <w:rsid w:val="0031028C"/>
    <w:rsid w:val="00311237"/>
    <w:rsid w:val="0031169C"/>
    <w:rsid w:val="0031730C"/>
    <w:rsid w:val="00331998"/>
    <w:rsid w:val="00357C62"/>
    <w:rsid w:val="003601D8"/>
    <w:rsid w:val="00383DA2"/>
    <w:rsid w:val="003A094D"/>
    <w:rsid w:val="003B3BD9"/>
    <w:rsid w:val="003C176B"/>
    <w:rsid w:val="003C1F9B"/>
    <w:rsid w:val="003C32A7"/>
    <w:rsid w:val="003C68E0"/>
    <w:rsid w:val="003D3740"/>
    <w:rsid w:val="003E2BDE"/>
    <w:rsid w:val="003F294C"/>
    <w:rsid w:val="00402520"/>
    <w:rsid w:val="0040352E"/>
    <w:rsid w:val="0040653B"/>
    <w:rsid w:val="00414CA0"/>
    <w:rsid w:val="00417A9F"/>
    <w:rsid w:val="00422CB1"/>
    <w:rsid w:val="00423DB9"/>
    <w:rsid w:val="00436F95"/>
    <w:rsid w:val="0044523E"/>
    <w:rsid w:val="004603D5"/>
    <w:rsid w:val="00461B82"/>
    <w:rsid w:val="00464999"/>
    <w:rsid w:val="00484A48"/>
    <w:rsid w:val="004859FB"/>
    <w:rsid w:val="0049069C"/>
    <w:rsid w:val="00492B11"/>
    <w:rsid w:val="004A1836"/>
    <w:rsid w:val="004A2391"/>
    <w:rsid w:val="004A5DDA"/>
    <w:rsid w:val="004B35E8"/>
    <w:rsid w:val="004D2CEC"/>
    <w:rsid w:val="004E1CA6"/>
    <w:rsid w:val="004E3C68"/>
    <w:rsid w:val="004F156B"/>
    <w:rsid w:val="004F4AD7"/>
    <w:rsid w:val="00500272"/>
    <w:rsid w:val="00500D91"/>
    <w:rsid w:val="005019CE"/>
    <w:rsid w:val="00510BDC"/>
    <w:rsid w:val="00511C92"/>
    <w:rsid w:val="00512E45"/>
    <w:rsid w:val="00520097"/>
    <w:rsid w:val="00522F48"/>
    <w:rsid w:val="00552095"/>
    <w:rsid w:val="00594541"/>
    <w:rsid w:val="005A562F"/>
    <w:rsid w:val="005A6893"/>
    <w:rsid w:val="005D492D"/>
    <w:rsid w:val="005E3849"/>
    <w:rsid w:val="005E46A2"/>
    <w:rsid w:val="005E4C8A"/>
    <w:rsid w:val="00610125"/>
    <w:rsid w:val="00610EA6"/>
    <w:rsid w:val="0061260E"/>
    <w:rsid w:val="006141EC"/>
    <w:rsid w:val="00651E22"/>
    <w:rsid w:val="0066109B"/>
    <w:rsid w:val="00661351"/>
    <w:rsid w:val="00663AFD"/>
    <w:rsid w:val="006703BF"/>
    <w:rsid w:val="00671F59"/>
    <w:rsid w:val="00680F8E"/>
    <w:rsid w:val="006907C4"/>
    <w:rsid w:val="006A0439"/>
    <w:rsid w:val="006A37F0"/>
    <w:rsid w:val="006B1976"/>
    <w:rsid w:val="006B33BA"/>
    <w:rsid w:val="006B42AE"/>
    <w:rsid w:val="006C3B61"/>
    <w:rsid w:val="006C5E86"/>
    <w:rsid w:val="006E2628"/>
    <w:rsid w:val="006F56A1"/>
    <w:rsid w:val="0070549D"/>
    <w:rsid w:val="00707B82"/>
    <w:rsid w:val="00715A49"/>
    <w:rsid w:val="0072160A"/>
    <w:rsid w:val="00723711"/>
    <w:rsid w:val="00723CC6"/>
    <w:rsid w:val="00724C7A"/>
    <w:rsid w:val="007261FC"/>
    <w:rsid w:val="007338A8"/>
    <w:rsid w:val="00744A1C"/>
    <w:rsid w:val="00746A54"/>
    <w:rsid w:val="0076592B"/>
    <w:rsid w:val="007A59E3"/>
    <w:rsid w:val="007B3E0F"/>
    <w:rsid w:val="007B7E67"/>
    <w:rsid w:val="007C66D4"/>
    <w:rsid w:val="007C714B"/>
    <w:rsid w:val="007D7F75"/>
    <w:rsid w:val="007F1BB9"/>
    <w:rsid w:val="007F4A2F"/>
    <w:rsid w:val="00806A63"/>
    <w:rsid w:val="008110F3"/>
    <w:rsid w:val="00814177"/>
    <w:rsid w:val="00817D6C"/>
    <w:rsid w:val="00832569"/>
    <w:rsid w:val="00833082"/>
    <w:rsid w:val="0083537B"/>
    <w:rsid w:val="00844D31"/>
    <w:rsid w:val="0087601C"/>
    <w:rsid w:val="008763CB"/>
    <w:rsid w:val="0088509C"/>
    <w:rsid w:val="00886ACB"/>
    <w:rsid w:val="008D61E8"/>
    <w:rsid w:val="008E30EB"/>
    <w:rsid w:val="008E4CA0"/>
    <w:rsid w:val="008F61B5"/>
    <w:rsid w:val="009030DC"/>
    <w:rsid w:val="00905149"/>
    <w:rsid w:val="009052DF"/>
    <w:rsid w:val="00910E8A"/>
    <w:rsid w:val="00927724"/>
    <w:rsid w:val="00927AC7"/>
    <w:rsid w:val="009322C6"/>
    <w:rsid w:val="00941D16"/>
    <w:rsid w:val="0094534F"/>
    <w:rsid w:val="0095416D"/>
    <w:rsid w:val="009732BF"/>
    <w:rsid w:val="009938C1"/>
    <w:rsid w:val="009C3B51"/>
    <w:rsid w:val="009E3661"/>
    <w:rsid w:val="009E405D"/>
    <w:rsid w:val="009E7BF5"/>
    <w:rsid w:val="009F39A0"/>
    <w:rsid w:val="009F776E"/>
    <w:rsid w:val="00A144C0"/>
    <w:rsid w:val="00A14620"/>
    <w:rsid w:val="00A226F6"/>
    <w:rsid w:val="00A263C2"/>
    <w:rsid w:val="00A27E06"/>
    <w:rsid w:val="00A573A3"/>
    <w:rsid w:val="00A604F3"/>
    <w:rsid w:val="00A66385"/>
    <w:rsid w:val="00A87467"/>
    <w:rsid w:val="00A879AE"/>
    <w:rsid w:val="00A90B63"/>
    <w:rsid w:val="00A95EE7"/>
    <w:rsid w:val="00AA2A91"/>
    <w:rsid w:val="00AA5227"/>
    <w:rsid w:val="00AC6A7D"/>
    <w:rsid w:val="00AD0C32"/>
    <w:rsid w:val="00AD42C4"/>
    <w:rsid w:val="00AD583C"/>
    <w:rsid w:val="00AD6D6D"/>
    <w:rsid w:val="00AE2276"/>
    <w:rsid w:val="00AE57C9"/>
    <w:rsid w:val="00AF0BD2"/>
    <w:rsid w:val="00AF3186"/>
    <w:rsid w:val="00AF7F80"/>
    <w:rsid w:val="00B049B2"/>
    <w:rsid w:val="00B130C6"/>
    <w:rsid w:val="00B36F9F"/>
    <w:rsid w:val="00B42CF0"/>
    <w:rsid w:val="00B4535B"/>
    <w:rsid w:val="00B87547"/>
    <w:rsid w:val="00B87910"/>
    <w:rsid w:val="00B9772A"/>
    <w:rsid w:val="00BB36E8"/>
    <w:rsid w:val="00BC1E76"/>
    <w:rsid w:val="00BC3450"/>
    <w:rsid w:val="00C14985"/>
    <w:rsid w:val="00C303D6"/>
    <w:rsid w:val="00C41E7B"/>
    <w:rsid w:val="00C45CB2"/>
    <w:rsid w:val="00C5400B"/>
    <w:rsid w:val="00C7340A"/>
    <w:rsid w:val="00C829F0"/>
    <w:rsid w:val="00C93048"/>
    <w:rsid w:val="00C94518"/>
    <w:rsid w:val="00C966BD"/>
    <w:rsid w:val="00CA73EE"/>
    <w:rsid w:val="00CB2F3E"/>
    <w:rsid w:val="00CB36A8"/>
    <w:rsid w:val="00CB7292"/>
    <w:rsid w:val="00CB76C8"/>
    <w:rsid w:val="00CB7910"/>
    <w:rsid w:val="00CD19AA"/>
    <w:rsid w:val="00CD32B4"/>
    <w:rsid w:val="00CD4EE9"/>
    <w:rsid w:val="00CD5302"/>
    <w:rsid w:val="00CE2513"/>
    <w:rsid w:val="00CE4276"/>
    <w:rsid w:val="00CF64E9"/>
    <w:rsid w:val="00CF7661"/>
    <w:rsid w:val="00D02E81"/>
    <w:rsid w:val="00D064AB"/>
    <w:rsid w:val="00D21DE0"/>
    <w:rsid w:val="00D23621"/>
    <w:rsid w:val="00D61C3C"/>
    <w:rsid w:val="00D93C57"/>
    <w:rsid w:val="00DB3FDE"/>
    <w:rsid w:val="00DC01F1"/>
    <w:rsid w:val="00DC582A"/>
    <w:rsid w:val="00DC7CE4"/>
    <w:rsid w:val="00DD1485"/>
    <w:rsid w:val="00DD3D11"/>
    <w:rsid w:val="00DD4F14"/>
    <w:rsid w:val="00DE1103"/>
    <w:rsid w:val="00DF0802"/>
    <w:rsid w:val="00E3774E"/>
    <w:rsid w:val="00E448F8"/>
    <w:rsid w:val="00E575D1"/>
    <w:rsid w:val="00E6615C"/>
    <w:rsid w:val="00E74A41"/>
    <w:rsid w:val="00E91888"/>
    <w:rsid w:val="00EA5295"/>
    <w:rsid w:val="00EC0586"/>
    <w:rsid w:val="00EC0795"/>
    <w:rsid w:val="00ED2082"/>
    <w:rsid w:val="00EE5482"/>
    <w:rsid w:val="00EF3AB9"/>
    <w:rsid w:val="00F0032E"/>
    <w:rsid w:val="00F03C51"/>
    <w:rsid w:val="00F143F3"/>
    <w:rsid w:val="00F1666D"/>
    <w:rsid w:val="00F37FD8"/>
    <w:rsid w:val="00F454A4"/>
    <w:rsid w:val="00F6065E"/>
    <w:rsid w:val="00F616A3"/>
    <w:rsid w:val="00F62BF7"/>
    <w:rsid w:val="00F666D9"/>
    <w:rsid w:val="00F76D72"/>
    <w:rsid w:val="00F830D7"/>
    <w:rsid w:val="00F94C8E"/>
    <w:rsid w:val="00FA13B2"/>
    <w:rsid w:val="00FA6C7C"/>
    <w:rsid w:val="00FA7AAF"/>
    <w:rsid w:val="00FB466B"/>
    <w:rsid w:val="00FE57F5"/>
    <w:rsid w:val="00FE68B4"/>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ecimalSymbol w:val="."/>
  <w:listSeparator w:val=","/>
  <w14:docId w14:val="0DA624F8"/>
  <w15:chartTrackingRefBased/>
  <w15:docId w15:val="{F5A48D3A-9F1F-AB41-9CD2-E128AAD6F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07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07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07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07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07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07C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7C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7C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7C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23913"/>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23913"/>
    <w:rPr>
      <w:rFonts w:ascii="Times New Roman" w:hAnsi="Times New Roman" w:cs="Times New Roman"/>
      <w:sz w:val="18"/>
      <w:szCs w:val="18"/>
    </w:rPr>
  </w:style>
  <w:style w:type="character" w:customStyle="1" w:styleId="Heading1Char">
    <w:name w:val="Heading 1 Char"/>
    <w:basedOn w:val="DefaultParagraphFont"/>
    <w:link w:val="Heading1"/>
    <w:uiPriority w:val="9"/>
    <w:rsid w:val="006907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07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07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07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07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07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7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7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7C4"/>
    <w:rPr>
      <w:rFonts w:eastAsiaTheme="majorEastAsia" w:cstheme="majorBidi"/>
      <w:color w:val="272727" w:themeColor="text1" w:themeTint="D8"/>
    </w:rPr>
  </w:style>
  <w:style w:type="paragraph" w:styleId="Title">
    <w:name w:val="Title"/>
    <w:basedOn w:val="Normal"/>
    <w:next w:val="Normal"/>
    <w:link w:val="TitleChar"/>
    <w:uiPriority w:val="10"/>
    <w:qFormat/>
    <w:rsid w:val="006907C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7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7C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7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7C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907C4"/>
    <w:rPr>
      <w:i/>
      <w:iCs/>
      <w:color w:val="404040" w:themeColor="text1" w:themeTint="BF"/>
    </w:rPr>
  </w:style>
  <w:style w:type="paragraph" w:styleId="ListParagraph">
    <w:name w:val="List Paragraph"/>
    <w:basedOn w:val="Normal"/>
    <w:uiPriority w:val="34"/>
    <w:qFormat/>
    <w:rsid w:val="006907C4"/>
    <w:pPr>
      <w:ind w:left="720"/>
      <w:contextualSpacing/>
    </w:pPr>
  </w:style>
  <w:style w:type="character" w:styleId="IntenseEmphasis">
    <w:name w:val="Intense Emphasis"/>
    <w:basedOn w:val="DefaultParagraphFont"/>
    <w:uiPriority w:val="21"/>
    <w:qFormat/>
    <w:rsid w:val="006907C4"/>
    <w:rPr>
      <w:i/>
      <w:iCs/>
      <w:color w:val="0F4761" w:themeColor="accent1" w:themeShade="BF"/>
    </w:rPr>
  </w:style>
  <w:style w:type="paragraph" w:styleId="IntenseQuote">
    <w:name w:val="Intense Quote"/>
    <w:basedOn w:val="Normal"/>
    <w:next w:val="Normal"/>
    <w:link w:val="IntenseQuoteChar"/>
    <w:uiPriority w:val="30"/>
    <w:qFormat/>
    <w:rsid w:val="006907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07C4"/>
    <w:rPr>
      <w:i/>
      <w:iCs/>
      <w:color w:val="0F4761" w:themeColor="accent1" w:themeShade="BF"/>
    </w:rPr>
  </w:style>
  <w:style w:type="character" w:styleId="IntenseReference">
    <w:name w:val="Intense Reference"/>
    <w:basedOn w:val="DefaultParagraphFont"/>
    <w:uiPriority w:val="32"/>
    <w:qFormat/>
    <w:rsid w:val="006907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330</Words>
  <Characters>1887</Characters>
  <Application>Microsoft Office Word</Application>
  <DocSecurity>0</DocSecurity>
  <Lines>15</Lines>
  <Paragraphs>4</Paragraphs>
  <ScaleCrop>false</ScaleCrop>
  <Company/>
  <LinksUpToDate>false</LinksUpToDate>
  <CharactersWithSpaces>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Kaushik Ragunathan</dc:creator>
  <cp:keywords/>
  <dc:description/>
  <cp:lastModifiedBy>Kaushik Ragunathan</cp:lastModifiedBy>
  <cp:revision>1</cp:revision>
  <dcterms:created xsi:type="dcterms:W3CDTF">2026-06-27T20:07:00Z</dcterms:created>
  <dcterms:modified xsi:type="dcterms:W3CDTF">2026-06-27T20:09:00Z</dcterms:modified>
</cp:coreProperties>
</file>