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LC-3 addressing modes compared to C++ pointers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.orig x3000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main   ; don't try to execute the data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my_string: .stringz "testing!"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;....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 r0, my_string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trap x22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display "testing!" (w/o the quotes)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 we start at x3000, the instruction 'br main' takes up the memory at address x3000. The string starts at x3001, and it's just like c-strings in C++: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't' is @ x3001, 'e' @ x3002, 's' @ x3003, etc. etc.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when you say 'lea r0, my_string', it means "find the address of my_string and put that in r0".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lea executes, r0 will have a value of x3001.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exactly the same as a pointer.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Roughly equivalent C++ code: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char * my_string = "testing!";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//my_string is a pointer -- its value is the address of the first character in the string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std::cout &lt;&lt; my_string;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 in the LC-3 ISA is much akin to the address-of operator in C++ (&amp;), used in the following way: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my_number = 45;    //my_number: .fill 45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* r0 = &amp;my_number; //lea r0, my_number -- implies r0 is now a pointer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LDI is a method of de-referencing a pointer.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.orig x3000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main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some_number: .fill 33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;....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pointer_to_some_number: .fill x3001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;....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ldi r1, pointer_to_some_number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;r1 now contains the value 33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equivalent to: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some_number = 33;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*some_ptr = &amp;some_number;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//storing 'address of some_number' - just like storing x3001 in the asm code above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//...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r1 = *some_ptr;  //here's the LDI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LDR is another method of de-referencing a pointer, but this one expects a register and offset from that register as a pointer, not a value at a label as a pointer: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.orig x3000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 main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my_string: .stringz "testing!"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;...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 r3, my_string   ; put the beginning address of my_string in r3, i.e. r3 is now a pointer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ldr r0, r3, 0   ; r0 = *(r3 + 0) i.e. r0 now has a value of 't'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trap x21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ldr r0, r3, 1   ; r0 = *(r3 + 1) i.e. r0 now has a value of 'e'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trap x21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display "te" (w/o the quotes)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it's equivalent to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char *my_string = "testing!";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char *r3 = my_string;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//no address-of operator because of semantics; we specified my_string is a pointer 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r0;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r0 = r3[0];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std::cout &lt;&lt; r0;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r0 = r3[1];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std::cout &lt;&lt; r0;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