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Business Use case &amp; Architecture: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3"/>
        </w:numPr>
        <w:ind w:left="720" w:hanging="360"/>
        <w:rPr>
          <w:u w:val="none"/>
        </w:rPr>
      </w:pPr>
      <w:r w:rsidDel="00000000" w:rsidR="00000000" w:rsidRPr="00000000">
        <w:rPr>
          <w:rtl w:val="0"/>
        </w:rPr>
        <w:t xml:space="preserve">Here our data source is on perm SQL server DB</w:t>
      </w:r>
    </w:p>
    <w:p w:rsidR="00000000" w:rsidDel="00000000" w:rsidP="00000000" w:rsidRDefault="00000000" w:rsidRPr="00000000" w14:paraId="00000004">
      <w:pPr>
        <w:numPr>
          <w:ilvl w:val="0"/>
          <w:numId w:val="3"/>
        </w:numPr>
        <w:ind w:left="720" w:hanging="360"/>
        <w:rPr>
          <w:u w:val="none"/>
        </w:rPr>
      </w:pPr>
      <w:r w:rsidDel="00000000" w:rsidR="00000000" w:rsidRPr="00000000">
        <w:rPr>
          <w:rtl w:val="0"/>
        </w:rPr>
        <w:t xml:space="preserve">Currently many businesses are moving from traditional db to cloud</w:t>
      </w:r>
    </w:p>
    <w:p w:rsidR="00000000" w:rsidDel="00000000" w:rsidP="00000000" w:rsidRDefault="00000000" w:rsidRPr="00000000" w14:paraId="00000005">
      <w:pPr>
        <w:numPr>
          <w:ilvl w:val="0"/>
          <w:numId w:val="3"/>
        </w:numPr>
        <w:ind w:left="720" w:hanging="360"/>
        <w:rPr>
          <w:u w:val="none"/>
        </w:rPr>
      </w:pPr>
      <w:r w:rsidDel="00000000" w:rsidR="00000000" w:rsidRPr="00000000">
        <w:rPr>
          <w:rtl w:val="0"/>
        </w:rPr>
        <w:t xml:space="preserve">So here we’ll be having 6 to 7 tables..and we migrate this to cloud</w:t>
      </w:r>
    </w:p>
    <w:p w:rsidR="00000000" w:rsidDel="00000000" w:rsidP="00000000" w:rsidRDefault="00000000" w:rsidRPr="00000000" w14:paraId="00000006">
      <w:pPr>
        <w:numPr>
          <w:ilvl w:val="0"/>
          <w:numId w:val="3"/>
        </w:numPr>
        <w:ind w:left="720" w:hanging="360"/>
        <w:rPr>
          <w:u w:val="none"/>
        </w:rPr>
      </w:pPr>
      <w:r w:rsidDel="00000000" w:rsidR="00000000" w:rsidRPr="00000000">
        <w:rPr>
          <w:rtl w:val="0"/>
        </w:rPr>
        <w:t xml:space="preserve">And here we’ll be using ADF which is an ETL tool in azure..which is used for data ingestion</w:t>
      </w:r>
    </w:p>
    <w:p w:rsidR="00000000" w:rsidDel="00000000" w:rsidP="00000000" w:rsidRDefault="00000000" w:rsidRPr="00000000" w14:paraId="00000007">
      <w:pPr>
        <w:numPr>
          <w:ilvl w:val="0"/>
          <w:numId w:val="3"/>
        </w:numPr>
        <w:ind w:left="720" w:hanging="360"/>
        <w:rPr>
          <w:u w:val="none"/>
        </w:rPr>
      </w:pPr>
      <w:r w:rsidDel="00000000" w:rsidR="00000000" w:rsidRPr="00000000">
        <w:rPr>
          <w:rtl w:val="0"/>
        </w:rPr>
        <w:t xml:space="preserve">We’ll be using Azure data lake gen2 to store the data ingested from ADF</w:t>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Next we use azure databricks to perform transformations on our data</w:t>
      </w:r>
    </w:p>
    <w:p w:rsidR="00000000" w:rsidDel="00000000" w:rsidP="00000000" w:rsidRDefault="00000000" w:rsidRPr="00000000" w14:paraId="00000009">
      <w:pPr>
        <w:numPr>
          <w:ilvl w:val="0"/>
          <w:numId w:val="3"/>
        </w:numPr>
        <w:ind w:left="720" w:hanging="360"/>
        <w:rPr>
          <w:u w:val="none"/>
        </w:rPr>
      </w:pPr>
      <w:r w:rsidDel="00000000" w:rsidR="00000000" w:rsidRPr="00000000">
        <w:rPr/>
        <w:drawing>
          <wp:inline distB="114300" distT="114300" distL="114300" distR="114300">
            <wp:extent cx="5895975" cy="3743325"/>
            <wp:effectExtent b="0" l="0" r="0" t="0"/>
            <wp:docPr id="9"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89597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numPr>
          <w:ilvl w:val="0"/>
          <w:numId w:val="3"/>
        </w:numPr>
        <w:ind w:left="720" w:hanging="360"/>
        <w:rPr>
          <w:u w:val="none"/>
        </w:rPr>
      </w:pPr>
      <w:r w:rsidDel="00000000" w:rsidR="00000000" w:rsidRPr="00000000">
        <w:rPr>
          <w:rtl w:val="0"/>
        </w:rPr>
        <w:t xml:space="preserve">And inside the ADL..we’ll be having 3 layers..where bronze layer will act as source of truth(data never changes)..and next we’ll apply some transformations and store the data in silver layer…at last we’ll apply another set of transformations to even more clean the data and store them in gold layer</w:t>
      </w:r>
    </w:p>
    <w:p w:rsidR="00000000" w:rsidDel="00000000" w:rsidP="00000000" w:rsidRDefault="00000000" w:rsidRPr="00000000" w14:paraId="0000000B">
      <w:pPr>
        <w:numPr>
          <w:ilvl w:val="0"/>
          <w:numId w:val="3"/>
        </w:numPr>
        <w:ind w:left="720" w:hanging="360"/>
        <w:rPr>
          <w:u w:val="none"/>
        </w:rPr>
      </w:pPr>
      <w:r w:rsidDel="00000000" w:rsidR="00000000" w:rsidRPr="00000000">
        <w:rPr>
          <w:rtl w:val="0"/>
        </w:rPr>
        <w:t xml:space="preserve">We use azure synapse analytics - It can work similar to on perm SQL database </w:t>
      </w:r>
      <w:r w:rsidDel="00000000" w:rsidR="00000000" w:rsidRPr="00000000">
        <w:rPr/>
        <w:drawing>
          <wp:inline distB="114300" distT="114300" distL="114300" distR="114300">
            <wp:extent cx="2724150" cy="1866900"/>
            <wp:effectExtent b="0" l="0" r="0" t="0"/>
            <wp:docPr id="13"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7241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3"/>
        </w:numPr>
        <w:ind w:left="720" w:hanging="360"/>
        <w:rPr>
          <w:u w:val="none"/>
        </w:rPr>
      </w:pPr>
      <w:r w:rsidDel="00000000" w:rsidR="00000000" w:rsidRPr="00000000">
        <w:rPr>
          <w:rtl w:val="0"/>
        </w:rPr>
        <w:t xml:space="preserve">Now the data is completely migrated</w:t>
      </w:r>
    </w:p>
    <w:p w:rsidR="00000000" w:rsidDel="00000000" w:rsidP="00000000" w:rsidRDefault="00000000" w:rsidRPr="00000000" w14:paraId="0000000D">
      <w:pPr>
        <w:numPr>
          <w:ilvl w:val="0"/>
          <w:numId w:val="3"/>
        </w:numPr>
        <w:ind w:left="720" w:hanging="360"/>
        <w:rPr>
          <w:u w:val="none"/>
        </w:rPr>
      </w:pPr>
      <w:r w:rsidDel="00000000" w:rsidR="00000000" w:rsidRPr="00000000">
        <w:rPr>
          <w:rtl w:val="0"/>
        </w:rPr>
        <w:t xml:space="preserve">To analyze the data present in synapse analytics ..we’ll be using power BI</w:t>
      </w:r>
    </w:p>
    <w:p w:rsidR="00000000" w:rsidDel="00000000" w:rsidP="00000000" w:rsidRDefault="00000000" w:rsidRPr="00000000" w14:paraId="0000000E">
      <w:pPr>
        <w:numPr>
          <w:ilvl w:val="0"/>
          <w:numId w:val="3"/>
        </w:numPr>
        <w:ind w:left="720" w:hanging="360"/>
        <w:rPr>
          <w:u w:val="none"/>
        </w:rPr>
      </w:pPr>
      <w:r w:rsidDel="00000000" w:rsidR="00000000" w:rsidRPr="00000000">
        <w:rPr>
          <w:rtl w:val="0"/>
        </w:rPr>
        <w:t xml:space="preserve">Apart from that..we’ll also be using Azure Active directory for security &amp; governance..and azure key vault to store the secrets</w:t>
      </w:r>
      <w:r w:rsidDel="00000000" w:rsidR="00000000" w:rsidRPr="00000000">
        <w:rPr/>
        <w:drawing>
          <wp:inline distB="114300" distT="114300" distL="114300" distR="114300">
            <wp:extent cx="5943600" cy="2692400"/>
            <wp:effectExtent b="0" l="0" r="0" t="0"/>
            <wp:docPr id="33"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3"/>
        </w:numPr>
        <w:ind w:left="720" w:hanging="360"/>
        <w:rPr>
          <w:u w:val="none"/>
        </w:rPr>
      </w:pPr>
      <w:r w:rsidDel="00000000" w:rsidR="00000000" w:rsidRPr="00000000">
        <w:rPr>
          <w:rtl w:val="0"/>
        </w:rPr>
        <w:t xml:space="preserve">So here first we deal with Ingestion, Transformation, loading and reporting</w:t>
      </w:r>
      <w:r w:rsidDel="00000000" w:rsidR="00000000" w:rsidRPr="00000000">
        <w:rPr/>
        <w:drawing>
          <wp:inline distB="114300" distT="114300" distL="114300" distR="114300">
            <wp:extent cx="5943600" cy="2743200"/>
            <wp:effectExtent b="0" l="0" r="0" t="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numPr>
          <w:ilvl w:val="0"/>
          <w:numId w:val="3"/>
        </w:numPr>
        <w:ind w:left="720" w:hanging="360"/>
        <w:rPr>
          <w:u w:val="none"/>
        </w:rPr>
      </w:pPr>
      <w:r w:rsidDel="00000000" w:rsidR="00000000" w:rsidRPr="00000000">
        <w:rPr>
          <w:rtl w:val="0"/>
        </w:rPr>
        <w:t xml:space="preserve">This is the pipeline we are dealing with</w:t>
      </w:r>
    </w:p>
    <w:p w:rsidR="00000000" w:rsidDel="00000000" w:rsidP="00000000" w:rsidRDefault="00000000" w:rsidRPr="00000000" w14:paraId="00000011">
      <w:pPr>
        <w:numPr>
          <w:ilvl w:val="0"/>
          <w:numId w:val="3"/>
        </w:numPr>
        <w:ind w:left="720" w:hanging="360"/>
        <w:rPr>
          <w:u w:val="none"/>
        </w:rPr>
      </w:pPr>
      <w:r w:rsidDel="00000000" w:rsidR="00000000" w:rsidRPr="00000000">
        <w:rPr>
          <w:rtl w:val="0"/>
        </w:rPr>
        <w:t xml:space="preserve">Also if there any new row in the OnPerm DB..then it must reflect in the Azure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Agenda</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Here our agenda would be</w:t>
      </w:r>
      <w:r w:rsidDel="00000000" w:rsidR="00000000" w:rsidRPr="00000000">
        <w:rPr/>
        <w:drawing>
          <wp:inline distB="114300" distT="114300" distL="114300" distR="114300">
            <wp:extent cx="4381500" cy="4019550"/>
            <wp:effectExtent b="0" l="0" r="0" t="0"/>
            <wp:docPr id="2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381500"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Environment setup</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numPr>
          <w:ilvl w:val="0"/>
          <w:numId w:val="2"/>
        </w:numPr>
        <w:ind w:left="720" w:hanging="360"/>
        <w:rPr>
          <w:u w:val="none"/>
        </w:rPr>
      </w:pPr>
      <w:r w:rsidDel="00000000" w:rsidR="00000000" w:rsidRPr="00000000">
        <w:rPr>
          <w:rtl w:val="0"/>
        </w:rPr>
        <w:t xml:space="preserve">Lets go to azure portal</w:t>
      </w:r>
    </w:p>
    <w:p w:rsidR="00000000" w:rsidDel="00000000" w:rsidP="00000000" w:rsidRDefault="00000000" w:rsidRPr="00000000" w14:paraId="00000035">
      <w:pPr>
        <w:numPr>
          <w:ilvl w:val="0"/>
          <w:numId w:val="2"/>
        </w:numPr>
        <w:ind w:left="720" w:hanging="360"/>
        <w:rPr>
          <w:u w:val="none"/>
        </w:rPr>
      </w:pPr>
      <w:r w:rsidDel="00000000" w:rsidR="00000000" w:rsidRPr="00000000">
        <w:rPr>
          <w:rtl w:val="0"/>
        </w:rPr>
        <w:t xml:space="preserve">Now in azure to create any resources..we need resource group</w:t>
      </w:r>
    </w:p>
    <w:p w:rsidR="00000000" w:rsidDel="00000000" w:rsidP="00000000" w:rsidRDefault="00000000" w:rsidRPr="00000000" w14:paraId="00000036">
      <w:pPr>
        <w:numPr>
          <w:ilvl w:val="0"/>
          <w:numId w:val="2"/>
        </w:numPr>
        <w:ind w:left="720" w:hanging="360"/>
        <w:rPr>
          <w:u w:val="none"/>
        </w:rPr>
      </w:pPr>
      <w:r w:rsidDel="00000000" w:rsidR="00000000" w:rsidRPr="00000000">
        <w:rPr>
          <w:rtl w:val="0"/>
        </w:rPr>
        <w:t xml:space="preserve">Here we have created the resources which are needed for our project</w:t>
      </w:r>
      <w:r w:rsidDel="00000000" w:rsidR="00000000" w:rsidRPr="00000000">
        <w:rPr/>
        <w:drawing>
          <wp:inline distB="114300" distT="114300" distL="114300" distR="114300">
            <wp:extent cx="5943600" cy="2984500"/>
            <wp:effectExtent b="0" l="0" r="0" t="0"/>
            <wp:docPr id="4"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5943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2"/>
        </w:numPr>
        <w:ind w:left="720" w:hanging="360"/>
        <w:rPr>
          <w:u w:val="none"/>
        </w:rPr>
      </w:pPr>
      <w:r w:rsidDel="00000000" w:rsidR="00000000" w:rsidRPr="00000000">
        <w:rPr>
          <w:rtl w:val="0"/>
        </w:rPr>
        <w:t xml:space="preserve">We’ll do identity and access management at Azure AD</w:t>
      </w:r>
    </w:p>
    <w:p w:rsidR="00000000" w:rsidDel="00000000" w:rsidP="00000000" w:rsidRDefault="00000000" w:rsidRPr="00000000" w14:paraId="00000038">
      <w:pPr>
        <w:numPr>
          <w:ilvl w:val="0"/>
          <w:numId w:val="2"/>
        </w:numPr>
        <w:ind w:left="720" w:hanging="360"/>
        <w:rPr>
          <w:u w:val="none"/>
        </w:rPr>
      </w:pPr>
      <w:r w:rsidDel="00000000" w:rsidR="00000000" w:rsidRPr="00000000">
        <w:rPr>
          <w:rtl w:val="0"/>
        </w:rPr>
        <w:t xml:space="preserve">Next we’ll check the data source</w:t>
      </w:r>
    </w:p>
    <w:p w:rsidR="00000000" w:rsidDel="00000000" w:rsidP="00000000" w:rsidRDefault="00000000" w:rsidRPr="00000000" w14:paraId="00000039">
      <w:pPr>
        <w:numPr>
          <w:ilvl w:val="0"/>
          <w:numId w:val="2"/>
        </w:numPr>
        <w:ind w:left="720" w:hanging="360"/>
        <w:rPr>
          <w:u w:val="none"/>
        </w:rPr>
      </w:pPr>
      <w:r w:rsidDel="00000000" w:rsidR="00000000" w:rsidRPr="00000000">
        <w:rPr>
          <w:rtl w:val="0"/>
        </w:rPr>
        <w:t xml:space="preserve">Here in the SSIS server </w:t>
      </w:r>
      <w:r w:rsidDel="00000000" w:rsidR="00000000" w:rsidRPr="00000000">
        <w:rPr/>
        <w:drawing>
          <wp:inline distB="114300" distT="114300" distL="114300" distR="114300">
            <wp:extent cx="2647950" cy="1476375"/>
            <wp:effectExtent b="0" l="0" r="0" t="0"/>
            <wp:docPr id="25"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647950" cy="1476375"/>
                    </a:xfrm>
                    <a:prstGeom prst="rect"/>
                    <a:ln/>
                  </pic:spPr>
                </pic:pic>
              </a:graphicData>
            </a:graphic>
          </wp:inline>
        </w:drawing>
      </w:r>
      <w:r w:rsidDel="00000000" w:rsidR="00000000" w:rsidRPr="00000000">
        <w:rPr>
          <w:rtl w:val="0"/>
        </w:rPr>
        <w:t xml:space="preserve"> we have a db called AdventureWorksTL2017 and inside that we have tables</w:t>
      </w:r>
      <w:r w:rsidDel="00000000" w:rsidR="00000000" w:rsidRPr="00000000">
        <w:rPr/>
        <w:drawing>
          <wp:inline distB="114300" distT="114300" distL="114300" distR="114300">
            <wp:extent cx="2428875" cy="2614613"/>
            <wp:effectExtent b="0" l="0" r="0" t="0"/>
            <wp:docPr id="28"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2428875" cy="2614613"/>
                    </a:xfrm>
                    <a:prstGeom prst="rect"/>
                    <a:ln/>
                  </pic:spPr>
                </pic:pic>
              </a:graphicData>
            </a:graphic>
          </wp:inline>
        </w:drawing>
      </w:r>
      <w:r w:rsidDel="00000000" w:rsidR="00000000" w:rsidRPr="00000000">
        <w:rPr>
          <w:rtl w:val="0"/>
        </w:rPr>
        <w:t xml:space="preserve">here we have 2 schemas..one with dbo and other with salesLT. We are interested in SalesTL </w:t>
      </w:r>
    </w:p>
    <w:p w:rsidR="00000000" w:rsidDel="00000000" w:rsidP="00000000" w:rsidRDefault="00000000" w:rsidRPr="00000000" w14:paraId="0000003A">
      <w:pPr>
        <w:numPr>
          <w:ilvl w:val="0"/>
          <w:numId w:val="2"/>
        </w:numPr>
        <w:ind w:left="720" w:hanging="360"/>
        <w:rPr>
          <w:u w:val="none"/>
        </w:rPr>
      </w:pPr>
      <w:r w:rsidDel="00000000" w:rsidR="00000000" w:rsidRPr="00000000">
        <w:rPr>
          <w:rtl w:val="0"/>
        </w:rPr>
        <w:t xml:space="preserve">Here we need to create a login for this DB..so we can use this logins while connecting to Azure</w:t>
      </w:r>
      <w:r w:rsidDel="00000000" w:rsidR="00000000" w:rsidRPr="00000000">
        <w:rPr/>
        <w:drawing>
          <wp:inline distB="114300" distT="114300" distL="114300" distR="114300">
            <wp:extent cx="2505075" cy="3543300"/>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505075"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0"/>
          <w:numId w:val="2"/>
        </w:numPr>
        <w:ind w:left="720" w:hanging="360"/>
        <w:rPr>
          <w:u w:val="none"/>
        </w:rPr>
      </w:pPr>
      <w:r w:rsidDel="00000000" w:rsidR="00000000" w:rsidRPr="00000000">
        <w:rPr>
          <w:rtl w:val="0"/>
        </w:rPr>
        <w:t xml:space="preserve">Now we have to assign user mrk the permissions required to access our tables…to do that we’ll assign db_datareader</w:t>
      </w:r>
      <w:r w:rsidDel="00000000" w:rsidR="00000000" w:rsidRPr="00000000">
        <w:rPr/>
        <w:drawing>
          <wp:inline distB="114300" distT="114300" distL="114300" distR="114300">
            <wp:extent cx="1371600" cy="809625"/>
            <wp:effectExtent b="0" l="0" r="0" t="0"/>
            <wp:docPr id="29"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1371600"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Now using this login details..we can login into DB thru azure</w:t>
      </w:r>
    </w:p>
    <w:p w:rsidR="00000000" w:rsidDel="00000000" w:rsidP="00000000" w:rsidRDefault="00000000" w:rsidRPr="00000000" w14:paraId="0000003D">
      <w:pPr>
        <w:numPr>
          <w:ilvl w:val="0"/>
          <w:numId w:val="2"/>
        </w:numPr>
        <w:ind w:left="720" w:hanging="360"/>
        <w:rPr>
          <w:u w:val="none"/>
        </w:rPr>
      </w:pPr>
      <w:r w:rsidDel="00000000" w:rsidR="00000000" w:rsidRPr="00000000">
        <w:rPr>
          <w:rtl w:val="0"/>
        </w:rPr>
        <w:t xml:space="preserve">And we’ll store this login credentials in azure Key Vault</w:t>
      </w:r>
    </w:p>
    <w:p w:rsidR="00000000" w:rsidDel="00000000" w:rsidP="00000000" w:rsidRDefault="00000000" w:rsidRPr="00000000" w14:paraId="0000003E">
      <w:pPr>
        <w:numPr>
          <w:ilvl w:val="0"/>
          <w:numId w:val="2"/>
        </w:numPr>
        <w:ind w:left="720" w:hanging="360"/>
        <w:rPr>
          <w:u w:val="none"/>
        </w:rPr>
      </w:pPr>
      <w:r w:rsidDel="00000000" w:rsidR="00000000" w:rsidRPr="00000000">
        <w:rPr>
          <w:rtl w:val="0"/>
        </w:rPr>
        <w:t xml:space="preserve">So we’ll go to our resources and go to key vault..in the left side we have secrets </w:t>
      </w:r>
      <w:r w:rsidDel="00000000" w:rsidR="00000000" w:rsidRPr="00000000">
        <w:rPr/>
        <w:drawing>
          <wp:inline distB="114300" distT="114300" distL="114300" distR="114300">
            <wp:extent cx="2133600" cy="4248150"/>
            <wp:effectExtent b="0" l="0" r="0" t="0"/>
            <wp:docPr id="35"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213360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numPr>
          <w:ilvl w:val="0"/>
          <w:numId w:val="2"/>
        </w:numPr>
        <w:ind w:left="720" w:hanging="360"/>
        <w:rPr>
          <w:u w:val="none"/>
        </w:rPr>
      </w:pPr>
      <w:r w:rsidDel="00000000" w:rsidR="00000000" w:rsidRPr="00000000">
        <w:rPr>
          <w:rtl w:val="0"/>
        </w:rPr>
        <w:t xml:space="preserve">Next click on generate/import in KV</w:t>
      </w:r>
      <w:r w:rsidDel="00000000" w:rsidR="00000000" w:rsidRPr="00000000">
        <w:rPr/>
        <w:drawing>
          <wp:inline distB="114300" distT="114300" distL="114300" distR="114300">
            <wp:extent cx="5943600" cy="1092200"/>
            <wp:effectExtent b="0" l="0" r="0" t="0"/>
            <wp:docPr id="3"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2"/>
        </w:numPr>
        <w:ind w:left="720" w:hanging="360"/>
        <w:rPr>
          <w:u w:val="none"/>
        </w:rPr>
      </w:pPr>
      <w:r w:rsidDel="00000000" w:rsidR="00000000" w:rsidRPr="00000000">
        <w:rPr>
          <w:rtl w:val="0"/>
        </w:rPr>
        <w:t xml:space="preserve">Here we will create a secret for username and for password</w:t>
      </w:r>
      <w:r w:rsidDel="00000000" w:rsidR="00000000" w:rsidRPr="00000000">
        <w:rPr/>
        <w:drawing>
          <wp:inline distB="114300" distT="114300" distL="114300" distR="114300">
            <wp:extent cx="4371975" cy="2590800"/>
            <wp:effectExtent b="0" l="0" r="0" t="0"/>
            <wp:docPr id="20"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371975" cy="2590800"/>
                    </a:xfrm>
                    <a:prstGeom prst="rect"/>
                    <a:ln/>
                  </pic:spPr>
                </pic:pic>
              </a:graphicData>
            </a:graphic>
          </wp:inline>
        </w:drawing>
      </w:r>
      <w:r w:rsidDel="00000000" w:rsidR="00000000" w:rsidRPr="00000000">
        <w:rPr/>
        <w:drawing>
          <wp:inline distB="114300" distT="114300" distL="114300" distR="114300">
            <wp:extent cx="4352925" cy="1190625"/>
            <wp:effectExtent b="0" l="0" r="0" t="0"/>
            <wp:docPr id="32" name="image29.png"/>
            <a:graphic>
              <a:graphicData uri="http://schemas.openxmlformats.org/drawingml/2006/picture">
                <pic:pic>
                  <pic:nvPicPr>
                    <pic:cNvPr id="0" name="image29.png"/>
                    <pic:cNvPicPr preferRelativeResize="0"/>
                  </pic:nvPicPr>
                  <pic:blipFill>
                    <a:blip r:embed="rId19"/>
                    <a:srcRect b="0" l="0" r="0" t="0"/>
                    <a:stretch>
                      <a:fillRect/>
                    </a:stretch>
                  </pic:blipFill>
                  <pic:spPr>
                    <a:xfrm>
                      <a:off x="0" y="0"/>
                      <a:ext cx="4352925"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 It is very good practise to store all the password in the Key Vault in the beginning of the project</w:t>
      </w:r>
    </w:p>
    <w:p w:rsidR="00000000" w:rsidDel="00000000" w:rsidP="00000000" w:rsidRDefault="00000000" w:rsidRPr="00000000" w14:paraId="00000042">
      <w:pPr>
        <w:numPr>
          <w:ilvl w:val="0"/>
          <w:numId w:val="2"/>
        </w:numPr>
        <w:ind w:left="720" w:hanging="360"/>
        <w:rPr>
          <w:u w:val="none"/>
        </w:rPr>
      </w:pPr>
      <w:r w:rsidDel="00000000" w:rsidR="00000000" w:rsidRPr="00000000">
        <w:rPr>
          <w:rtl w:val="0"/>
        </w:rPr>
        <w:t xml:space="preserve">So here we covered the environment setup</w:t>
        <w:br w:type="textWrapping"/>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Data Ingestion Using ADF</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numPr>
          <w:ilvl w:val="0"/>
          <w:numId w:val="4"/>
        </w:numPr>
        <w:ind w:left="720" w:hanging="360"/>
        <w:rPr>
          <w:u w:val="none"/>
        </w:rPr>
      </w:pPr>
      <w:r w:rsidDel="00000000" w:rsidR="00000000" w:rsidRPr="00000000">
        <w:rPr>
          <w:rtl w:val="0"/>
        </w:rPr>
        <w:t xml:space="preserve">First we’ll go to Azure Data Factory page ..inside azure Df..click on launch studio</w:t>
      </w:r>
      <w:r w:rsidDel="00000000" w:rsidR="00000000" w:rsidRPr="00000000">
        <w:rPr/>
        <w:drawing>
          <wp:inline distB="114300" distT="114300" distL="114300" distR="114300">
            <wp:extent cx="5753100" cy="2362200"/>
            <wp:effectExtent b="0" l="0" r="0" t="0"/>
            <wp:docPr id="16"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531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numPr>
          <w:ilvl w:val="0"/>
          <w:numId w:val="4"/>
        </w:numPr>
        <w:ind w:left="720" w:hanging="360"/>
        <w:rPr>
          <w:u w:val="none"/>
        </w:rPr>
      </w:pPr>
      <w:r w:rsidDel="00000000" w:rsidR="00000000" w:rsidRPr="00000000">
        <w:rPr>
          <w:rtl w:val="0"/>
        </w:rPr>
        <w:t xml:space="preserve">In Azure ..integration runtime..it helps in connecting on perm data sources </w:t>
      </w:r>
    </w:p>
    <w:p w:rsidR="00000000" w:rsidDel="00000000" w:rsidP="00000000" w:rsidRDefault="00000000" w:rsidRPr="00000000" w14:paraId="00000049">
      <w:pPr>
        <w:numPr>
          <w:ilvl w:val="0"/>
          <w:numId w:val="4"/>
        </w:numPr>
        <w:ind w:left="720" w:hanging="360"/>
        <w:rPr>
          <w:u w:val="none"/>
        </w:rPr>
      </w:pPr>
      <w:r w:rsidDel="00000000" w:rsidR="00000000" w:rsidRPr="00000000">
        <w:rPr>
          <w:rtl w:val="0"/>
        </w:rPr>
        <w:t xml:space="preserve">So first we need to install integration runtime in our local setup</w:t>
      </w:r>
    </w:p>
    <w:p w:rsidR="00000000" w:rsidDel="00000000" w:rsidP="00000000" w:rsidRDefault="00000000" w:rsidRPr="00000000" w14:paraId="0000004A">
      <w:pPr>
        <w:numPr>
          <w:ilvl w:val="0"/>
          <w:numId w:val="4"/>
        </w:numPr>
        <w:ind w:left="720" w:hanging="360"/>
        <w:rPr>
          <w:u w:val="none"/>
        </w:rPr>
      </w:pPr>
      <w:r w:rsidDel="00000000" w:rsidR="00000000" w:rsidRPr="00000000">
        <w:rPr>
          <w:rtl w:val="0"/>
        </w:rPr>
        <w:t xml:space="preserve">Here we have autoresolveintegrationruntime</w:t>
      </w:r>
      <w:r w:rsidDel="00000000" w:rsidR="00000000" w:rsidRPr="00000000">
        <w:rPr/>
        <w:drawing>
          <wp:inline distB="114300" distT="114300" distL="114300" distR="114300">
            <wp:extent cx="5943600" cy="3035300"/>
            <wp:effectExtent b="0" l="0" r="0" t="0"/>
            <wp:docPr id="31"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3035300"/>
                    </a:xfrm>
                    <a:prstGeom prst="rect"/>
                    <a:ln/>
                  </pic:spPr>
                </pic:pic>
              </a:graphicData>
            </a:graphic>
          </wp:inline>
        </w:drawing>
      </w:r>
      <w:r w:rsidDel="00000000" w:rsidR="00000000" w:rsidRPr="00000000">
        <w:rPr>
          <w:rtl w:val="0"/>
        </w:rPr>
        <w:t xml:space="preserve">which is used to connect ADF to Datalake etc</w:t>
      </w:r>
    </w:p>
    <w:p w:rsidR="00000000" w:rsidDel="00000000" w:rsidP="00000000" w:rsidRDefault="00000000" w:rsidRPr="00000000" w14:paraId="0000004B">
      <w:pPr>
        <w:numPr>
          <w:ilvl w:val="0"/>
          <w:numId w:val="4"/>
        </w:numPr>
        <w:ind w:left="720" w:hanging="360"/>
        <w:rPr>
          <w:u w:val="none"/>
        </w:rPr>
      </w:pPr>
      <w:r w:rsidDel="00000000" w:rsidR="00000000" w:rsidRPr="00000000">
        <w:rPr>
          <w:rtl w:val="0"/>
        </w:rPr>
        <w:t xml:space="preserve">But to connect to on perm..we need to create a new integration run time..which is called self integration run time</w:t>
      </w:r>
    </w:p>
    <w:p w:rsidR="00000000" w:rsidDel="00000000" w:rsidP="00000000" w:rsidRDefault="00000000" w:rsidRPr="00000000" w14:paraId="0000004C">
      <w:pPr>
        <w:numPr>
          <w:ilvl w:val="0"/>
          <w:numId w:val="4"/>
        </w:numPr>
        <w:ind w:left="720" w:hanging="360"/>
        <w:rPr>
          <w:u w:val="none"/>
        </w:rPr>
      </w:pPr>
      <w:r w:rsidDel="00000000" w:rsidR="00000000" w:rsidRPr="00000000">
        <w:rPr>
          <w:rtl w:val="0"/>
        </w:rPr>
        <w:t xml:space="preserve">To create it click new</w:t>
      </w:r>
      <w:r w:rsidDel="00000000" w:rsidR="00000000" w:rsidRPr="00000000">
        <w:rPr/>
        <w:drawing>
          <wp:inline distB="114300" distT="114300" distL="114300" distR="114300">
            <wp:extent cx="5943600" cy="1790700"/>
            <wp:effectExtent b="0" l="0" r="0" t="0"/>
            <wp:docPr id="26"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Click on azure self-hosted → self-hosted</w:t>
      </w:r>
      <w:r w:rsidDel="00000000" w:rsidR="00000000" w:rsidRPr="00000000">
        <w:rPr/>
        <w:drawing>
          <wp:inline distB="114300" distT="114300" distL="114300" distR="114300">
            <wp:extent cx="2847975" cy="485775"/>
            <wp:effectExtent b="0" l="0" r="0" t="0"/>
            <wp:docPr id="15"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8479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4"/>
        </w:numPr>
        <w:ind w:left="720" w:hanging="360"/>
        <w:rPr>
          <w:u w:val="none"/>
        </w:rPr>
      </w:pPr>
      <w:r w:rsidDel="00000000" w:rsidR="00000000" w:rsidRPr="00000000">
        <w:rPr>
          <w:rtl w:val="0"/>
        </w:rPr>
        <w:t xml:space="preserve">Next give a name and desc</w:t>
      </w:r>
      <w:r w:rsidDel="00000000" w:rsidR="00000000" w:rsidRPr="00000000">
        <w:rPr/>
        <w:drawing>
          <wp:inline distB="114300" distT="114300" distL="114300" distR="114300">
            <wp:extent cx="3295650" cy="1962150"/>
            <wp:effectExtent b="0" l="0" r="0" t="0"/>
            <wp:docPr id="2"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29565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4"/>
        </w:numPr>
        <w:ind w:left="720" w:hanging="360"/>
        <w:rPr>
          <w:u w:val="none"/>
        </w:rPr>
      </w:pPr>
      <w:r w:rsidDel="00000000" w:rsidR="00000000" w:rsidRPr="00000000">
        <w:rPr>
          <w:rtl w:val="0"/>
        </w:rPr>
        <w:t xml:space="preserve">And we’ll be having two options here</w:t>
      </w:r>
      <w:r w:rsidDel="00000000" w:rsidR="00000000" w:rsidRPr="00000000">
        <w:rPr/>
        <w:drawing>
          <wp:inline distB="114300" distT="114300" distL="114300" distR="114300">
            <wp:extent cx="3533775" cy="2828925"/>
            <wp:effectExtent b="0" l="0" r="0" t="0"/>
            <wp:docPr id="30" name="image32.png"/>
            <a:graphic>
              <a:graphicData uri="http://schemas.openxmlformats.org/drawingml/2006/picture">
                <pic:pic>
                  <pic:nvPicPr>
                    <pic:cNvPr id="0" name="image32.png"/>
                    <pic:cNvPicPr preferRelativeResize="0"/>
                  </pic:nvPicPr>
                  <pic:blipFill>
                    <a:blip r:embed="rId25"/>
                    <a:srcRect b="0" l="0" r="0" t="0"/>
                    <a:stretch>
                      <a:fillRect/>
                    </a:stretch>
                  </pic:blipFill>
                  <pic:spPr>
                    <a:xfrm>
                      <a:off x="0" y="0"/>
                      <a:ext cx="3533775" cy="2828925"/>
                    </a:xfrm>
                    <a:prstGeom prst="rect"/>
                    <a:ln/>
                  </pic:spPr>
                </pic:pic>
              </a:graphicData>
            </a:graphic>
          </wp:inline>
        </w:drawing>
      </w:r>
      <w:r w:rsidDel="00000000" w:rsidR="00000000" w:rsidRPr="00000000">
        <w:rPr>
          <w:rtl w:val="0"/>
        </w:rPr>
        <w:t xml:space="preserve">we’ll choose option 1</w:t>
      </w:r>
    </w:p>
    <w:p w:rsidR="00000000" w:rsidDel="00000000" w:rsidP="00000000" w:rsidRDefault="00000000" w:rsidRPr="00000000" w14:paraId="00000050">
      <w:pPr>
        <w:numPr>
          <w:ilvl w:val="0"/>
          <w:numId w:val="4"/>
        </w:numPr>
        <w:ind w:left="720" w:hanging="360"/>
        <w:rPr>
          <w:u w:val="none"/>
        </w:rPr>
      </w:pPr>
      <w:r w:rsidDel="00000000" w:rsidR="00000000" w:rsidRPr="00000000">
        <w:rPr>
          <w:rtl w:val="0"/>
        </w:rPr>
        <w:t xml:space="preserve">Here we go ahead with express setup (Which is used to setup in our own machines)</w:t>
      </w:r>
    </w:p>
    <w:p w:rsidR="00000000" w:rsidDel="00000000" w:rsidP="00000000" w:rsidRDefault="00000000" w:rsidRPr="00000000" w14:paraId="00000051">
      <w:pPr>
        <w:numPr>
          <w:ilvl w:val="0"/>
          <w:numId w:val="4"/>
        </w:numPr>
        <w:ind w:left="720" w:hanging="360"/>
        <w:rPr>
          <w:u w:val="none"/>
        </w:rPr>
      </w:pPr>
      <w:r w:rsidDel="00000000" w:rsidR="00000000" w:rsidRPr="00000000">
        <w:rPr>
          <w:rtl w:val="0"/>
        </w:rPr>
        <w:t xml:space="preserve">We can use manual setup with keys..when we are installing integrationruntime in different machines which is not ours</w:t>
      </w:r>
    </w:p>
    <w:p w:rsidR="00000000" w:rsidDel="00000000" w:rsidP="00000000" w:rsidRDefault="00000000" w:rsidRPr="00000000" w14:paraId="00000052">
      <w:pPr>
        <w:numPr>
          <w:ilvl w:val="0"/>
          <w:numId w:val="4"/>
        </w:numPr>
        <w:ind w:left="720" w:hanging="360"/>
        <w:rPr>
          <w:u w:val="none"/>
        </w:rPr>
      </w:pPr>
      <w:r w:rsidDel="00000000" w:rsidR="00000000" w:rsidRPr="00000000">
        <w:rPr>
          <w:rtl w:val="0"/>
        </w:rPr>
        <w:t xml:space="preserve">Here we have created Self hosted integration runtime(SIHR)</w:t>
      </w:r>
      <w:r w:rsidDel="00000000" w:rsidR="00000000" w:rsidRPr="00000000">
        <w:rPr/>
        <w:drawing>
          <wp:inline distB="114300" distT="114300" distL="114300" distR="114300">
            <wp:extent cx="5915025" cy="1819275"/>
            <wp:effectExtent b="0" l="0" r="0" t="0"/>
            <wp:docPr id="23"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91502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4"/>
        </w:numPr>
        <w:ind w:left="720" w:hanging="360"/>
        <w:rPr>
          <w:u w:val="none"/>
        </w:rPr>
      </w:pPr>
      <w:r w:rsidDel="00000000" w:rsidR="00000000" w:rsidRPr="00000000">
        <w:rPr>
          <w:rtl w:val="0"/>
        </w:rPr>
        <w:t xml:space="preserve">This means that we have connected our local machine to cloud</w:t>
      </w:r>
    </w:p>
    <w:p w:rsidR="00000000" w:rsidDel="00000000" w:rsidP="00000000" w:rsidRDefault="00000000" w:rsidRPr="00000000" w14:paraId="00000054">
      <w:pPr>
        <w:numPr>
          <w:ilvl w:val="0"/>
          <w:numId w:val="4"/>
        </w:numPr>
        <w:ind w:left="720" w:hanging="360"/>
        <w:rPr>
          <w:u w:val="none"/>
        </w:rPr>
      </w:pPr>
      <w:r w:rsidDel="00000000" w:rsidR="00000000" w:rsidRPr="00000000">
        <w:rPr>
          <w:rtl w:val="0"/>
        </w:rPr>
        <w:t xml:space="preserve">Now we have to connect to OnPerm SQL server and copy all these tables using ADF</w:t>
      </w:r>
    </w:p>
    <w:p w:rsidR="00000000" w:rsidDel="00000000" w:rsidP="00000000" w:rsidRDefault="00000000" w:rsidRPr="00000000" w14:paraId="00000055">
      <w:pPr>
        <w:numPr>
          <w:ilvl w:val="0"/>
          <w:numId w:val="4"/>
        </w:numPr>
        <w:ind w:left="720" w:hanging="360"/>
        <w:rPr>
          <w:u w:val="none"/>
        </w:rPr>
      </w:pPr>
      <w:r w:rsidDel="00000000" w:rsidR="00000000" w:rsidRPr="00000000">
        <w:rPr>
          <w:rtl w:val="0"/>
        </w:rPr>
        <w:t xml:space="preserve">Lets see how we can do with that ADF..for that first go to the author tab</w:t>
      </w:r>
      <w:r w:rsidDel="00000000" w:rsidR="00000000" w:rsidRPr="00000000">
        <w:rPr/>
        <w:drawing>
          <wp:inline distB="114300" distT="114300" distL="114300" distR="114300">
            <wp:extent cx="1257300" cy="1371600"/>
            <wp:effectExtent b="0" l="0" r="0" t="0"/>
            <wp:docPr id="19"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12573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4"/>
        </w:numPr>
        <w:ind w:left="720" w:hanging="360"/>
        <w:rPr>
          <w:u w:val="none"/>
        </w:rPr>
      </w:pPr>
      <w:r w:rsidDel="00000000" w:rsidR="00000000" w:rsidRPr="00000000">
        <w:rPr>
          <w:rtl w:val="0"/>
        </w:rPr>
        <w:t xml:space="preserve">Now we can create a pipeline here</w:t>
      </w:r>
      <w:r w:rsidDel="00000000" w:rsidR="00000000" w:rsidRPr="00000000">
        <w:rPr/>
        <w:drawing>
          <wp:inline distB="114300" distT="114300" distL="114300" distR="114300">
            <wp:extent cx="4086225" cy="1562100"/>
            <wp:effectExtent b="0" l="0" r="0" t="0"/>
            <wp:docPr id="6" name="image1.png"/>
            <a:graphic>
              <a:graphicData uri="http://schemas.openxmlformats.org/drawingml/2006/picture">
                <pic:pic>
                  <pic:nvPicPr>
                    <pic:cNvPr id="0" name="image1.png"/>
                    <pic:cNvPicPr preferRelativeResize="0"/>
                  </pic:nvPicPr>
                  <pic:blipFill>
                    <a:blip r:embed="rId28"/>
                    <a:srcRect b="0" l="0" r="0" t="0"/>
                    <a:stretch>
                      <a:fillRect/>
                    </a:stretch>
                  </pic:blipFill>
                  <pic:spPr>
                    <a:xfrm>
                      <a:off x="0" y="0"/>
                      <a:ext cx="408622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numPr>
          <w:ilvl w:val="0"/>
          <w:numId w:val="4"/>
        </w:numPr>
        <w:ind w:left="720" w:hanging="360"/>
        <w:rPr>
          <w:u w:val="none"/>
        </w:rPr>
      </w:pPr>
      <w:r w:rsidDel="00000000" w:rsidR="00000000" w:rsidRPr="00000000">
        <w:rPr>
          <w:rtl w:val="0"/>
        </w:rPr>
        <w:t xml:space="preserve"> And after creating a pipeline..we go inside the pipeline and create new activity …which is copy data(drag copydata into white space)</w:t>
      </w:r>
      <w:r w:rsidDel="00000000" w:rsidR="00000000" w:rsidRPr="00000000">
        <w:rPr/>
        <w:drawing>
          <wp:inline distB="114300" distT="114300" distL="114300" distR="114300">
            <wp:extent cx="5505450" cy="1762125"/>
            <wp:effectExtent b="0" l="0" r="0" t="0"/>
            <wp:docPr id="27"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50545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numPr>
          <w:ilvl w:val="0"/>
          <w:numId w:val="4"/>
        </w:numPr>
        <w:ind w:left="720" w:hanging="360"/>
        <w:rPr>
          <w:u w:val="none"/>
        </w:rPr>
      </w:pPr>
      <w:r w:rsidDel="00000000" w:rsidR="00000000" w:rsidRPr="00000000">
        <w:rPr>
          <w:rtl w:val="0"/>
        </w:rPr>
        <w:t xml:space="preserve">First we’ll copy single table using this copy data activity…we’ll copy address table first</w:t>
      </w:r>
      <w:r w:rsidDel="00000000" w:rsidR="00000000" w:rsidRPr="00000000">
        <w:rPr/>
        <w:drawing>
          <wp:inline distB="114300" distT="114300" distL="114300" distR="114300">
            <wp:extent cx="4714875" cy="3771900"/>
            <wp:effectExtent b="0" l="0" r="0" t="0"/>
            <wp:docPr id="21"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4714875"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4"/>
        </w:numPr>
        <w:ind w:left="720" w:hanging="360"/>
        <w:rPr>
          <w:u w:val="none"/>
        </w:rPr>
      </w:pPr>
      <w:r w:rsidDel="00000000" w:rsidR="00000000" w:rsidRPr="00000000">
        <w:rPr>
          <w:rtl w:val="0"/>
        </w:rPr>
        <w:t xml:space="preserve">Here the 2 main important things is source and sink</w:t>
      </w:r>
    </w:p>
    <w:p w:rsidR="00000000" w:rsidDel="00000000" w:rsidP="00000000" w:rsidRDefault="00000000" w:rsidRPr="00000000" w14:paraId="0000005A">
      <w:pPr>
        <w:numPr>
          <w:ilvl w:val="0"/>
          <w:numId w:val="4"/>
        </w:numPr>
        <w:ind w:left="720" w:hanging="360"/>
        <w:rPr>
          <w:u w:val="none"/>
        </w:rPr>
      </w:pPr>
      <w:r w:rsidDel="00000000" w:rsidR="00000000" w:rsidRPr="00000000">
        <w:rPr>
          <w:rtl w:val="0"/>
        </w:rPr>
        <w:t xml:space="preserve">So here we need to create a source dataset which replicates our address table</w:t>
      </w:r>
      <w:r w:rsidDel="00000000" w:rsidR="00000000" w:rsidRPr="00000000">
        <w:rPr/>
        <w:drawing>
          <wp:inline distB="114300" distT="114300" distL="114300" distR="114300">
            <wp:extent cx="3609975" cy="666750"/>
            <wp:effectExtent b="0" l="0" r="0" t="0"/>
            <wp:docPr id="18"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3609975" cy="6667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numPr>
          <w:ilvl w:val="0"/>
          <w:numId w:val="4"/>
        </w:numPr>
        <w:ind w:left="720" w:hanging="360"/>
        <w:rPr>
          <w:u w:val="none"/>
        </w:rPr>
      </w:pPr>
      <w:r w:rsidDel="00000000" w:rsidR="00000000" w:rsidRPr="00000000">
        <w:rPr>
          <w:rtl w:val="0"/>
        </w:rPr>
        <w:t xml:space="preserve">As it is OnPerm SQL Server DB..we choose data store as SQL server</w:t>
      </w:r>
      <w:r w:rsidDel="00000000" w:rsidR="00000000" w:rsidRPr="00000000">
        <w:rPr/>
        <w:drawing>
          <wp:inline distB="114300" distT="114300" distL="114300" distR="114300">
            <wp:extent cx="3543300" cy="2419350"/>
            <wp:effectExtent b="0" l="0" r="0" t="0"/>
            <wp:docPr id="1"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3543300" cy="241935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numPr>
          <w:ilvl w:val="0"/>
          <w:numId w:val="4"/>
        </w:numPr>
        <w:ind w:left="720" w:hanging="360"/>
        <w:rPr>
          <w:u w:val="none"/>
        </w:rPr>
      </w:pPr>
      <w:r w:rsidDel="00000000" w:rsidR="00000000" w:rsidRPr="00000000">
        <w:rPr>
          <w:rtl w:val="0"/>
        </w:rPr>
        <w:t xml:space="preserve">Next we set name as address </w:t>
      </w:r>
    </w:p>
    <w:p w:rsidR="00000000" w:rsidDel="00000000" w:rsidP="00000000" w:rsidRDefault="00000000" w:rsidRPr="00000000" w14:paraId="0000005D">
      <w:pPr>
        <w:numPr>
          <w:ilvl w:val="0"/>
          <w:numId w:val="4"/>
        </w:numPr>
        <w:ind w:left="720" w:hanging="360"/>
        <w:rPr>
          <w:u w:val="none"/>
        </w:rPr>
      </w:pPr>
      <w:r w:rsidDel="00000000" w:rsidR="00000000" w:rsidRPr="00000000">
        <w:rPr>
          <w:rtl w:val="0"/>
        </w:rPr>
        <w:t xml:space="preserve">And to connect to any sort of DB ..we need to have some connection string(Linked Service) </w:t>
      </w:r>
      <w:r w:rsidDel="00000000" w:rsidR="00000000" w:rsidRPr="00000000">
        <w:rPr/>
        <w:drawing>
          <wp:inline distB="114300" distT="114300" distL="114300" distR="114300">
            <wp:extent cx="1619250" cy="1504950"/>
            <wp:effectExtent b="0" l="0" r="0" t="0"/>
            <wp:docPr id="24"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1619250" cy="15049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numPr>
          <w:ilvl w:val="0"/>
          <w:numId w:val="4"/>
        </w:numPr>
        <w:ind w:left="720" w:hanging="360"/>
        <w:rPr>
          <w:u w:val="none"/>
        </w:rPr>
      </w:pPr>
      <w:r w:rsidDel="00000000" w:rsidR="00000000" w:rsidRPr="00000000">
        <w:rPr>
          <w:rtl w:val="0"/>
        </w:rPr>
        <w:t xml:space="preserve">Now here we’ll give our linkedservice a name…and server name(of our onPerm Sql) and database name </w:t>
      </w:r>
      <w:r w:rsidDel="00000000" w:rsidR="00000000" w:rsidRPr="00000000">
        <w:rPr/>
        <w:drawing>
          <wp:inline distB="114300" distT="114300" distL="114300" distR="114300">
            <wp:extent cx="3362325" cy="3648075"/>
            <wp:effectExtent b="0" l="0" r="0" t="0"/>
            <wp:docPr id="12"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336232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numPr>
          <w:ilvl w:val="0"/>
          <w:numId w:val="4"/>
        </w:numPr>
        <w:ind w:left="720" w:hanging="360"/>
        <w:rPr>
          <w:u w:val="none"/>
        </w:rPr>
      </w:pPr>
      <w:r w:rsidDel="00000000" w:rsidR="00000000" w:rsidRPr="00000000">
        <w:rPr>
          <w:rtl w:val="0"/>
        </w:rPr>
        <w:t xml:space="preserve">After giving the db name..we have to give credentials </w:t>
      </w:r>
    </w:p>
    <w:p w:rsidR="00000000" w:rsidDel="00000000" w:rsidP="00000000" w:rsidRDefault="00000000" w:rsidRPr="00000000" w14:paraId="00000060">
      <w:pPr>
        <w:numPr>
          <w:ilvl w:val="0"/>
          <w:numId w:val="4"/>
        </w:numPr>
        <w:ind w:left="720" w:hanging="360"/>
        <w:rPr>
          <w:u w:val="none"/>
        </w:rPr>
      </w:pPr>
      <w:r w:rsidDel="00000000" w:rsidR="00000000" w:rsidRPr="00000000">
        <w:rPr>
          <w:rtl w:val="0"/>
        </w:rPr>
        <w:t xml:space="preserve">So we’ll retrieve our credentials thru Azure key vault..for this ..we have to link our azure KV</w:t>
      </w:r>
      <w:r w:rsidDel="00000000" w:rsidR="00000000" w:rsidRPr="00000000">
        <w:rPr/>
        <w:drawing>
          <wp:inline distB="114300" distT="114300" distL="114300" distR="114300">
            <wp:extent cx="3657600" cy="4038600"/>
            <wp:effectExtent b="0" l="0" r="0" t="0"/>
            <wp:docPr id="14"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3657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numPr>
          <w:ilvl w:val="0"/>
          <w:numId w:val="4"/>
        </w:numPr>
        <w:ind w:left="720" w:hanging="360"/>
        <w:rPr>
          <w:u w:val="none"/>
        </w:rPr>
      </w:pPr>
      <w:r w:rsidDel="00000000" w:rsidR="00000000" w:rsidRPr="00000000">
        <w:rPr>
          <w:rtl w:val="0"/>
        </w:rPr>
        <w:t xml:space="preserve">After successfully linking our Azure KV…we may get secret name failed</w:t>
      </w:r>
      <w:r w:rsidDel="00000000" w:rsidR="00000000" w:rsidRPr="00000000">
        <w:rPr/>
        <w:drawing>
          <wp:inline distB="114300" distT="114300" distL="114300" distR="114300">
            <wp:extent cx="3362325" cy="4076700"/>
            <wp:effectExtent b="0" l="0" r="0" t="0"/>
            <wp:docPr id="11" name="image2.png"/>
            <a:graphic>
              <a:graphicData uri="http://schemas.openxmlformats.org/drawingml/2006/picture">
                <pic:pic>
                  <pic:nvPicPr>
                    <pic:cNvPr id="0" name="image2.png"/>
                    <pic:cNvPicPr preferRelativeResize="0"/>
                  </pic:nvPicPr>
                  <pic:blipFill>
                    <a:blip r:embed="rId36"/>
                    <a:srcRect b="0" l="0" r="0" t="0"/>
                    <a:stretch>
                      <a:fillRect/>
                    </a:stretch>
                  </pic:blipFill>
                  <pic:spPr>
                    <a:xfrm>
                      <a:off x="0" y="0"/>
                      <a:ext cx="3362325" cy="4076700"/>
                    </a:xfrm>
                    <a:prstGeom prst="rect"/>
                    <a:ln/>
                  </pic:spPr>
                </pic:pic>
              </a:graphicData>
            </a:graphic>
          </wp:inline>
        </w:drawing>
      </w:r>
      <w:r w:rsidDel="00000000" w:rsidR="00000000" w:rsidRPr="00000000">
        <w:rPr>
          <w:rtl w:val="0"/>
        </w:rPr>
        <w:t xml:space="preserve">as ADF dont have required permission to access the secrets</w:t>
      </w:r>
    </w:p>
    <w:p w:rsidR="00000000" w:rsidDel="00000000" w:rsidP="00000000" w:rsidRDefault="00000000" w:rsidRPr="00000000" w14:paraId="00000062">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So we’ll go to Azure KV → Access policies..and we’ll create a new access policy for ADF   </w:t>
      </w:r>
      <w:r w:rsidDel="00000000" w:rsidR="00000000" w:rsidRPr="00000000">
        <w:rPr/>
        <w:drawing>
          <wp:inline distB="114300" distT="114300" distL="114300" distR="114300">
            <wp:extent cx="4591050" cy="3971925"/>
            <wp:effectExtent b="0" l="0" r="0" t="0"/>
            <wp:docPr id="34"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4591050" cy="39719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4"/>
        </w:numPr>
        <w:ind w:left="720" w:hanging="360"/>
        <w:rPr>
          <w:u w:val="none"/>
        </w:rPr>
      </w:pPr>
      <w:r w:rsidDel="00000000" w:rsidR="00000000" w:rsidRPr="00000000">
        <w:rPr>
          <w:rtl w:val="0"/>
        </w:rPr>
        <w:t xml:space="preserve">Next we give principle (which is our ADF)</w:t>
      </w:r>
      <w:r w:rsidDel="00000000" w:rsidR="00000000" w:rsidRPr="00000000">
        <w:rPr/>
        <w:drawing>
          <wp:inline distB="114300" distT="114300" distL="114300" distR="114300">
            <wp:extent cx="4800600" cy="1533525"/>
            <wp:effectExtent b="0" l="0" r="0" t="0"/>
            <wp:docPr id="5"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480060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numPr>
          <w:ilvl w:val="0"/>
          <w:numId w:val="4"/>
        </w:numPr>
        <w:ind w:left="720" w:hanging="360"/>
        <w:rPr>
          <w:u w:val="none"/>
        </w:rPr>
      </w:pPr>
      <w:r w:rsidDel="00000000" w:rsidR="00000000" w:rsidRPr="00000000">
        <w:rPr>
          <w:rtl w:val="0"/>
        </w:rPr>
        <w:t xml:space="preserve">Here we can see now our ADF has required permissions</w:t>
      </w:r>
      <w:r w:rsidDel="00000000" w:rsidR="00000000" w:rsidRPr="00000000">
        <w:rPr/>
        <w:drawing>
          <wp:inline distB="114300" distT="114300" distL="114300" distR="114300">
            <wp:extent cx="5943600" cy="1689100"/>
            <wp:effectExtent b="0" l="0" r="0" t="0"/>
            <wp:docPr id="8"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59436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4"/>
        </w:numPr>
        <w:ind w:left="720" w:hanging="360"/>
        <w:rPr>
          <w:u w:val="none"/>
        </w:rPr>
      </w:pPr>
      <w:r w:rsidDel="00000000" w:rsidR="00000000" w:rsidRPr="00000000">
        <w:rPr>
          <w:rtl w:val="0"/>
        </w:rPr>
        <w:t xml:space="preserve">Now we can access our 2 secrets thru our ADF</w:t>
      </w:r>
      <w:r w:rsidDel="00000000" w:rsidR="00000000" w:rsidRPr="00000000">
        <w:rPr/>
        <w:drawing>
          <wp:inline distB="114300" distT="114300" distL="114300" distR="114300">
            <wp:extent cx="3457575" cy="4086225"/>
            <wp:effectExtent b="0" l="0" r="0" t="0"/>
            <wp:docPr id="17" name="image12.png"/>
            <a:graphic>
              <a:graphicData uri="http://schemas.openxmlformats.org/drawingml/2006/picture">
                <pic:pic>
                  <pic:nvPicPr>
                    <pic:cNvPr id="0" name="image12.png"/>
                    <pic:cNvPicPr preferRelativeResize="0"/>
                  </pic:nvPicPr>
                  <pic:blipFill>
                    <a:blip r:embed="rId40"/>
                    <a:srcRect b="0" l="0" r="0" t="0"/>
                    <a:stretch>
                      <a:fillRect/>
                    </a:stretch>
                  </pic:blipFill>
                  <pic:spPr>
                    <a:xfrm>
                      <a:off x="0" y="0"/>
                      <a:ext cx="3457575"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numPr>
          <w:ilvl w:val="0"/>
          <w:numId w:val="4"/>
        </w:numPr>
        <w:ind w:left="720" w:hanging="360"/>
        <w:rPr>
          <w:u w:val="none"/>
        </w:rPr>
      </w:pPr>
      <w:r w:rsidDel="00000000" w:rsidR="00000000" w:rsidRPr="00000000">
        <w:rPr>
          <w:rtl w:val="0"/>
        </w:rPr>
        <w:t xml:space="preserve">Now we have given all the required things(SQL server,authentication etc) got linked service</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2.png"/><Relationship Id="rId20" Type="http://schemas.openxmlformats.org/officeDocument/2006/relationships/image" Target="media/image18.png"/><Relationship Id="rId22" Type="http://schemas.openxmlformats.org/officeDocument/2006/relationships/image" Target="media/image31.png"/><Relationship Id="rId21" Type="http://schemas.openxmlformats.org/officeDocument/2006/relationships/image" Target="media/image23.png"/><Relationship Id="rId24" Type="http://schemas.openxmlformats.org/officeDocument/2006/relationships/image" Target="media/image5.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6.png"/><Relationship Id="rId25" Type="http://schemas.openxmlformats.org/officeDocument/2006/relationships/image" Target="media/image32.png"/><Relationship Id="rId28" Type="http://schemas.openxmlformats.org/officeDocument/2006/relationships/image" Target="media/image1.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21.png"/><Relationship Id="rId7" Type="http://schemas.openxmlformats.org/officeDocument/2006/relationships/image" Target="media/image4.png"/><Relationship Id="rId8" Type="http://schemas.openxmlformats.org/officeDocument/2006/relationships/image" Target="media/image35.png"/><Relationship Id="rId31" Type="http://schemas.openxmlformats.org/officeDocument/2006/relationships/image" Target="media/image20.png"/><Relationship Id="rId30" Type="http://schemas.openxmlformats.org/officeDocument/2006/relationships/image" Target="media/image28.png"/><Relationship Id="rId11" Type="http://schemas.openxmlformats.org/officeDocument/2006/relationships/image" Target="media/image33.png"/><Relationship Id="rId33" Type="http://schemas.openxmlformats.org/officeDocument/2006/relationships/image" Target="media/image24.png"/><Relationship Id="rId10" Type="http://schemas.openxmlformats.org/officeDocument/2006/relationships/image" Target="media/image16.png"/><Relationship Id="rId32" Type="http://schemas.openxmlformats.org/officeDocument/2006/relationships/image" Target="media/image15.png"/><Relationship Id="rId13" Type="http://schemas.openxmlformats.org/officeDocument/2006/relationships/image" Target="media/image30.png"/><Relationship Id="rId35" Type="http://schemas.openxmlformats.org/officeDocument/2006/relationships/image" Target="media/image6.png"/><Relationship Id="rId12" Type="http://schemas.openxmlformats.org/officeDocument/2006/relationships/image" Target="media/image19.png"/><Relationship Id="rId34" Type="http://schemas.openxmlformats.org/officeDocument/2006/relationships/image" Target="media/image17.png"/><Relationship Id="rId15" Type="http://schemas.openxmlformats.org/officeDocument/2006/relationships/image" Target="media/image25.png"/><Relationship Id="rId37" Type="http://schemas.openxmlformats.org/officeDocument/2006/relationships/image" Target="media/image27.png"/><Relationship Id="rId14" Type="http://schemas.openxmlformats.org/officeDocument/2006/relationships/image" Target="media/image7.png"/><Relationship Id="rId36" Type="http://schemas.openxmlformats.org/officeDocument/2006/relationships/image" Target="media/image2.png"/><Relationship Id="rId17" Type="http://schemas.openxmlformats.org/officeDocument/2006/relationships/image" Target="media/image22.png"/><Relationship Id="rId39" Type="http://schemas.openxmlformats.org/officeDocument/2006/relationships/image" Target="media/image9.png"/><Relationship Id="rId16" Type="http://schemas.openxmlformats.org/officeDocument/2006/relationships/image" Target="media/image34.png"/><Relationship Id="rId38" Type="http://schemas.openxmlformats.org/officeDocument/2006/relationships/image" Target="media/image10.png"/><Relationship Id="rId19" Type="http://schemas.openxmlformats.org/officeDocument/2006/relationships/image" Target="media/image29.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