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7512"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1 — Title</w:t>
      </w:r>
    </w:p>
    <w:p w14:paraId="08B021B0" w14:textId="32C35370" w:rsidR="00E719BB" w:rsidRPr="00E719BB" w:rsidRDefault="00E719BB" w:rsidP="00E719BB">
      <w:pPr>
        <w:rPr>
          <w:rFonts w:cstheme="minorHAnsi"/>
        </w:rPr>
      </w:pPr>
      <w:r w:rsidRPr="00E719BB">
        <w:rPr>
          <w:rFonts w:cstheme="minorHAnsi"/>
        </w:rPr>
        <w:t>“Good</w:t>
      </w:r>
      <w:r>
        <w:rPr>
          <w:rFonts w:cstheme="minorHAnsi"/>
        </w:rPr>
        <w:t>-M</w:t>
      </w:r>
      <w:r w:rsidRPr="00E719BB">
        <w:rPr>
          <w:rFonts w:cstheme="minorHAnsi"/>
        </w:rPr>
        <w:t>orning everyone.</w:t>
      </w:r>
    </w:p>
    <w:p w14:paraId="680910DC" w14:textId="77777777" w:rsidR="00E719BB" w:rsidRPr="00E719BB" w:rsidRDefault="00E719BB" w:rsidP="00E719BB">
      <w:pPr>
        <w:rPr>
          <w:rFonts w:cstheme="minorHAnsi"/>
        </w:rPr>
      </w:pPr>
      <w:r w:rsidRPr="00E719BB">
        <w:rPr>
          <w:rFonts w:cstheme="minorHAnsi"/>
        </w:rPr>
        <w:t xml:space="preserve">Today I’ll be talking about </w:t>
      </w:r>
      <w:r w:rsidRPr="00E719BB">
        <w:rPr>
          <w:rFonts w:cstheme="minorHAnsi"/>
          <w:i/>
          <w:iCs/>
        </w:rPr>
        <w:t>the first 90 days in a new role and how to make them count</w:t>
      </w:r>
      <w:r w:rsidRPr="00E719BB">
        <w:rPr>
          <w:rFonts w:cstheme="minorHAnsi"/>
        </w:rPr>
        <w:t>.</w:t>
      </w:r>
    </w:p>
    <w:p w14:paraId="1CCD2D72" w14:textId="3C4E1206" w:rsidR="00E719BB" w:rsidRDefault="00E719BB" w:rsidP="00E719BB">
      <w:pPr>
        <w:rPr>
          <w:rFonts w:cstheme="minorHAnsi"/>
        </w:rPr>
      </w:pPr>
      <w:r w:rsidRPr="00E719BB">
        <w:rPr>
          <w:rFonts w:cstheme="minorHAnsi"/>
        </w:rPr>
        <w:t>Whenever we join a new company or role, those initial days can feel overwhelming. But they’re also very important, because they set the foundation for how quickly we learn, how others see us, and how we grow in that role.”</w:t>
      </w:r>
    </w:p>
    <w:p w14:paraId="66169CFC" w14:textId="77777777" w:rsidR="00E719BB" w:rsidRPr="00E719BB" w:rsidRDefault="00E719BB" w:rsidP="00E719BB">
      <w:pPr>
        <w:rPr>
          <w:rFonts w:cstheme="minorHAnsi"/>
        </w:rPr>
      </w:pPr>
    </w:p>
    <w:p w14:paraId="06553EE4" w14:textId="6CD7ED9B"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2 — Agenda</w:t>
      </w:r>
      <w:r>
        <w:rPr>
          <w:rFonts w:cstheme="minorHAnsi"/>
        </w:rPr>
        <w:t xml:space="preserve"> </w:t>
      </w:r>
    </w:p>
    <w:p w14:paraId="0F5A6774" w14:textId="77777777" w:rsidR="00E719BB" w:rsidRPr="00E719BB" w:rsidRDefault="00E719BB" w:rsidP="00E719BB">
      <w:pPr>
        <w:rPr>
          <w:rFonts w:cstheme="minorHAnsi"/>
        </w:rPr>
      </w:pPr>
      <w:r w:rsidRPr="00E719BB">
        <w:rPr>
          <w:rFonts w:cstheme="minorHAnsi"/>
        </w:rPr>
        <w:t>“Let me quickly walk you through what we’ll cover.</w:t>
      </w:r>
    </w:p>
    <w:p w14:paraId="1A3F9094" w14:textId="77777777" w:rsidR="00E719BB" w:rsidRPr="00E719BB" w:rsidRDefault="00E719BB" w:rsidP="00E719BB">
      <w:pPr>
        <w:rPr>
          <w:rFonts w:cstheme="minorHAnsi"/>
        </w:rPr>
      </w:pPr>
      <w:r w:rsidRPr="00E719BB">
        <w:rPr>
          <w:rFonts w:cstheme="minorHAnsi"/>
        </w:rPr>
        <w:t>First, we’ll understand a simple framework to approach the first 90 days.</w:t>
      </w:r>
    </w:p>
    <w:p w14:paraId="139A4387" w14:textId="77777777" w:rsidR="00E719BB" w:rsidRPr="00E719BB" w:rsidRDefault="00E719BB" w:rsidP="00E719BB">
      <w:pPr>
        <w:rPr>
          <w:rFonts w:cstheme="minorHAnsi"/>
        </w:rPr>
      </w:pPr>
      <w:r w:rsidRPr="00E719BB">
        <w:rPr>
          <w:rFonts w:cstheme="minorHAnsi"/>
        </w:rPr>
        <w:t>Then, we’ll look at what actions to take in each phase.</w:t>
      </w:r>
    </w:p>
    <w:p w14:paraId="201D49A4" w14:textId="764A8EE6" w:rsidR="00E719BB" w:rsidRPr="00E719BB" w:rsidRDefault="00E719BB" w:rsidP="00E719BB">
      <w:pPr>
        <w:rPr>
          <w:rFonts w:cstheme="minorHAnsi"/>
        </w:rPr>
      </w:pPr>
      <w:r w:rsidRPr="00E719BB">
        <w:rPr>
          <w:rFonts w:cstheme="minorHAnsi"/>
        </w:rPr>
        <w:t xml:space="preserve">We’ll also discuss some common mistakes people make </w:t>
      </w:r>
      <w:r w:rsidR="00125173">
        <w:rPr>
          <w:rFonts w:cstheme="minorHAnsi"/>
        </w:rPr>
        <w:t>after</w:t>
      </w:r>
      <w:r w:rsidRPr="00E719BB">
        <w:rPr>
          <w:rFonts w:cstheme="minorHAnsi"/>
        </w:rPr>
        <w:t xml:space="preserve"> onboarding.</w:t>
      </w:r>
    </w:p>
    <w:p w14:paraId="1E9EE9E1" w14:textId="77777777" w:rsidR="00E719BB" w:rsidRPr="00E719BB" w:rsidRDefault="00E719BB" w:rsidP="00E719BB">
      <w:pPr>
        <w:rPr>
          <w:rFonts w:cstheme="minorHAnsi"/>
        </w:rPr>
      </w:pPr>
      <w:r w:rsidRPr="00E719BB">
        <w:rPr>
          <w:rFonts w:cstheme="minorHAnsi"/>
        </w:rPr>
        <w:t>And finally, we’ll understand what actually drives success—things like value, trust, and growth.”</w:t>
      </w:r>
    </w:p>
    <w:p w14:paraId="517F1349" w14:textId="0C9154C7" w:rsidR="00E719BB" w:rsidRPr="00E719BB" w:rsidRDefault="00E719BB" w:rsidP="00E719BB">
      <w:pPr>
        <w:rPr>
          <w:rFonts w:cstheme="minorHAnsi"/>
        </w:rPr>
      </w:pPr>
    </w:p>
    <w:p w14:paraId="1313BA5A" w14:textId="68B39FEE"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3 — Why the First 90 Days Matter</w:t>
      </w:r>
      <w:r w:rsidR="00642654">
        <w:rPr>
          <w:rFonts w:cstheme="minorHAnsi"/>
        </w:rPr>
        <w:t>(No Need)</w:t>
      </w:r>
    </w:p>
    <w:p w14:paraId="76E0D892" w14:textId="77777777" w:rsidR="00E719BB" w:rsidRPr="00E719BB" w:rsidRDefault="00E719BB" w:rsidP="00E719BB">
      <w:pPr>
        <w:rPr>
          <w:rFonts w:cstheme="minorHAnsi"/>
        </w:rPr>
      </w:pPr>
      <w:r w:rsidRPr="00E719BB">
        <w:rPr>
          <w:rFonts w:cstheme="minorHAnsi"/>
        </w:rPr>
        <w:t xml:space="preserve">“Before jumping into the framework, it’s important to understand </w:t>
      </w:r>
      <w:r w:rsidRPr="00E719BB">
        <w:rPr>
          <w:rFonts w:cstheme="minorHAnsi"/>
          <w:i/>
          <w:iCs/>
        </w:rPr>
        <w:t>why</w:t>
      </w:r>
      <w:r w:rsidRPr="00E719BB">
        <w:rPr>
          <w:rFonts w:cstheme="minorHAnsi"/>
        </w:rPr>
        <w:t xml:space="preserve"> the first 90 days matter so much.</w:t>
      </w:r>
    </w:p>
    <w:p w14:paraId="2AE15CFD" w14:textId="77777777" w:rsidR="00E719BB" w:rsidRPr="00E719BB" w:rsidRDefault="00E719BB" w:rsidP="00E719BB">
      <w:pPr>
        <w:rPr>
          <w:rFonts w:cstheme="minorHAnsi"/>
        </w:rPr>
      </w:pPr>
      <w:r w:rsidRPr="00E719BB">
        <w:rPr>
          <w:rFonts w:cstheme="minorHAnsi"/>
        </w:rPr>
        <w:t>First, first impressions—a lot of managers form an opinion about a new hire very early. In fact, around 60% of managers say they decide a person’s long-term potential within the first few months.</w:t>
      </w:r>
    </w:p>
    <w:p w14:paraId="22B92ACE" w14:textId="77777777" w:rsidR="00E719BB" w:rsidRPr="00E719BB" w:rsidRDefault="00E719BB" w:rsidP="00E719BB">
      <w:pPr>
        <w:rPr>
          <w:rFonts w:cstheme="minorHAnsi"/>
        </w:rPr>
      </w:pPr>
      <w:r w:rsidRPr="00E719BB">
        <w:rPr>
          <w:rFonts w:cstheme="minorHAnsi"/>
        </w:rPr>
        <w:t>Second, the learning curve—this is the time when you learn the fastest. You’re not just learning tasks, but also how the team works, how decisions are made, and what is expected from you.</w:t>
      </w:r>
    </w:p>
    <w:p w14:paraId="34ABF2F5" w14:textId="77777777" w:rsidR="00E719BB" w:rsidRPr="00E719BB" w:rsidRDefault="00E719BB" w:rsidP="00E719BB">
      <w:pPr>
        <w:rPr>
          <w:rFonts w:cstheme="minorHAnsi"/>
        </w:rPr>
      </w:pPr>
      <w:r w:rsidRPr="00E719BB">
        <w:rPr>
          <w:rFonts w:cstheme="minorHAnsi"/>
        </w:rPr>
        <w:t>And finally, career impact—a strong start helps you build trust early. And once trust is built, it leads to better opportunities, more responsibility, and faster growth.</w:t>
      </w:r>
    </w:p>
    <w:p w14:paraId="43947DD7" w14:textId="77777777" w:rsidR="00E719BB" w:rsidRPr="00E719BB" w:rsidRDefault="00E719BB" w:rsidP="00E719BB">
      <w:pPr>
        <w:rPr>
          <w:rFonts w:cstheme="minorHAnsi"/>
        </w:rPr>
      </w:pPr>
      <w:r w:rsidRPr="00E719BB">
        <w:rPr>
          <w:rFonts w:cstheme="minorHAnsi"/>
        </w:rPr>
        <w:t>So overall, these first 90 days are not just about starting a job—they shape your entire journey.”</w:t>
      </w:r>
    </w:p>
    <w:p w14:paraId="32AC7CF8" w14:textId="77777777" w:rsidR="00E719BB" w:rsidRPr="00E719BB" w:rsidRDefault="00E719BB" w:rsidP="00E719BB">
      <w:pPr>
        <w:rPr>
          <w:rFonts w:cstheme="minorHAnsi"/>
        </w:rPr>
      </w:pPr>
      <w:r w:rsidRPr="00E719BB">
        <w:rPr>
          <w:rFonts w:cstheme="minorHAnsi"/>
        </w:rPr>
        <w:pict w14:anchorId="54B07B9E">
          <v:rect id="_x0000_i1154" style="width:0;height:1.5pt" o:hralign="center" o:hrstd="t" o:hr="t" fillcolor="#a0a0a0" stroked="f"/>
        </w:pict>
      </w:r>
    </w:p>
    <w:p w14:paraId="1E430419"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4 — 30–60–90 Framework</w:t>
      </w:r>
    </w:p>
    <w:p w14:paraId="0C00E9EF" w14:textId="77777777" w:rsidR="00E719BB" w:rsidRPr="00E719BB" w:rsidRDefault="00E719BB" w:rsidP="00E719BB">
      <w:pPr>
        <w:rPr>
          <w:rFonts w:cstheme="minorHAnsi"/>
        </w:rPr>
      </w:pPr>
      <w:r w:rsidRPr="00E719BB">
        <w:rPr>
          <w:rFonts w:cstheme="minorHAnsi"/>
        </w:rPr>
        <w:t>“To make this easier to understand, we can divide the first 90 days into three phases.</w:t>
      </w:r>
    </w:p>
    <w:p w14:paraId="1A1B27CE" w14:textId="77777777" w:rsidR="00E719BB" w:rsidRPr="00E719BB" w:rsidRDefault="00E719BB" w:rsidP="00E719BB">
      <w:pPr>
        <w:rPr>
          <w:rFonts w:cstheme="minorHAnsi"/>
        </w:rPr>
      </w:pPr>
      <w:r w:rsidRPr="00E719BB">
        <w:rPr>
          <w:rFonts w:cstheme="minorHAnsi"/>
        </w:rPr>
        <w:t>The first 30 days are focused on learning.</w:t>
      </w:r>
    </w:p>
    <w:p w14:paraId="1ED2C33C" w14:textId="77777777" w:rsidR="00E719BB" w:rsidRPr="00E719BB" w:rsidRDefault="00E719BB" w:rsidP="00E719BB">
      <w:pPr>
        <w:rPr>
          <w:rFonts w:cstheme="minorHAnsi"/>
        </w:rPr>
      </w:pPr>
      <w:r w:rsidRPr="00E719BB">
        <w:rPr>
          <w:rFonts w:cstheme="minorHAnsi"/>
        </w:rPr>
        <w:t>The next 30 days are about contributing.</w:t>
      </w:r>
    </w:p>
    <w:p w14:paraId="16988D85" w14:textId="77777777" w:rsidR="00E719BB" w:rsidRPr="00E719BB" w:rsidRDefault="00E719BB" w:rsidP="00E719BB">
      <w:pPr>
        <w:rPr>
          <w:rFonts w:cstheme="minorHAnsi"/>
        </w:rPr>
      </w:pPr>
      <w:r w:rsidRPr="00E719BB">
        <w:rPr>
          <w:rFonts w:cstheme="minorHAnsi"/>
        </w:rPr>
        <w:t>And the final 30 days are about ownership.</w:t>
      </w:r>
    </w:p>
    <w:p w14:paraId="7579EE0C" w14:textId="77777777" w:rsidR="00E719BB" w:rsidRPr="00E719BB" w:rsidRDefault="00E719BB" w:rsidP="00E719BB">
      <w:pPr>
        <w:rPr>
          <w:rFonts w:cstheme="minorHAnsi"/>
        </w:rPr>
      </w:pPr>
      <w:r w:rsidRPr="00E719BB">
        <w:rPr>
          <w:rFonts w:cstheme="minorHAnsi"/>
        </w:rPr>
        <w:t>So the journey is very simple—</w:t>
      </w:r>
      <w:r w:rsidRPr="00E719BB">
        <w:rPr>
          <w:rFonts w:cstheme="minorHAnsi"/>
        </w:rPr>
        <w:br/>
        <w:t>you start by understanding, then you start contributing, and finally you take ownership of your work.”</w:t>
      </w:r>
    </w:p>
    <w:p w14:paraId="61AE2E2E" w14:textId="77777777" w:rsidR="00E719BB" w:rsidRPr="00E719BB" w:rsidRDefault="00E719BB" w:rsidP="00E719BB">
      <w:pPr>
        <w:rPr>
          <w:rFonts w:cstheme="minorHAnsi"/>
        </w:rPr>
      </w:pPr>
      <w:r w:rsidRPr="00E719BB">
        <w:rPr>
          <w:rFonts w:cstheme="minorHAnsi"/>
        </w:rPr>
        <w:pict w14:anchorId="11834D2B">
          <v:rect id="_x0000_i1155" style="width:0;height:1.5pt" o:hralign="center" o:hrstd="t" o:hr="t" fillcolor="#a0a0a0" stroked="f"/>
        </w:pict>
      </w:r>
    </w:p>
    <w:p w14:paraId="722E833C" w14:textId="77777777" w:rsidR="00E719BB" w:rsidRPr="00E719BB" w:rsidRDefault="00E719BB" w:rsidP="00E719BB">
      <w:pPr>
        <w:rPr>
          <w:rFonts w:cstheme="minorHAnsi"/>
        </w:rPr>
      </w:pPr>
      <w:r w:rsidRPr="00E719BB">
        <w:rPr>
          <w:rFonts w:ascii="Segoe UI Emoji" w:hAnsi="Segoe UI Emoji" w:cs="Segoe UI Emoji"/>
        </w:rPr>
        <w:lastRenderedPageBreak/>
        <w:t>🎤</w:t>
      </w:r>
      <w:r w:rsidRPr="00E719BB">
        <w:rPr>
          <w:rFonts w:cstheme="minorHAnsi"/>
        </w:rPr>
        <w:t xml:space="preserve"> Slide 5 — First 30 Days: Learn</w:t>
      </w:r>
    </w:p>
    <w:p w14:paraId="7D6D7D8B" w14:textId="77777777" w:rsidR="00E719BB" w:rsidRPr="00E719BB" w:rsidRDefault="00E719BB" w:rsidP="00E719BB">
      <w:pPr>
        <w:rPr>
          <w:rFonts w:cstheme="minorHAnsi"/>
        </w:rPr>
      </w:pPr>
      <w:r w:rsidRPr="00E719BB">
        <w:rPr>
          <w:rFonts w:cstheme="minorHAnsi"/>
        </w:rPr>
        <w:t>“In the first 30 days, your main focus should be on learning.</w:t>
      </w:r>
    </w:p>
    <w:p w14:paraId="6C763B4C" w14:textId="77777777" w:rsidR="00E719BB" w:rsidRPr="00E719BB" w:rsidRDefault="00E719BB" w:rsidP="00E719BB">
      <w:pPr>
        <w:rPr>
          <w:rFonts w:cstheme="minorHAnsi"/>
        </w:rPr>
      </w:pPr>
      <w:r w:rsidRPr="00E719BB">
        <w:rPr>
          <w:rFonts w:cstheme="minorHAnsi"/>
        </w:rPr>
        <w:t>You try to understand the tools, the workflows, and how your team operates.</w:t>
      </w:r>
    </w:p>
    <w:p w14:paraId="0ECDD1EA" w14:textId="77777777" w:rsidR="00E719BB" w:rsidRPr="00E719BB" w:rsidRDefault="00E719BB" w:rsidP="00E719BB">
      <w:pPr>
        <w:rPr>
          <w:rFonts w:cstheme="minorHAnsi"/>
        </w:rPr>
      </w:pPr>
      <w:r w:rsidRPr="00E719BB">
        <w:rPr>
          <w:rFonts w:cstheme="minorHAnsi"/>
        </w:rPr>
        <w:t>You observe how work actually happens—from idea to development to deployment.</w:t>
      </w:r>
    </w:p>
    <w:p w14:paraId="08FAC8DD" w14:textId="77777777" w:rsidR="00E719BB" w:rsidRPr="00E719BB" w:rsidRDefault="00E719BB" w:rsidP="00E719BB">
      <w:pPr>
        <w:rPr>
          <w:rFonts w:cstheme="minorHAnsi"/>
        </w:rPr>
      </w:pPr>
      <w:r w:rsidRPr="00E719BB">
        <w:rPr>
          <w:rFonts w:cstheme="minorHAnsi"/>
        </w:rPr>
        <w:t>And most importantly, you ask questions.</w:t>
      </w:r>
    </w:p>
    <w:p w14:paraId="17F88B5F" w14:textId="77777777" w:rsidR="00E719BB" w:rsidRPr="00E719BB" w:rsidRDefault="00E719BB" w:rsidP="00E719BB">
      <w:pPr>
        <w:rPr>
          <w:rFonts w:cstheme="minorHAnsi"/>
        </w:rPr>
      </w:pPr>
      <w:r w:rsidRPr="00E719BB">
        <w:rPr>
          <w:rFonts w:cstheme="minorHAnsi"/>
        </w:rPr>
        <w:t>At this stage, it’s not about proving yourself—it’s about building a strong foundation so that you can perform better later.”</w:t>
      </w:r>
    </w:p>
    <w:p w14:paraId="3507811F" w14:textId="77777777" w:rsidR="00E719BB" w:rsidRPr="00E719BB" w:rsidRDefault="00E719BB" w:rsidP="00E719BB">
      <w:pPr>
        <w:rPr>
          <w:rFonts w:cstheme="minorHAnsi"/>
        </w:rPr>
      </w:pPr>
      <w:r w:rsidRPr="00E719BB">
        <w:rPr>
          <w:rFonts w:cstheme="minorHAnsi"/>
        </w:rPr>
        <w:pict w14:anchorId="75342C41">
          <v:rect id="_x0000_i1156" style="width:0;height:1.5pt" o:hralign="center" o:hrstd="t" o:hr="t" fillcolor="#a0a0a0" stroked="f"/>
        </w:pict>
      </w:r>
    </w:p>
    <w:p w14:paraId="7BF15248"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6 — 31–60 Days: Contribute</w:t>
      </w:r>
    </w:p>
    <w:p w14:paraId="73EE940E" w14:textId="77777777" w:rsidR="00E719BB" w:rsidRPr="00E719BB" w:rsidRDefault="00E719BB" w:rsidP="00E719BB">
      <w:pPr>
        <w:rPr>
          <w:rFonts w:cstheme="minorHAnsi"/>
        </w:rPr>
      </w:pPr>
      <w:r w:rsidRPr="00E719BB">
        <w:rPr>
          <w:rFonts w:cstheme="minorHAnsi"/>
        </w:rPr>
        <w:t>“Once you’ve built that foundation, the next step is to start contributing.</w:t>
      </w:r>
    </w:p>
    <w:p w14:paraId="22B2DFB0" w14:textId="77777777" w:rsidR="00E719BB" w:rsidRPr="00E719BB" w:rsidRDefault="00E719BB" w:rsidP="00E719BB">
      <w:pPr>
        <w:rPr>
          <w:rFonts w:cstheme="minorHAnsi"/>
        </w:rPr>
      </w:pPr>
      <w:r w:rsidRPr="00E719BB">
        <w:rPr>
          <w:rFonts w:cstheme="minorHAnsi"/>
        </w:rPr>
        <w:t>You begin working on small tasks—maybe bug fixes or minor features—and apply what you’ve learned.</w:t>
      </w:r>
    </w:p>
    <w:p w14:paraId="433C2D7E" w14:textId="77777777" w:rsidR="00E719BB" w:rsidRPr="00E719BB" w:rsidRDefault="00E719BB" w:rsidP="00E719BB">
      <w:pPr>
        <w:rPr>
          <w:rFonts w:cstheme="minorHAnsi"/>
        </w:rPr>
      </w:pPr>
      <w:r w:rsidRPr="00E719BB">
        <w:rPr>
          <w:rFonts w:cstheme="minorHAnsi"/>
        </w:rPr>
        <w:t>You also start collaborating more with your teammates, asking for feedback, and improving your work.</w:t>
      </w:r>
    </w:p>
    <w:p w14:paraId="76AA0A58" w14:textId="77777777" w:rsidR="00E719BB" w:rsidRPr="00E719BB" w:rsidRDefault="00E719BB" w:rsidP="00E719BB">
      <w:pPr>
        <w:rPr>
          <w:rFonts w:cstheme="minorHAnsi"/>
        </w:rPr>
      </w:pPr>
      <w:r w:rsidRPr="00E719BB">
        <w:rPr>
          <w:rFonts w:cstheme="minorHAnsi"/>
        </w:rPr>
        <w:t>So this phase is where your learning starts turning into actual contribution.”</w:t>
      </w:r>
    </w:p>
    <w:p w14:paraId="745BCE6C" w14:textId="77777777" w:rsidR="00E719BB" w:rsidRPr="00E719BB" w:rsidRDefault="00E719BB" w:rsidP="00E719BB">
      <w:pPr>
        <w:rPr>
          <w:rFonts w:cstheme="minorHAnsi"/>
        </w:rPr>
      </w:pPr>
      <w:r w:rsidRPr="00E719BB">
        <w:rPr>
          <w:rFonts w:cstheme="minorHAnsi"/>
        </w:rPr>
        <w:pict w14:anchorId="6D92BE4F">
          <v:rect id="_x0000_i1157" style="width:0;height:1.5pt" o:hralign="center" o:hrstd="t" o:hr="t" fillcolor="#a0a0a0" stroked="f"/>
        </w:pict>
      </w:r>
    </w:p>
    <w:p w14:paraId="010AFA34"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7 — 61–90 Days: Own</w:t>
      </w:r>
    </w:p>
    <w:p w14:paraId="1D2D3ED6" w14:textId="77777777" w:rsidR="00E719BB" w:rsidRPr="00E719BB" w:rsidRDefault="00E719BB" w:rsidP="00E719BB">
      <w:pPr>
        <w:rPr>
          <w:rFonts w:cstheme="minorHAnsi"/>
        </w:rPr>
      </w:pPr>
      <w:r w:rsidRPr="00E719BB">
        <w:rPr>
          <w:rFonts w:cstheme="minorHAnsi"/>
        </w:rPr>
        <w:t>“In the final phase, you move towards ownership.</w:t>
      </w:r>
    </w:p>
    <w:p w14:paraId="6BD05615" w14:textId="77777777" w:rsidR="00E719BB" w:rsidRPr="00E719BB" w:rsidRDefault="00E719BB" w:rsidP="00E719BB">
      <w:pPr>
        <w:rPr>
          <w:rFonts w:cstheme="minorHAnsi"/>
        </w:rPr>
      </w:pPr>
      <w:r w:rsidRPr="00E719BB">
        <w:rPr>
          <w:rFonts w:cstheme="minorHAnsi"/>
        </w:rPr>
        <w:t>You start handling tasks independently and take responsibility for the results.</w:t>
      </w:r>
    </w:p>
    <w:p w14:paraId="32834DC4" w14:textId="77777777" w:rsidR="00E719BB" w:rsidRPr="00E719BB" w:rsidRDefault="00E719BB" w:rsidP="00E719BB">
      <w:pPr>
        <w:rPr>
          <w:rFonts w:cstheme="minorHAnsi"/>
        </w:rPr>
      </w:pPr>
      <w:r w:rsidRPr="00E719BB">
        <w:rPr>
          <w:rFonts w:cstheme="minorHAnsi"/>
        </w:rPr>
        <w:t>You also begin thinking beyond just assigned work—suggesting improvements or better ways to do things.</w:t>
      </w:r>
    </w:p>
    <w:p w14:paraId="724B2A3F" w14:textId="77777777" w:rsidR="00E719BB" w:rsidRPr="00E719BB" w:rsidRDefault="00E719BB" w:rsidP="00E719BB">
      <w:pPr>
        <w:rPr>
          <w:rFonts w:cstheme="minorHAnsi"/>
        </w:rPr>
      </w:pPr>
      <w:r w:rsidRPr="00E719BB">
        <w:rPr>
          <w:rFonts w:cstheme="minorHAnsi"/>
        </w:rPr>
        <w:t>At this point, you’re not just completing tasks—you’re becoming a reliable and trusted member of the team.”</w:t>
      </w:r>
    </w:p>
    <w:p w14:paraId="48A0AF1E" w14:textId="076377DD" w:rsidR="00E719BB" w:rsidRPr="00E719BB" w:rsidRDefault="00E719BB" w:rsidP="00E719BB">
      <w:pPr>
        <w:rPr>
          <w:rFonts w:cstheme="minorHAnsi"/>
        </w:rPr>
      </w:pPr>
    </w:p>
    <w:p w14:paraId="576AF208"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8 — Common Mistakes</w:t>
      </w:r>
    </w:p>
    <w:p w14:paraId="3CD3F878" w14:textId="77777777" w:rsidR="00E719BB" w:rsidRPr="00E719BB" w:rsidRDefault="00E719BB" w:rsidP="00E719BB">
      <w:pPr>
        <w:rPr>
          <w:rFonts w:cstheme="minorHAnsi"/>
        </w:rPr>
      </w:pPr>
      <w:r w:rsidRPr="00E719BB">
        <w:rPr>
          <w:rFonts w:cstheme="minorHAnsi"/>
        </w:rPr>
        <w:t>“Now, along with knowing what to do, it’s equally important to know what to avoid.</w:t>
      </w:r>
    </w:p>
    <w:p w14:paraId="2AEFEC16" w14:textId="77777777" w:rsidR="00E719BB" w:rsidRPr="00E719BB" w:rsidRDefault="00E719BB" w:rsidP="00E719BB">
      <w:pPr>
        <w:rPr>
          <w:rFonts w:cstheme="minorHAnsi"/>
        </w:rPr>
      </w:pPr>
      <w:r w:rsidRPr="00E719BB">
        <w:rPr>
          <w:rFonts w:cstheme="minorHAnsi"/>
        </w:rPr>
        <w:t>Some common mistakes people make are—</w:t>
      </w:r>
      <w:r w:rsidRPr="00E719BB">
        <w:rPr>
          <w:rFonts w:cstheme="minorHAnsi"/>
        </w:rPr>
        <w:br/>
        <w:t>sticking only to what they already know,</w:t>
      </w:r>
      <w:r w:rsidRPr="00E719BB">
        <w:rPr>
          <w:rFonts w:cstheme="minorHAnsi"/>
        </w:rPr>
        <w:br/>
        <w:t>trying to do too much too fast,</w:t>
      </w:r>
      <w:r w:rsidRPr="00E719BB">
        <w:rPr>
          <w:rFonts w:cstheme="minorHAnsi"/>
        </w:rPr>
        <w:br/>
        <w:t>and setting unrealistic expectations.</w:t>
      </w:r>
    </w:p>
    <w:p w14:paraId="5140CF53" w14:textId="77777777" w:rsidR="00E719BB" w:rsidRPr="00E719BB" w:rsidRDefault="00E719BB" w:rsidP="00E719BB">
      <w:pPr>
        <w:rPr>
          <w:rFonts w:cstheme="minorHAnsi"/>
        </w:rPr>
      </w:pPr>
      <w:r w:rsidRPr="00E719BB">
        <w:rPr>
          <w:rFonts w:cstheme="minorHAnsi"/>
        </w:rPr>
        <w:t>These might seem small, but they can slow down your progress significantly.</w:t>
      </w:r>
    </w:p>
    <w:p w14:paraId="3E5E79FF" w14:textId="77777777" w:rsidR="00E719BB" w:rsidRPr="00E719BB" w:rsidRDefault="00E719BB" w:rsidP="00E719BB">
      <w:pPr>
        <w:rPr>
          <w:rFonts w:cstheme="minorHAnsi"/>
        </w:rPr>
      </w:pPr>
      <w:r w:rsidRPr="00E719BB">
        <w:rPr>
          <w:rFonts w:cstheme="minorHAnsi"/>
        </w:rPr>
        <w:t>So avoiding these mistakes is just as important as following the right approach.”</w:t>
      </w:r>
    </w:p>
    <w:p w14:paraId="497AF31E" w14:textId="4F338ADF" w:rsidR="00E719BB" w:rsidRPr="00E719BB" w:rsidRDefault="00E719BB" w:rsidP="00E719BB">
      <w:pPr>
        <w:rPr>
          <w:rFonts w:cstheme="minorHAnsi"/>
        </w:rPr>
      </w:pPr>
    </w:p>
    <w:p w14:paraId="0CCDAAAE" w14:textId="77777777" w:rsidR="00E719BB" w:rsidRPr="00E719BB" w:rsidRDefault="00E719BB" w:rsidP="00E719BB">
      <w:pPr>
        <w:rPr>
          <w:rFonts w:cstheme="minorHAnsi"/>
        </w:rPr>
      </w:pPr>
      <w:r w:rsidRPr="00E719BB">
        <w:rPr>
          <w:rFonts w:ascii="Segoe UI Emoji" w:hAnsi="Segoe UI Emoji" w:cs="Segoe UI Emoji"/>
        </w:rPr>
        <w:lastRenderedPageBreak/>
        <w:t>🎤</w:t>
      </w:r>
      <w:r w:rsidRPr="00E719BB">
        <w:rPr>
          <w:rFonts w:cstheme="minorHAnsi"/>
        </w:rPr>
        <w:t xml:space="preserve"> Slide 9 — Your Goal (Value Creation)</w:t>
      </w:r>
    </w:p>
    <w:p w14:paraId="49199473" w14:textId="77777777" w:rsidR="00E719BB" w:rsidRPr="00E719BB" w:rsidRDefault="00E719BB" w:rsidP="00E719BB">
      <w:pPr>
        <w:rPr>
          <w:rFonts w:cstheme="minorHAnsi"/>
        </w:rPr>
      </w:pPr>
      <w:r w:rsidRPr="00E719BB">
        <w:rPr>
          <w:rFonts w:cstheme="minorHAnsi"/>
        </w:rPr>
        <w:t>“In the beginning of a new role, you’re mostly learning, so you’re actually consuming more value from the team than you’re creating.</w:t>
      </w:r>
    </w:p>
    <w:p w14:paraId="7560E54D" w14:textId="70872393" w:rsidR="00E719BB" w:rsidRPr="00E719BB" w:rsidRDefault="00E719BB" w:rsidP="00E719BB">
      <w:pPr>
        <w:rPr>
          <w:rFonts w:cstheme="minorHAnsi"/>
        </w:rPr>
      </w:pPr>
      <w:r w:rsidRPr="00E719BB">
        <w:rPr>
          <w:rFonts w:cstheme="minorHAnsi"/>
        </w:rPr>
        <w:t>But as you learn and start contributing, you reach a point</w:t>
      </w:r>
      <w:r w:rsidR="0040032E">
        <w:rPr>
          <w:rFonts w:cstheme="minorHAnsi"/>
        </w:rPr>
        <w:t>, called the break-even point,</w:t>
      </w:r>
      <w:r w:rsidRPr="00E719BB">
        <w:rPr>
          <w:rFonts w:cstheme="minorHAnsi"/>
        </w:rPr>
        <w:t xml:space="preserve"> where you begin to create value.</w:t>
      </w:r>
    </w:p>
    <w:p w14:paraId="2149BFE6" w14:textId="77777777" w:rsidR="00E719BB" w:rsidRPr="00E719BB" w:rsidRDefault="00E719BB" w:rsidP="00E719BB">
      <w:pPr>
        <w:rPr>
          <w:rFonts w:cstheme="minorHAnsi"/>
        </w:rPr>
      </w:pPr>
      <w:r w:rsidRPr="00E719BB">
        <w:rPr>
          <w:rFonts w:cstheme="minorHAnsi"/>
        </w:rPr>
        <w:t>And the goal is to reach that point as quickly as possible.</w:t>
      </w:r>
    </w:p>
    <w:p w14:paraId="25539706" w14:textId="77777777" w:rsidR="00E719BB" w:rsidRPr="00E719BB" w:rsidRDefault="00E719BB" w:rsidP="00E719BB">
      <w:pPr>
        <w:rPr>
          <w:rFonts w:cstheme="minorHAnsi"/>
        </w:rPr>
      </w:pPr>
      <w:r w:rsidRPr="00E719BB">
        <w:rPr>
          <w:rFonts w:cstheme="minorHAnsi"/>
        </w:rPr>
        <w:t>Because the faster you create value, the faster you build trust within the team.”</w:t>
      </w:r>
    </w:p>
    <w:p w14:paraId="12D58B10" w14:textId="77777777" w:rsidR="00E719BB" w:rsidRPr="00E719BB" w:rsidRDefault="00E719BB" w:rsidP="00E719BB">
      <w:pPr>
        <w:rPr>
          <w:rFonts w:cstheme="minorHAnsi"/>
        </w:rPr>
      </w:pPr>
      <w:r w:rsidRPr="00E719BB">
        <w:rPr>
          <w:rFonts w:cstheme="minorHAnsi"/>
        </w:rPr>
        <w:pict w14:anchorId="42A53A9C">
          <v:rect id="_x0000_i1160" style="width:0;height:1.5pt" o:hralign="center" o:hrstd="t" o:hr="t" fillcolor="#a0a0a0" stroked="f"/>
        </w:pict>
      </w:r>
    </w:p>
    <w:p w14:paraId="25449C09"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10 — What Determines Your Success</w:t>
      </w:r>
    </w:p>
    <w:p w14:paraId="5422DA16" w14:textId="77777777" w:rsidR="00E719BB" w:rsidRPr="00E719BB" w:rsidRDefault="00E719BB" w:rsidP="00E719BB">
      <w:pPr>
        <w:rPr>
          <w:rFonts w:cstheme="minorHAnsi"/>
        </w:rPr>
      </w:pPr>
      <w:r w:rsidRPr="00E719BB">
        <w:rPr>
          <w:rFonts w:cstheme="minorHAnsi"/>
        </w:rPr>
        <w:t>“So what actually determines your success in these 90 days?</w:t>
      </w:r>
    </w:p>
    <w:p w14:paraId="58156F82" w14:textId="77777777" w:rsidR="00E719BB" w:rsidRPr="00E719BB" w:rsidRDefault="00E719BB" w:rsidP="00E719BB">
      <w:pPr>
        <w:rPr>
          <w:rFonts w:cstheme="minorHAnsi"/>
        </w:rPr>
      </w:pPr>
      <w:r w:rsidRPr="00E719BB">
        <w:rPr>
          <w:rFonts w:cstheme="minorHAnsi"/>
        </w:rPr>
        <w:t>People generally look at three things—</w:t>
      </w:r>
      <w:r w:rsidRPr="00E719BB">
        <w:rPr>
          <w:rFonts w:cstheme="minorHAnsi"/>
        </w:rPr>
        <w:br/>
        <w:t>whether you align with the team’s values,</w:t>
      </w:r>
      <w:r w:rsidRPr="00E719BB">
        <w:rPr>
          <w:rFonts w:cstheme="minorHAnsi"/>
        </w:rPr>
        <w:br/>
        <w:t>your attitude and energy,</w:t>
      </w:r>
      <w:r w:rsidRPr="00E719BB">
        <w:rPr>
          <w:rFonts w:cstheme="minorHAnsi"/>
        </w:rPr>
        <w:br/>
        <w:t>and your competence in your work.</w:t>
      </w:r>
    </w:p>
    <w:p w14:paraId="4963AF2F" w14:textId="77777777" w:rsidR="00E719BB" w:rsidRPr="00E719BB" w:rsidRDefault="00E719BB" w:rsidP="00E719BB">
      <w:pPr>
        <w:rPr>
          <w:rFonts w:cstheme="minorHAnsi"/>
        </w:rPr>
      </w:pPr>
      <w:r w:rsidRPr="00E719BB">
        <w:rPr>
          <w:rFonts w:cstheme="minorHAnsi"/>
        </w:rPr>
        <w:t>Research also shows that people judge others mainly based on two factors—warmth and competence.</w:t>
      </w:r>
    </w:p>
    <w:p w14:paraId="10447991" w14:textId="77777777" w:rsidR="00E719BB" w:rsidRPr="00E719BB" w:rsidRDefault="00E719BB" w:rsidP="00E719BB">
      <w:pPr>
        <w:rPr>
          <w:rFonts w:cstheme="minorHAnsi"/>
        </w:rPr>
      </w:pPr>
      <w:r w:rsidRPr="00E719BB">
        <w:rPr>
          <w:rFonts w:cstheme="minorHAnsi"/>
        </w:rPr>
        <w:t>So it’s not just about being skilled. People first decide whether they trust you.</w:t>
      </w:r>
    </w:p>
    <w:p w14:paraId="2DF85AD6" w14:textId="77777777" w:rsidR="00E719BB" w:rsidRPr="00E719BB" w:rsidRDefault="00E719BB" w:rsidP="00E719BB">
      <w:pPr>
        <w:rPr>
          <w:rFonts w:cstheme="minorHAnsi"/>
        </w:rPr>
      </w:pPr>
      <w:r w:rsidRPr="00E719BB">
        <w:rPr>
          <w:rFonts w:cstheme="minorHAnsi"/>
        </w:rPr>
        <w:t>And that trust plays a huge role in how quickly you grow.”</w:t>
      </w:r>
    </w:p>
    <w:p w14:paraId="2BC18F32" w14:textId="77777777" w:rsidR="00E719BB" w:rsidRPr="00E719BB" w:rsidRDefault="00E719BB" w:rsidP="00E719BB">
      <w:pPr>
        <w:rPr>
          <w:rFonts w:cstheme="minorHAnsi"/>
        </w:rPr>
      </w:pPr>
      <w:r w:rsidRPr="00E719BB">
        <w:rPr>
          <w:rFonts w:cstheme="minorHAnsi"/>
        </w:rPr>
        <w:pict w14:anchorId="57C64D8F">
          <v:rect id="_x0000_i1161" style="width:0;height:1.5pt" o:hralign="center" o:hrstd="t" o:hr="t" fillcolor="#a0a0a0" stroked="f"/>
        </w:pict>
      </w:r>
    </w:p>
    <w:p w14:paraId="3B9F47A2" w14:textId="2470917B"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11 — Two Possible Paths</w:t>
      </w:r>
      <w:r w:rsidR="00642654">
        <w:rPr>
          <w:rFonts w:cstheme="minorHAnsi"/>
        </w:rPr>
        <w:t xml:space="preserve"> (No NEED)</w:t>
      </w:r>
    </w:p>
    <w:p w14:paraId="688BDCDA" w14:textId="77777777" w:rsidR="00E719BB" w:rsidRPr="00E719BB" w:rsidRDefault="00E719BB" w:rsidP="00E719BB">
      <w:pPr>
        <w:rPr>
          <w:rFonts w:cstheme="minorHAnsi"/>
        </w:rPr>
      </w:pPr>
      <w:r w:rsidRPr="00E719BB">
        <w:rPr>
          <w:rFonts w:cstheme="minorHAnsi"/>
        </w:rPr>
        <w:t>“Based on your early actions, your journey can go in two different directions.</w:t>
      </w:r>
    </w:p>
    <w:p w14:paraId="58A49094" w14:textId="77777777" w:rsidR="00E719BB" w:rsidRPr="00E719BB" w:rsidRDefault="00E719BB" w:rsidP="00E719BB">
      <w:pPr>
        <w:rPr>
          <w:rFonts w:cstheme="minorHAnsi"/>
        </w:rPr>
      </w:pPr>
      <w:r w:rsidRPr="00E719BB">
        <w:rPr>
          <w:rFonts w:cstheme="minorHAnsi"/>
        </w:rPr>
        <w:t>If your early decisions are not good, trust reduces, and it becomes harder to learn—this creates a negative cycle.</w:t>
      </w:r>
    </w:p>
    <w:p w14:paraId="3C4B617F" w14:textId="77777777" w:rsidR="00E719BB" w:rsidRPr="00E719BB" w:rsidRDefault="00E719BB" w:rsidP="00E719BB">
      <w:pPr>
        <w:rPr>
          <w:rFonts w:cstheme="minorHAnsi"/>
        </w:rPr>
      </w:pPr>
      <w:r w:rsidRPr="00E719BB">
        <w:rPr>
          <w:rFonts w:cstheme="minorHAnsi"/>
        </w:rPr>
        <w:t>But if your early decisions are good, trust increases, and your learning becomes faster—this creates a positive cycle.</w:t>
      </w:r>
    </w:p>
    <w:p w14:paraId="32E815E9" w14:textId="7FFCD878" w:rsidR="00E719BB" w:rsidRPr="00E719BB" w:rsidRDefault="00E719BB" w:rsidP="00E719BB">
      <w:pPr>
        <w:rPr>
          <w:rFonts w:cstheme="minorHAnsi"/>
        </w:rPr>
      </w:pPr>
      <w:r w:rsidRPr="00E719BB">
        <w:rPr>
          <w:rFonts w:cstheme="minorHAnsi"/>
        </w:rPr>
        <w:t>So</w:t>
      </w:r>
      <w:r w:rsidR="001B1856">
        <w:rPr>
          <w:rFonts w:cstheme="minorHAnsi"/>
        </w:rPr>
        <w:t xml:space="preserve">, </w:t>
      </w:r>
      <w:r w:rsidRPr="00E719BB">
        <w:rPr>
          <w:rFonts w:cstheme="minorHAnsi"/>
        </w:rPr>
        <w:t>your early actions don’t just affect your results—they shape your entire growth path.”</w:t>
      </w:r>
    </w:p>
    <w:p w14:paraId="0C9D5E25" w14:textId="77777777" w:rsidR="00E719BB" w:rsidRPr="00E719BB" w:rsidRDefault="00E719BB" w:rsidP="00E719BB">
      <w:pPr>
        <w:rPr>
          <w:rFonts w:cstheme="minorHAnsi"/>
        </w:rPr>
      </w:pPr>
      <w:r w:rsidRPr="00E719BB">
        <w:rPr>
          <w:rFonts w:cstheme="minorHAnsi"/>
        </w:rPr>
        <w:pict w14:anchorId="6D9A4D73">
          <v:rect id="_x0000_i1162" style="width:0;height:1.5pt" o:hralign="center" o:hrstd="t" o:hr="t" fillcolor="#a0a0a0" stroked="f"/>
        </w:pict>
      </w:r>
    </w:p>
    <w:p w14:paraId="0C316465" w14:textId="77777777" w:rsidR="00E719BB" w:rsidRPr="00E719BB" w:rsidRDefault="00E719BB" w:rsidP="00E719BB">
      <w:pPr>
        <w:rPr>
          <w:rFonts w:cstheme="minorHAnsi"/>
        </w:rPr>
      </w:pPr>
      <w:r w:rsidRPr="00E719BB">
        <w:rPr>
          <w:rFonts w:ascii="Segoe UI Emoji" w:hAnsi="Segoe UI Emoji" w:cs="Segoe UI Emoji"/>
        </w:rPr>
        <w:t>🎤</w:t>
      </w:r>
      <w:r w:rsidRPr="00E719BB">
        <w:rPr>
          <w:rFonts w:cstheme="minorHAnsi"/>
        </w:rPr>
        <w:t xml:space="preserve"> Slide 12 — Key Takeaways</w:t>
      </w:r>
    </w:p>
    <w:p w14:paraId="5DE53DF2" w14:textId="77777777" w:rsidR="00E719BB" w:rsidRPr="00E719BB" w:rsidRDefault="00E719BB" w:rsidP="00E719BB">
      <w:pPr>
        <w:rPr>
          <w:rFonts w:cstheme="minorHAnsi"/>
        </w:rPr>
      </w:pPr>
      <w:r w:rsidRPr="00E719BB">
        <w:rPr>
          <w:rFonts w:cstheme="minorHAnsi"/>
        </w:rPr>
        <w:t>“To summarize—</w:t>
      </w:r>
    </w:p>
    <w:p w14:paraId="3E866327" w14:textId="77777777" w:rsidR="00E719BB" w:rsidRPr="00E719BB" w:rsidRDefault="00E719BB" w:rsidP="00E719BB">
      <w:pPr>
        <w:rPr>
          <w:rFonts w:cstheme="minorHAnsi"/>
        </w:rPr>
      </w:pPr>
      <w:r w:rsidRPr="00E719BB">
        <w:rPr>
          <w:rFonts w:cstheme="minorHAnsi"/>
        </w:rPr>
        <w:t>The first 90 days follow a simple path: learn, contribute, and own.</w:t>
      </w:r>
    </w:p>
    <w:p w14:paraId="44969AC5" w14:textId="77777777" w:rsidR="00E719BB" w:rsidRPr="00E719BB" w:rsidRDefault="00E719BB" w:rsidP="00E719BB">
      <w:pPr>
        <w:rPr>
          <w:rFonts w:cstheme="minorHAnsi"/>
        </w:rPr>
      </w:pPr>
      <w:r w:rsidRPr="00E719BB">
        <w:rPr>
          <w:rFonts w:cstheme="minorHAnsi"/>
        </w:rPr>
        <w:t>Avoid common mistakes, focus on creating value early, and most importantly, build trust through your actions.</w:t>
      </w:r>
    </w:p>
    <w:p w14:paraId="60BC5BF8" w14:textId="77777777" w:rsidR="00E719BB" w:rsidRPr="00E719BB" w:rsidRDefault="00E719BB" w:rsidP="00E719BB">
      <w:pPr>
        <w:rPr>
          <w:rFonts w:cstheme="minorHAnsi"/>
        </w:rPr>
      </w:pPr>
      <w:r w:rsidRPr="00E719BB">
        <w:rPr>
          <w:rFonts w:cstheme="minorHAnsi"/>
        </w:rPr>
        <w:t>Because in the end, your first 90 days don’t just define your role—they define your trajectory.”</w:t>
      </w:r>
    </w:p>
    <w:p w14:paraId="35212238" w14:textId="77777777" w:rsidR="00E719BB" w:rsidRPr="00E719BB" w:rsidRDefault="00E719BB" w:rsidP="00E719BB">
      <w:pPr>
        <w:rPr>
          <w:rFonts w:cstheme="minorHAnsi"/>
        </w:rPr>
      </w:pPr>
      <w:r w:rsidRPr="00E719BB">
        <w:rPr>
          <w:rFonts w:cstheme="minorHAnsi"/>
        </w:rPr>
        <w:pict w14:anchorId="539A2133">
          <v:rect id="_x0000_i1163" style="width:0;height:1.5pt" o:hralign="center" o:hrstd="t" o:hr="t" fillcolor="#a0a0a0" stroked="f"/>
        </w:pict>
      </w:r>
    </w:p>
    <w:p w14:paraId="532A921D" w14:textId="77777777" w:rsidR="00E719BB" w:rsidRPr="00E719BB" w:rsidRDefault="00E719BB" w:rsidP="00E719BB">
      <w:pPr>
        <w:rPr>
          <w:rFonts w:cstheme="minorHAnsi"/>
        </w:rPr>
      </w:pPr>
      <w:r w:rsidRPr="00E719BB">
        <w:rPr>
          <w:rFonts w:ascii="Segoe UI Emoji" w:hAnsi="Segoe UI Emoji" w:cs="Segoe UI Emoji"/>
        </w:rPr>
        <w:lastRenderedPageBreak/>
        <w:t>🎤</w:t>
      </w:r>
      <w:r w:rsidRPr="00E719BB">
        <w:rPr>
          <w:rFonts w:cstheme="minorHAnsi"/>
        </w:rPr>
        <w:t xml:space="preserve"> Final Slide — Thank You</w:t>
      </w:r>
    </w:p>
    <w:p w14:paraId="23343F39" w14:textId="77777777" w:rsidR="00E719BB" w:rsidRPr="00E719BB" w:rsidRDefault="00E719BB" w:rsidP="00E719BB">
      <w:pPr>
        <w:rPr>
          <w:rFonts w:cstheme="minorHAnsi"/>
        </w:rPr>
      </w:pPr>
      <w:r w:rsidRPr="00E719BB">
        <w:rPr>
          <w:rFonts w:cstheme="minorHAnsi"/>
        </w:rPr>
        <w:t>“Thank you.</w:t>
      </w:r>
    </w:p>
    <w:p w14:paraId="266A3BA2" w14:textId="77777777" w:rsidR="00E719BB" w:rsidRPr="00E719BB" w:rsidRDefault="00E719BB" w:rsidP="00E719BB">
      <w:pPr>
        <w:rPr>
          <w:rFonts w:cstheme="minorHAnsi"/>
        </w:rPr>
      </w:pPr>
      <w:r w:rsidRPr="00E719BB">
        <w:rPr>
          <w:rFonts w:cstheme="minorHAnsi"/>
        </w:rPr>
        <w:t>Any questions?”</w:t>
      </w:r>
    </w:p>
    <w:p w14:paraId="6510E60D" w14:textId="77777777" w:rsidR="00BC707A" w:rsidRPr="00E719BB" w:rsidRDefault="00BC707A" w:rsidP="00E719BB">
      <w:pPr>
        <w:rPr>
          <w:rFonts w:cstheme="minorHAnsi"/>
        </w:rPr>
      </w:pPr>
    </w:p>
    <w:sectPr w:rsidR="00BC707A" w:rsidRPr="00E719BB">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3D85E" w14:textId="77777777" w:rsidR="00C61ED5" w:rsidRDefault="00C61ED5" w:rsidP="006F7D38">
      <w:pPr>
        <w:spacing w:after="0" w:line="240" w:lineRule="auto"/>
      </w:pPr>
      <w:r>
        <w:separator/>
      </w:r>
    </w:p>
  </w:endnote>
  <w:endnote w:type="continuationSeparator" w:id="0">
    <w:p w14:paraId="64C3257D" w14:textId="77777777" w:rsidR="00C61ED5" w:rsidRDefault="00C61ED5" w:rsidP="006F7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6CC9" w14:textId="17F396DC" w:rsidR="006F7D38" w:rsidRPr="006F7D38" w:rsidRDefault="006F7D38">
    <w:pPr>
      <w:pStyle w:val="Footer"/>
      <w:rPr>
        <w:lang w:val="en-US"/>
      </w:rPr>
    </w:pPr>
    <w:r>
      <w:rPr>
        <w:lang w:val="en-US"/>
      </w:rPr>
      <w:t>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1B2B" w14:textId="77777777" w:rsidR="00C61ED5" w:rsidRDefault="00C61ED5" w:rsidP="006F7D38">
      <w:pPr>
        <w:spacing w:after="0" w:line="240" w:lineRule="auto"/>
      </w:pPr>
      <w:r>
        <w:separator/>
      </w:r>
    </w:p>
  </w:footnote>
  <w:footnote w:type="continuationSeparator" w:id="0">
    <w:p w14:paraId="10946BC3" w14:textId="77777777" w:rsidR="00C61ED5" w:rsidRDefault="00C61ED5" w:rsidP="006F7D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69"/>
    <w:rsid w:val="00125173"/>
    <w:rsid w:val="001B1856"/>
    <w:rsid w:val="002332EE"/>
    <w:rsid w:val="003A24EF"/>
    <w:rsid w:val="0040032E"/>
    <w:rsid w:val="00481765"/>
    <w:rsid w:val="00551269"/>
    <w:rsid w:val="005C43F8"/>
    <w:rsid w:val="00642654"/>
    <w:rsid w:val="006F7D38"/>
    <w:rsid w:val="008C0905"/>
    <w:rsid w:val="009A0A82"/>
    <w:rsid w:val="00A51BCE"/>
    <w:rsid w:val="00BC707A"/>
    <w:rsid w:val="00BD28E1"/>
    <w:rsid w:val="00C61ED5"/>
    <w:rsid w:val="00E719BB"/>
    <w:rsid w:val="00F12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5E35"/>
  <w15:chartTrackingRefBased/>
  <w15:docId w15:val="{0F7BB066-C46F-441C-973E-162109DB6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69"/>
    <w:rPr>
      <w:rFonts w:eastAsiaTheme="majorEastAsia" w:cstheme="majorBidi"/>
      <w:color w:val="272727" w:themeColor="text1" w:themeTint="D8"/>
    </w:rPr>
  </w:style>
  <w:style w:type="paragraph" w:styleId="Title">
    <w:name w:val="Title"/>
    <w:basedOn w:val="Normal"/>
    <w:next w:val="Normal"/>
    <w:link w:val="TitleChar"/>
    <w:uiPriority w:val="10"/>
    <w:qFormat/>
    <w:rsid w:val="00551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69"/>
    <w:pPr>
      <w:spacing w:before="160"/>
      <w:jc w:val="center"/>
    </w:pPr>
    <w:rPr>
      <w:i/>
      <w:iCs/>
      <w:color w:val="404040" w:themeColor="text1" w:themeTint="BF"/>
    </w:rPr>
  </w:style>
  <w:style w:type="character" w:customStyle="1" w:styleId="QuoteChar">
    <w:name w:val="Quote Char"/>
    <w:basedOn w:val="DefaultParagraphFont"/>
    <w:link w:val="Quote"/>
    <w:uiPriority w:val="29"/>
    <w:rsid w:val="00551269"/>
    <w:rPr>
      <w:i/>
      <w:iCs/>
      <w:color w:val="404040" w:themeColor="text1" w:themeTint="BF"/>
    </w:rPr>
  </w:style>
  <w:style w:type="paragraph" w:styleId="ListParagraph">
    <w:name w:val="List Paragraph"/>
    <w:basedOn w:val="Normal"/>
    <w:uiPriority w:val="34"/>
    <w:qFormat/>
    <w:rsid w:val="00551269"/>
    <w:pPr>
      <w:ind w:left="720"/>
      <w:contextualSpacing/>
    </w:pPr>
  </w:style>
  <w:style w:type="character" w:styleId="IntenseEmphasis">
    <w:name w:val="Intense Emphasis"/>
    <w:basedOn w:val="DefaultParagraphFont"/>
    <w:uiPriority w:val="21"/>
    <w:qFormat/>
    <w:rsid w:val="00551269"/>
    <w:rPr>
      <w:i/>
      <w:iCs/>
      <w:color w:val="2F5496" w:themeColor="accent1" w:themeShade="BF"/>
    </w:rPr>
  </w:style>
  <w:style w:type="paragraph" w:styleId="IntenseQuote">
    <w:name w:val="Intense Quote"/>
    <w:basedOn w:val="Normal"/>
    <w:next w:val="Normal"/>
    <w:link w:val="IntenseQuoteChar"/>
    <w:uiPriority w:val="30"/>
    <w:qFormat/>
    <w:rsid w:val="00551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269"/>
    <w:rPr>
      <w:i/>
      <w:iCs/>
      <w:color w:val="2F5496" w:themeColor="accent1" w:themeShade="BF"/>
    </w:rPr>
  </w:style>
  <w:style w:type="character" w:styleId="IntenseReference">
    <w:name w:val="Intense Reference"/>
    <w:basedOn w:val="DefaultParagraphFont"/>
    <w:uiPriority w:val="32"/>
    <w:qFormat/>
    <w:rsid w:val="00551269"/>
    <w:rPr>
      <w:b/>
      <w:bCs/>
      <w:smallCaps/>
      <w:color w:val="2F5496" w:themeColor="accent1" w:themeShade="BF"/>
      <w:spacing w:val="5"/>
    </w:rPr>
  </w:style>
  <w:style w:type="paragraph" w:styleId="Header">
    <w:name w:val="header"/>
    <w:basedOn w:val="Normal"/>
    <w:link w:val="HeaderChar"/>
    <w:uiPriority w:val="99"/>
    <w:unhideWhenUsed/>
    <w:rsid w:val="006F7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D38"/>
  </w:style>
  <w:style w:type="paragraph" w:styleId="Footer">
    <w:name w:val="footer"/>
    <w:basedOn w:val="Normal"/>
    <w:link w:val="FooterChar"/>
    <w:uiPriority w:val="99"/>
    <w:unhideWhenUsed/>
    <w:rsid w:val="006F7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4</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Kaustab Chakraborty</dc:creator>
  <cp:keywords/>
  <dc:description/>
  <cp:lastModifiedBy>Kaustab Chakraborty</cp:lastModifiedBy>
  <cp:revision>5</cp:revision>
  <dcterms:created xsi:type="dcterms:W3CDTF">2026-04-26T11:14:00Z</dcterms:created>
  <dcterms:modified xsi:type="dcterms:W3CDTF">2026-04-27T19:19:00Z</dcterms:modified>
</cp:coreProperties>
</file>