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8"/>
        </w:rPr>
        <w:t>DeepScan — Product Requirements Document</w:t>
      </w:r>
    </w:p>
    <w:p>
      <w:pPr>
        <w:jc w:val="center"/>
      </w:pPr>
      <w:r>
        <w:rPr>
          <w:b/>
          <w:sz w:val="30"/>
        </w:rPr>
        <w:t>AI Deepfake Detection &amp; Multimodal Video Forensics</w:t>
      </w:r>
    </w:p>
    <w:p>
      <w:pPr>
        <w:jc w:val="center"/>
      </w:pPr>
      <w:r>
        <w:rPr>
          <w:i/>
        </w:rPr>
        <w:t>DeepScan | Version 1.0 | September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DeepScan is a web-based AI media-forensics platform that analyzes uploaded videos for signs of synthetic or manipulated content. Its key distinction is that it does not rely only on frame-level visual classification. DeepScan combines visual, temporal, audio, and audio-visual evidence and presents the result through an explainable investigation-style interface.</w:t>
      </w:r>
    </w:p>
    <w:p>
      <w:r>
        <w:t>The product should answer three questions: WHAT is suspicious, WHERE/WHEN is it suspicious, and WHY did the system flag it?</w:t>
      </w:r>
    </w:p>
    <w:p>
      <w:pPr>
        <w:pStyle w:val="Heading1"/>
      </w:pPr>
      <w:r>
        <w:t>2. Problem Statement</w:t>
      </w:r>
    </w:p>
    <w:p>
      <w:r>
        <w:t>Modern deepfake detection systems can be sensitive to manipulation type, dataset, compression, and unseen generators. A simple Real/Fake output also gives users little information about the evidence behind a prediction. DeepScan addresses this product gap by combining multiple evidence channels and exposing localized, interpretable results.</w:t>
      </w:r>
    </w:p>
    <w:p>
      <w:r>
        <w:t>DeepScan is an AI-assisted screening system. It must not be presented as definitive proof of authenticity or fabrication.</w:t>
      </w:r>
    </w:p>
    <w:p>
      <w:pPr>
        <w:pStyle w:val="Heading1"/>
      </w:pPr>
      <w:r>
        <w:t>3. Product Vision &amp; USP</w:t>
      </w:r>
    </w:p>
    <w:p>
      <w:pPr>
        <w:pStyle w:val="ListBullet"/>
      </w:pPr>
      <w:r>
        <w:t>Multimodal analysis: visual + temporal + audio + audio-visual evidence.</w:t>
      </w:r>
    </w:p>
    <w:p>
      <w:pPr>
        <w:pStyle w:val="ListBullet"/>
      </w:pPr>
      <w:r>
        <w:t>Fine-grained evidence: suspicious timestamps, detected face tracks, and supported visual regions.</w:t>
      </w:r>
    </w:p>
    <w:p>
      <w:pPr>
        <w:pStyle w:val="ListBullet"/>
      </w:pPr>
      <w:r>
        <w:t>Explainability: evidence cards and model-attention visualizations rather than only a confidence number.</w:t>
      </w:r>
    </w:p>
    <w:p>
      <w:pPr>
        <w:pStyle w:val="ListBullet"/>
      </w:pPr>
      <w:r>
        <w:t>Cross-modal consistency: compare audio/speech signals with visible facial or mouth dynamics.</w:t>
      </w:r>
    </w:p>
    <w:p>
      <w:pPr>
        <w:pStyle w:val="ListBullet"/>
      </w:pPr>
      <w:r>
        <w:t>Forensic-style reporting: structured results that can be exported for documentation.</w:t>
      </w:r>
    </w:p>
    <w:p>
      <w:pPr>
        <w:pStyle w:val="ListBullet"/>
      </w:pPr>
      <w:r>
        <w:t>Robustness as a research focus: evaluate on held-out data and unseen manipulation/generator conditions.</w:t>
      </w:r>
    </w:p>
    <w:p>
      <w:pPr>
        <w:pStyle w:val="Heading1"/>
      </w:pPr>
      <w:r>
        <w:t>4. Primary Users</w:t>
      </w:r>
    </w:p>
    <w:p>
      <w:pPr>
        <w:pStyle w:val="ListBullet"/>
      </w:pPr>
      <w:r>
        <w:t>Students/researchers studying synthetic media detection.</w:t>
      </w:r>
    </w:p>
    <w:p>
      <w:pPr>
        <w:pStyle w:val="ListBullet"/>
      </w:pPr>
      <w:r>
        <w:t>Media/content reviewers performing preliminary screening.</w:t>
      </w:r>
    </w:p>
    <w:p>
      <w:pPr>
        <w:pStyle w:val="ListBullet"/>
      </w:pPr>
      <w:r>
        <w:t>Cybersecurity/media-forensics teams performing triage.</w:t>
      </w:r>
    </w:p>
    <w:p>
      <w:pPr>
        <w:pStyle w:val="ListBullet"/>
      </w:pPr>
      <w:r>
        <w:t>General users seeking an initial, explainable assessment.</w:t>
      </w:r>
    </w:p>
    <w:p>
      <w:pPr>
        <w:pStyle w:val="Heading1"/>
      </w:pPr>
      <w:r>
        <w:t>5. User Journey</w:t>
      </w:r>
    </w:p>
    <w:p>
      <w:pPr>
        <w:pStyle w:val="ListNumber"/>
      </w:pPr>
      <w:r>
        <w:t>Open DeepScan.</w:t>
      </w:r>
    </w:p>
    <w:p>
      <w:pPr>
        <w:pStyle w:val="ListNumber"/>
      </w:pPr>
      <w:r>
        <w:t>Upload a supported video.</w:t>
      </w:r>
    </w:p>
    <w:p>
      <w:pPr>
        <w:pStyle w:val="ListNumber"/>
      </w:pPr>
      <w:r>
        <w:t>Select Quick Scan or Deep Forensic Scan.</w:t>
      </w:r>
    </w:p>
    <w:p>
      <w:pPr>
        <w:pStyle w:val="ListNumber"/>
      </w:pPr>
      <w:r>
        <w:t>Watch analysis progress across pipeline stages.</w:t>
      </w:r>
    </w:p>
    <w:p>
      <w:pPr>
        <w:pStyle w:val="ListNumber"/>
      </w:pPr>
      <w:r>
        <w:t>Review overall assessment and modality scores.</w:t>
      </w:r>
    </w:p>
    <w:p>
      <w:pPr>
        <w:pStyle w:val="ListNumber"/>
      </w:pPr>
      <w:r>
        <w:t>Inspect suspicious timestamps, faces, regions, and evidence explanations.</w:t>
      </w:r>
    </w:p>
    <w:p>
      <w:pPr>
        <w:pStyle w:val="ListNumber"/>
      </w:pPr>
      <w:r>
        <w:t>Generate/export a forensic-style report.</w:t>
      </w:r>
    </w:p>
    <w:p>
      <w:pPr>
        <w:pStyle w:val="Heading1"/>
      </w:pPr>
      <w:r>
        <w:t>6. Product Architecture — Conceptual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WEB CLIENT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FASTAPI API / ORCHESTRATOR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ASYNC ANALYSIS JOB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VISUAL PIPELINE + AUDIO PIPELINE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MULTIMODAL FUSION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EVIDENCE / LOCALIZATION / EXPLAINABILITY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RESULTS DASHBOARD + REPORT</w:t>
            </w:r>
          </w:p>
        </w:tc>
      </w:tr>
    </w:tbl>
    <w:p>
      <w:r>
        <w:t>The web client should be decoupled from model implementation. Long-running inference should be handled asynchronously rather than keeping an HTTP request open.</w:t>
      </w:r>
    </w:p>
    <w:p>
      <w:pPr>
        <w:pStyle w:val="Heading1"/>
      </w:pPr>
      <w:r>
        <w:t>7. End-to-End Analysis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VIDEO UPLOAD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VALIDATION + TEMPORARY STORAGE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FRAME EXTRACTION + AUDIO EXTRACTION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RETINAFACE FACE DETECTION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XCEPTION/CNN VISUAL FEATURES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LSTM TEMPORAL FEATURES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MEL SPECTROGRAM / MFCC AUDIO FEATURES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AUDIO MODEL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AUDIO-VISUAL CONSISTENCY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MULTIMODAL FUSION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ASSESSMENT + CONFIDENCE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TIMESTAMP / FACE / REGION EVIDENCE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EXPLAINABLE RESULTS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FORENSIC REPORT</w:t>
            </w:r>
          </w:p>
        </w:tc>
      </w:tr>
    </w:tbl>
    <w:p>
      <w:pPr>
        <w:pStyle w:val="Heading1"/>
      </w:pPr>
      <w:r>
        <w:t>8.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Feature</w:t>
            </w:r>
          </w:p>
        </w:tc>
        <w:tc>
          <w:tcPr>
            <w:tcW w:type="dxa" w:w="3408"/>
          </w:tcPr>
          <w:p>
            <w:r>
              <w:t>Requirement</w:t>
            </w:r>
          </w:p>
        </w:tc>
      </w:tr>
      <w:tr>
        <w:tc>
          <w:tcPr>
            <w:tcW w:type="dxa" w:w="3408"/>
          </w:tcPr>
          <w:p>
            <w:r>
              <w:t>FR-01</w:t>
            </w:r>
          </w:p>
        </w:tc>
        <w:tc>
          <w:tcPr>
            <w:tcW w:type="dxa" w:w="3408"/>
          </w:tcPr>
          <w:p>
            <w:r>
              <w:t>Upload</w:t>
            </w:r>
          </w:p>
        </w:tc>
        <w:tc>
          <w:tcPr>
            <w:tcW w:type="dxa" w:w="3408"/>
          </w:tcPr>
          <w:p>
            <w:r>
              <w:t>Upload and validate supported video files.</w:t>
            </w:r>
          </w:p>
        </w:tc>
      </w:tr>
      <w:tr>
        <w:tc>
          <w:tcPr>
            <w:tcW w:type="dxa" w:w="3408"/>
          </w:tcPr>
          <w:p>
            <w:r>
              <w:t>FR-02</w:t>
            </w:r>
          </w:p>
        </w:tc>
        <w:tc>
          <w:tcPr>
            <w:tcW w:type="dxa" w:w="3408"/>
          </w:tcPr>
          <w:p>
            <w:r>
              <w:t>Preprocessing</w:t>
            </w:r>
          </w:p>
        </w:tc>
        <w:tc>
          <w:tcPr>
            <w:tcW w:type="dxa" w:w="3408"/>
          </w:tcPr>
          <w:p>
            <w:r>
              <w:t>Extract frames and normalize media.</w:t>
            </w:r>
          </w:p>
        </w:tc>
      </w:tr>
      <w:tr>
        <w:tc>
          <w:tcPr>
            <w:tcW w:type="dxa" w:w="3408"/>
          </w:tcPr>
          <w:p>
            <w:r>
              <w:t>FR-03</w:t>
            </w:r>
          </w:p>
        </w:tc>
        <w:tc>
          <w:tcPr>
            <w:tcW w:type="dxa" w:w="3408"/>
          </w:tcPr>
          <w:p>
            <w:r>
              <w:t>Face detection</w:t>
            </w:r>
          </w:p>
        </w:tc>
        <w:tc>
          <w:tcPr>
            <w:tcW w:type="dxa" w:w="3408"/>
          </w:tcPr>
          <w:p>
            <w:r>
              <w:t>Detect and track multiple faces using RetinaFace.</w:t>
            </w:r>
          </w:p>
        </w:tc>
      </w:tr>
      <w:tr>
        <w:tc>
          <w:tcPr>
            <w:tcW w:type="dxa" w:w="3408"/>
          </w:tcPr>
          <w:p>
            <w:r>
              <w:t>FR-04</w:t>
            </w:r>
          </w:p>
        </w:tc>
        <w:tc>
          <w:tcPr>
            <w:tcW w:type="dxa" w:w="3408"/>
          </w:tcPr>
          <w:p>
            <w:r>
              <w:t>Visual analysis</w:t>
            </w:r>
          </w:p>
        </w:tc>
        <w:tc>
          <w:tcPr>
            <w:tcW w:type="dxa" w:w="3408"/>
          </w:tcPr>
          <w:p>
            <w:r>
              <w:t>Run Xception/CNN visual deepfake analysis.</w:t>
            </w:r>
          </w:p>
        </w:tc>
      </w:tr>
      <w:tr>
        <w:tc>
          <w:tcPr>
            <w:tcW w:type="dxa" w:w="3408"/>
          </w:tcPr>
          <w:p>
            <w:r>
              <w:t>FR-05</w:t>
            </w:r>
          </w:p>
        </w:tc>
        <w:tc>
          <w:tcPr>
            <w:tcW w:type="dxa" w:w="3408"/>
          </w:tcPr>
          <w:p>
            <w:r>
              <w:t>Temporal analysis</w:t>
            </w:r>
          </w:p>
        </w:tc>
        <w:tc>
          <w:tcPr>
            <w:tcW w:type="dxa" w:w="3408"/>
          </w:tcPr>
          <w:p>
            <w:r>
              <w:t>Model sequential features using LSTM.</w:t>
            </w:r>
          </w:p>
        </w:tc>
      </w:tr>
      <w:tr>
        <w:tc>
          <w:tcPr>
            <w:tcW w:type="dxa" w:w="3408"/>
          </w:tcPr>
          <w:p>
            <w:r>
              <w:t>FR-06</w:t>
            </w:r>
          </w:p>
        </w:tc>
        <w:tc>
          <w:tcPr>
            <w:tcW w:type="dxa" w:w="3408"/>
          </w:tcPr>
          <w:p>
            <w:r>
              <w:t>Audio extraction</w:t>
            </w:r>
          </w:p>
        </w:tc>
        <w:tc>
          <w:tcPr>
            <w:tcW w:type="dxa" w:w="3408"/>
          </w:tcPr>
          <w:p>
            <w:r>
              <w:t>Extract and resample the audio track.</w:t>
            </w:r>
          </w:p>
        </w:tc>
      </w:tr>
      <w:tr>
        <w:tc>
          <w:tcPr>
            <w:tcW w:type="dxa" w:w="3408"/>
          </w:tcPr>
          <w:p>
            <w:r>
              <w:t>FR-07</w:t>
            </w:r>
          </w:p>
        </w:tc>
        <w:tc>
          <w:tcPr>
            <w:tcW w:type="dxa" w:w="3408"/>
          </w:tcPr>
          <w:p>
            <w:r>
              <w:t>Audio analysis</w:t>
            </w:r>
          </w:p>
        </w:tc>
        <w:tc>
          <w:tcPr>
            <w:tcW w:type="dxa" w:w="3408"/>
          </w:tcPr>
          <w:p>
            <w:r>
              <w:t>Analyze Mel/MFCC representations using an audio model.</w:t>
            </w:r>
          </w:p>
        </w:tc>
      </w:tr>
      <w:tr>
        <w:tc>
          <w:tcPr>
            <w:tcW w:type="dxa" w:w="3408"/>
          </w:tcPr>
          <w:p>
            <w:r>
              <w:t>FR-08</w:t>
            </w:r>
          </w:p>
        </w:tc>
        <w:tc>
          <w:tcPr>
            <w:tcW w:type="dxa" w:w="3408"/>
          </w:tcPr>
          <w:p>
            <w:r>
              <w:t>Multimodal fusion</w:t>
            </w:r>
          </w:p>
        </w:tc>
        <w:tc>
          <w:tcPr>
            <w:tcW w:type="dxa" w:w="3408"/>
          </w:tcPr>
          <w:p>
            <w:r>
              <w:t>Combine visual, temporal, and audio evidence.</w:t>
            </w:r>
          </w:p>
        </w:tc>
      </w:tr>
      <w:tr>
        <w:tc>
          <w:tcPr>
            <w:tcW w:type="dxa" w:w="3408"/>
          </w:tcPr>
          <w:p>
            <w:r>
              <w:t>FR-09</w:t>
            </w:r>
          </w:p>
        </w:tc>
        <w:tc>
          <w:tcPr>
            <w:tcW w:type="dxa" w:w="3408"/>
          </w:tcPr>
          <w:p>
            <w:r>
              <w:t>AV consistency</w:t>
            </w:r>
          </w:p>
        </w:tc>
        <w:tc>
          <w:tcPr>
            <w:tcW w:type="dxa" w:w="3408"/>
          </w:tcPr>
          <w:p>
            <w:r>
              <w:t>Estimate audio-visual temporal consistency.</w:t>
            </w:r>
          </w:p>
        </w:tc>
      </w:tr>
      <w:tr>
        <w:tc>
          <w:tcPr>
            <w:tcW w:type="dxa" w:w="3408"/>
          </w:tcPr>
          <w:p>
            <w:r>
              <w:t>FR-10</w:t>
            </w:r>
          </w:p>
        </w:tc>
        <w:tc>
          <w:tcPr>
            <w:tcW w:type="dxa" w:w="3408"/>
          </w:tcPr>
          <w:p>
            <w:r>
              <w:t>Localization</w:t>
            </w:r>
          </w:p>
        </w:tc>
        <w:tc>
          <w:tcPr>
            <w:tcW w:type="dxa" w:w="3408"/>
          </w:tcPr>
          <w:p>
            <w:r>
              <w:t>Surface suspicious timestamps and supported regions/faces.</w:t>
            </w:r>
          </w:p>
        </w:tc>
      </w:tr>
      <w:tr>
        <w:tc>
          <w:tcPr>
            <w:tcW w:type="dxa" w:w="3408"/>
          </w:tcPr>
          <w:p>
            <w:r>
              <w:t>FR-11</w:t>
            </w:r>
          </w:p>
        </w:tc>
        <w:tc>
          <w:tcPr>
            <w:tcW w:type="dxa" w:w="3408"/>
          </w:tcPr>
          <w:p>
            <w:r>
              <w:t>Explainability</w:t>
            </w:r>
          </w:p>
        </w:tc>
        <w:tc>
          <w:tcPr>
            <w:tcW w:type="dxa" w:w="3408"/>
          </w:tcPr>
          <w:p>
            <w:r>
              <w:t>Display supported Grad-CAM/attention visualizations.</w:t>
            </w:r>
          </w:p>
        </w:tc>
      </w:tr>
      <w:tr>
        <w:tc>
          <w:tcPr>
            <w:tcW w:type="dxa" w:w="3408"/>
          </w:tcPr>
          <w:p>
            <w:r>
              <w:t>FR-12</w:t>
            </w:r>
          </w:p>
        </w:tc>
        <w:tc>
          <w:tcPr>
            <w:tcW w:type="dxa" w:w="3408"/>
          </w:tcPr>
          <w:p>
            <w:r>
              <w:t>Results</w:t>
            </w:r>
          </w:p>
        </w:tc>
        <w:tc>
          <w:tcPr>
            <w:tcW w:type="dxa" w:w="3408"/>
          </w:tcPr>
          <w:p>
            <w:r>
              <w:t>Display assessment, confidence, modality scores, and evidence.</w:t>
            </w:r>
          </w:p>
        </w:tc>
      </w:tr>
      <w:tr>
        <w:tc>
          <w:tcPr>
            <w:tcW w:type="dxa" w:w="3408"/>
          </w:tcPr>
          <w:p>
            <w:r>
              <w:t>FR-13</w:t>
            </w:r>
          </w:p>
        </w:tc>
        <w:tc>
          <w:tcPr>
            <w:tcW w:type="dxa" w:w="3408"/>
          </w:tcPr>
          <w:p>
            <w:r>
              <w:t>Reports</w:t>
            </w:r>
          </w:p>
        </w:tc>
        <w:tc>
          <w:tcPr>
            <w:tcW w:type="dxa" w:w="3408"/>
          </w:tcPr>
          <w:p>
            <w:r>
              <w:t>Generate a structured forensic report.</w:t>
            </w:r>
          </w:p>
        </w:tc>
      </w:tr>
      <w:tr>
        <w:tc>
          <w:tcPr>
            <w:tcW w:type="dxa" w:w="3408"/>
          </w:tcPr>
          <w:p>
            <w:r>
              <w:t>FR-14</w:t>
            </w:r>
          </w:p>
        </w:tc>
        <w:tc>
          <w:tcPr>
            <w:tcW w:type="dxa" w:w="3408"/>
          </w:tcPr>
          <w:p>
            <w:r>
              <w:t>Privacy</w:t>
            </w:r>
          </w:p>
        </w:tc>
        <w:tc>
          <w:tcPr>
            <w:tcW w:type="dxa" w:w="3408"/>
          </w:tcPr>
          <w:p>
            <w:r>
              <w:t>Make retention/deletion behavior explicit.</w:t>
            </w:r>
          </w:p>
        </w:tc>
      </w:tr>
      <w:tr>
        <w:tc>
          <w:tcPr>
            <w:tcW w:type="dxa" w:w="3408"/>
          </w:tcPr>
          <w:p>
            <w:r>
              <w:t>FR-15</w:t>
            </w:r>
          </w:p>
        </w:tc>
        <w:tc>
          <w:tcPr>
            <w:tcW w:type="dxa" w:w="3408"/>
          </w:tcPr>
          <w:p>
            <w:r>
              <w:t>History</w:t>
            </w:r>
          </w:p>
        </w:tc>
        <w:tc>
          <w:tcPr>
            <w:tcW w:type="dxa" w:w="3408"/>
          </w:tcPr>
          <w:p>
            <w:r>
              <w:t>Optionally store authenticated scan history.</w:t>
            </w:r>
          </w:p>
        </w:tc>
      </w:tr>
    </w:tbl>
    <w:p>
      <w:pPr>
        <w:pStyle w:val="Heading1"/>
      </w:pPr>
      <w:r>
        <w:t>9. Website Information Architecture</w:t>
      </w:r>
    </w:p>
    <w:p>
      <w:r>
        <w:rPr>
          <w:b/>
        </w:rPr>
        <w:t xml:space="preserve">Landing: </w:t>
      </w:r>
      <w:r>
        <w:t>Product introduction, value proposition, capabilities, methodology preview, privacy/trust.</w:t>
      </w:r>
    </w:p>
    <w:p>
      <w:r>
        <w:rPr>
          <w:b/>
        </w:rPr>
        <w:t xml:space="preserve">Analyze: </w:t>
      </w:r>
      <w:r>
        <w:t>Upload, scan mode selection, validation, progress.</w:t>
      </w:r>
    </w:p>
    <w:p>
      <w:r>
        <w:rPr>
          <w:b/>
        </w:rPr>
        <w:t xml:space="preserve">Results: </w:t>
      </w:r>
      <w:r>
        <w:t>Assessment, modality scores, video evidence viewer, timeline, faces, heatmap, audio, AV consistency.</w:t>
      </w:r>
    </w:p>
    <w:p>
      <w:r>
        <w:rPr>
          <w:b/>
        </w:rPr>
        <w:t xml:space="preserve">History: </w:t>
      </w:r>
      <w:r>
        <w:t>Previous analyses, filtering, report access.</w:t>
      </w:r>
    </w:p>
    <w:p>
      <w:r>
        <w:rPr>
          <w:b/>
        </w:rPr>
        <w:t xml:space="preserve">Methodology: </w:t>
      </w:r>
      <w:r>
        <w:t>Architecture, model descriptions, evaluation approach, limitations.</w:t>
      </w:r>
    </w:p>
    <w:p>
      <w:pPr>
        <w:pStyle w:val="Heading1"/>
      </w:pPr>
      <w:r>
        <w:t>10. Results Dashboard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OVERALL ASSESSMENT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VISUAL SCORE | TEMPORAL SCORE | AUDIO SCORE | AV CONSISTENCY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VIDEO EVIDENCE VIEWER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SUSPICIOUS TIMELINE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FACE/PERSON ANALYSIS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WHY WAS THIS FLAGGED?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HEATMAP / MODEL ATTENTION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FORENSIC REPORT</w:t>
            </w:r>
          </w:p>
        </w:tc>
      </w:tr>
    </w:tbl>
    <w:p>
      <w:pPr>
        <w:pStyle w:val="Heading1"/>
      </w:pPr>
      <w:r>
        <w:t>11. Scan Modes</w:t>
      </w:r>
    </w:p>
    <w:p>
      <w:r>
        <w:t>Quick Scan: visual + temporal analysis intended for a faster preliminary result.</w:t>
      </w:r>
    </w:p>
    <w:p>
      <w:r>
        <w:t>Deep Forensic Scan: visual + temporal + audio + audio-visual consistency + localization + explainability + detailed report.</w:t>
      </w:r>
    </w:p>
    <w:p>
      <w:pPr>
        <w:pStyle w:val="Heading1"/>
      </w:pPr>
      <w:r>
        <w:t>12. Non-Functional Requirements</w:t>
      </w:r>
    </w:p>
    <w:p>
      <w:pPr>
        <w:pStyle w:val="ListBullet"/>
      </w:pPr>
      <w:r>
        <w:t>Performance: show progress immediately and move long-running inference to background jobs.</w:t>
      </w:r>
    </w:p>
    <w:p>
      <w:pPr>
        <w:pStyle w:val="ListBullet"/>
      </w:pPr>
      <w:r>
        <w:t>Security: validate uploads, isolate processing, restrict executable content, and protect API endpoints.</w:t>
      </w:r>
    </w:p>
    <w:p>
      <w:pPr>
        <w:pStyle w:val="ListBullet"/>
      </w:pPr>
      <w:r>
        <w:t>Privacy: use temporary processing/storage by default where practical and clearly communicate retention.</w:t>
      </w:r>
    </w:p>
    <w:p>
      <w:pPr>
        <w:pStyle w:val="ListBullet"/>
      </w:pPr>
      <w:r>
        <w:t>Reliability: expose stage-specific errors and allow retry.</w:t>
      </w:r>
    </w:p>
    <w:p>
      <w:pPr>
        <w:pStyle w:val="ListBullet"/>
      </w:pPr>
      <w:r>
        <w:t>Reproducibility: record model version, preprocessing configuration, and threshold/configuration.</w:t>
      </w:r>
    </w:p>
    <w:p>
      <w:pPr>
        <w:pStyle w:val="ListBullet"/>
      </w:pPr>
      <w:r>
        <w:t>Accessibility: keyboard navigation, clear labels, sufficient contrast, non-color-only status indicators.</w:t>
      </w:r>
    </w:p>
    <w:p>
      <w:pPr>
        <w:pStyle w:val="ListBullet"/>
      </w:pPr>
      <w:r>
        <w:t>Responsible AI: communicate uncertainty, false-positive/false-negative risk, and model limitations.</w:t>
      </w:r>
    </w:p>
    <w:p>
      <w:pPr>
        <w:pStyle w:val="Heading1"/>
      </w:pPr>
      <w:r>
        <w:t>13. MVP</w:t>
      </w:r>
    </w:p>
    <w:p>
      <w:pPr>
        <w:pStyle w:val="ListBullet"/>
      </w:pPr>
      <w:r>
        <w:t>Video upload and validation.</w:t>
      </w:r>
    </w:p>
    <w:p>
      <w:pPr>
        <w:pStyle w:val="ListBullet"/>
      </w:pPr>
      <w:r>
        <w:t>RetinaFace face detection.</w:t>
      </w:r>
    </w:p>
    <w:p>
      <w:pPr>
        <w:pStyle w:val="ListBullet"/>
      </w:pPr>
      <w:r>
        <w:t>Xception visual model.</w:t>
      </w:r>
    </w:p>
    <w:p>
      <w:pPr>
        <w:pStyle w:val="ListBullet"/>
      </w:pPr>
      <w:r>
        <w:t>LSTM temporal model.</w:t>
      </w:r>
    </w:p>
    <w:p>
      <w:pPr>
        <w:pStyle w:val="ListBullet"/>
      </w:pPr>
      <w:r>
        <w:t>FFmpeg audio extraction.</w:t>
      </w:r>
    </w:p>
    <w:p>
      <w:pPr>
        <w:pStyle w:val="ListBullet"/>
      </w:pPr>
      <w:r>
        <w:t>Mel/MFCC audio pipeline.</w:t>
      </w:r>
    </w:p>
    <w:p>
      <w:pPr>
        <w:pStyle w:val="ListBullet"/>
      </w:pPr>
      <w:r>
        <w:t>Baseline audio CNN/CRNN.</w:t>
      </w:r>
    </w:p>
    <w:p>
      <w:pPr>
        <w:pStyle w:val="ListBullet"/>
      </w:pPr>
      <w:r>
        <w:t>Basic multimodal fusion.</w:t>
      </w:r>
    </w:p>
    <w:p>
      <w:pPr>
        <w:pStyle w:val="ListBullet"/>
      </w:pPr>
      <w:r>
        <w:t>Results dashboard.</w:t>
      </w:r>
    </w:p>
    <w:p>
      <w:pPr>
        <w:pStyle w:val="ListBullet"/>
      </w:pPr>
      <w:r>
        <w:t>Suspicious timestamp timeline.</w:t>
      </w:r>
    </w:p>
    <w:p>
      <w:pPr>
        <w:pStyle w:val="ListBullet"/>
      </w:pPr>
      <w:r>
        <w:t>Basic Grad-CAM visualization.</w:t>
      </w:r>
    </w:p>
    <w:p>
      <w:pPr>
        <w:pStyle w:val="ListBullet"/>
      </w:pPr>
      <w:r>
        <w:t>Report export.</w:t>
      </w:r>
    </w:p>
    <w:p>
      <w:pPr>
        <w:pStyle w:val="Heading1"/>
      </w:pPr>
      <w:r>
        <w:t>14. Research &amp; Evaluation Plan</w:t>
      </w:r>
    </w:p>
    <w:p>
      <w:r>
        <w:t>Evaluate not only in-domain performance but also robustness under cross-dataset/cross-generator conditions. Compare progressively richer systems to quantify the contribution of temporal and multimodal evidence.</w:t>
      </w:r>
    </w:p>
    <w:p>
      <w:pPr>
        <w:pStyle w:val="ListBullet"/>
      </w:pPr>
      <w:r>
        <w:t>Precision, recall, F1, ROC-AUC.</w:t>
      </w:r>
    </w:p>
    <w:p>
      <w:pPr>
        <w:pStyle w:val="ListBullet"/>
      </w:pPr>
      <w:r>
        <w:t>False positive and false negative rates.</w:t>
      </w:r>
    </w:p>
    <w:p>
      <w:pPr>
        <w:pStyle w:val="ListBullet"/>
      </w:pPr>
      <w:r>
        <w:t>Localization metrics where ground truth exists.</w:t>
      </w:r>
    </w:p>
    <w:p>
      <w:pPr>
        <w:pStyle w:val="ListBullet"/>
      </w:pPr>
      <w:r>
        <w:t>Calibration/confidence quality.</w:t>
      </w:r>
    </w:p>
    <w:p>
      <w:pPr>
        <w:pStyle w:val="ListBullet"/>
      </w:pPr>
      <w:r>
        <w:t>Ablation: visual-only → visual+temporal → visual+audio → full multimodal.</w:t>
      </w:r>
    </w:p>
    <w:p>
      <w:pPr>
        <w:pStyle w:val="ListBullet"/>
      </w:pPr>
      <w:r>
        <w:t>Cross-dataset/unseen-generator testing.</w:t>
      </w:r>
    </w:p>
    <w:p>
      <w:pPr>
        <w:pStyle w:val="ListBullet"/>
      </w:pPr>
      <w:r>
        <w:t>Inference latency and resource consumption.</w:t>
      </w:r>
    </w:p>
    <w:p>
      <w:pPr>
        <w:pStyle w:val="Heading1"/>
      </w:pPr>
      <w:r>
        <w:t>15. Product Success Criteria</w:t>
      </w:r>
    </w:p>
    <w:p>
      <w:pPr>
        <w:pStyle w:val="ListBullet"/>
      </w:pPr>
      <w:r>
        <w:t>A user can complete an end-to-end scan without page refresh.</w:t>
      </w:r>
    </w:p>
    <w:p>
      <w:pPr>
        <w:pStyle w:val="ListBullet"/>
      </w:pPr>
      <w:r>
        <w:t>The UI exposes modality-level evidence, not only a single label.</w:t>
      </w:r>
    </w:p>
    <w:p>
      <w:pPr>
        <w:pStyle w:val="ListBullet"/>
      </w:pPr>
      <w:r>
        <w:t>Users can jump from evidence events to the relevant video timestamp.</w:t>
      </w:r>
    </w:p>
    <w:p>
      <w:pPr>
        <w:pStyle w:val="ListBullet"/>
      </w:pPr>
      <w:r>
        <w:t>The system can generate a structured report.</w:t>
      </w:r>
    </w:p>
    <w:p>
      <w:pPr>
        <w:pStyle w:val="ListBullet"/>
      </w:pPr>
      <w:r>
        <w:t>The evaluation pipeline produces reproducible metrics.</w:t>
      </w:r>
    </w:p>
    <w:p>
      <w:pPr>
        <w:pStyle w:val="ListBullet"/>
      </w:pPr>
      <w:r>
        <w:t>Failure states and limitations are clearly communicated.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