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980"/>
        <w:gridCol w:w="1843"/>
        <w:gridCol w:w="2268"/>
        <w:gridCol w:w="2268"/>
        <w:gridCol w:w="2126"/>
      </w:tblGrid>
      <w:tr w:rsidR="00F867CC" w14:paraId="7D4FC057" w14:textId="77777777" w:rsidTr="003C048E">
        <w:trPr>
          <w:tblHeader/>
        </w:trPr>
        <w:tc>
          <w:tcPr>
            <w:tcW w:w="3823" w:type="dxa"/>
            <w:gridSpan w:val="2"/>
            <w:shd w:val="clear" w:color="auto" w:fill="D0CECE" w:themeFill="background2" w:themeFillShade="E6"/>
          </w:tcPr>
          <w:p w14:paraId="2EDD18BC" w14:textId="77777777" w:rsidR="00F867CC" w:rsidRDefault="00F867CC" w:rsidP="003C048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Solid State Drive</w:t>
            </w:r>
          </w:p>
        </w:tc>
        <w:tc>
          <w:tcPr>
            <w:tcW w:w="6662" w:type="dxa"/>
            <w:gridSpan w:val="3"/>
            <w:shd w:val="clear" w:color="auto" w:fill="D0CECE" w:themeFill="background2" w:themeFillShade="E6"/>
          </w:tcPr>
          <w:p w14:paraId="730AB85D" w14:textId="77777777" w:rsidR="00F867CC" w:rsidRDefault="00F867CC" w:rsidP="003C048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Hard Disk Drive</w:t>
            </w:r>
          </w:p>
        </w:tc>
      </w:tr>
      <w:tr w:rsidR="00F867CC" w14:paraId="7F3C612C" w14:textId="77777777" w:rsidTr="003C048E">
        <w:trPr>
          <w:tblHeader/>
        </w:trPr>
        <w:tc>
          <w:tcPr>
            <w:tcW w:w="1980" w:type="dxa"/>
            <w:shd w:val="clear" w:color="auto" w:fill="D0CECE" w:themeFill="background2" w:themeFillShade="E6"/>
          </w:tcPr>
          <w:p w14:paraId="7792D3D8" w14:textId="77777777" w:rsidR="00F867CC" w:rsidRPr="006A753E" w:rsidRDefault="00F867CC" w:rsidP="003C048E">
            <w:pPr>
              <w:pStyle w:val="ListParagraph"/>
              <w:ind w:left="0"/>
              <w:rPr>
                <w:bCs/>
                <w:lang w:val="en-US"/>
              </w:rPr>
            </w:pPr>
            <w:r>
              <w:rPr>
                <w:b/>
                <w:lang w:val="en-US"/>
              </w:rPr>
              <w:t xml:space="preserve">General Purpose – SSD </w:t>
            </w:r>
            <w:r w:rsidRPr="00AA7297">
              <w:rPr>
                <w:b/>
                <w:color w:val="FF0000"/>
                <w:lang w:val="en-US"/>
              </w:rPr>
              <w:t>(gp2)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14:paraId="56D60A9E" w14:textId="77777777" w:rsidR="00F867CC" w:rsidRDefault="00F867CC" w:rsidP="003C048E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Provision IOPS</w:t>
            </w:r>
          </w:p>
          <w:p w14:paraId="6C6220B1" w14:textId="77777777" w:rsidR="00F867CC" w:rsidRDefault="00F867CC" w:rsidP="003C048E">
            <w:pPr>
              <w:pStyle w:val="ListParagraph"/>
              <w:ind w:left="0"/>
              <w:rPr>
                <w:b/>
                <w:lang w:val="en-US"/>
              </w:rPr>
            </w:pPr>
            <w:r w:rsidRPr="00AA7297">
              <w:rPr>
                <w:b/>
                <w:color w:val="FF0000"/>
                <w:lang w:val="en-US"/>
              </w:rPr>
              <w:t>(io1)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B8D2994" w14:textId="77777777" w:rsidR="00F867CC" w:rsidRDefault="00F867CC" w:rsidP="003C048E">
            <w:pPr>
              <w:pStyle w:val="ListParagraph"/>
              <w:ind w:left="0"/>
              <w:rPr>
                <w:b/>
                <w:color w:val="FF0000"/>
                <w:lang w:val="en-US"/>
              </w:rPr>
            </w:pPr>
            <w:r>
              <w:rPr>
                <w:b/>
                <w:lang w:val="en-US"/>
              </w:rPr>
              <w:t xml:space="preserve">Throughput Optimized HDD </w:t>
            </w:r>
            <w:r w:rsidRPr="00AA7297">
              <w:rPr>
                <w:b/>
                <w:color w:val="FF0000"/>
                <w:lang w:val="en-US"/>
              </w:rPr>
              <w:t>(st1)</w:t>
            </w:r>
          </w:p>
          <w:p w14:paraId="4180CF3C" w14:textId="77777777" w:rsidR="00F867CC" w:rsidRDefault="00F867CC" w:rsidP="003C048E">
            <w:pPr>
              <w:pStyle w:val="ListParagraph"/>
              <w:ind w:left="0"/>
              <w:rPr>
                <w:b/>
                <w:lang w:val="en-US"/>
              </w:rPr>
            </w:pPr>
            <w:r w:rsidRPr="00FB2A3D">
              <w:rPr>
                <w:b/>
                <w:color w:val="FF0000"/>
                <w:sz w:val="16"/>
                <w:szCs w:val="16"/>
                <w:highlight w:val="yellow"/>
                <w:lang w:val="en-US"/>
              </w:rPr>
              <w:t>Cannot be use as root volume.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59AFAAE" w14:textId="77777777" w:rsidR="00F867CC" w:rsidRPr="00E5467B" w:rsidRDefault="00F867CC" w:rsidP="003C048E">
            <w:pPr>
              <w:pStyle w:val="ListParagraph"/>
              <w:ind w:left="0"/>
              <w:rPr>
                <w:b/>
                <w:lang w:val="en-US"/>
              </w:rPr>
            </w:pPr>
            <w:r w:rsidRPr="005703F5">
              <w:rPr>
                <w:b/>
                <w:lang w:val="en-US"/>
              </w:rPr>
              <w:t xml:space="preserve">Cold HDD </w:t>
            </w:r>
            <w:r w:rsidRPr="00E5467B">
              <w:rPr>
                <w:b/>
                <w:color w:val="FF0000"/>
                <w:lang w:val="en-US"/>
              </w:rPr>
              <w:t>(sc1)</w:t>
            </w:r>
          </w:p>
          <w:p w14:paraId="258F9C6F" w14:textId="77777777" w:rsidR="00F867CC" w:rsidRPr="00E5467B" w:rsidRDefault="00F867CC" w:rsidP="003C048E">
            <w:pPr>
              <w:pStyle w:val="ListParagraph"/>
              <w:ind w:left="0"/>
              <w:rPr>
                <w:b/>
                <w:lang w:val="en-US"/>
              </w:rPr>
            </w:pPr>
          </w:p>
          <w:p w14:paraId="11712325" w14:textId="77777777" w:rsidR="00F867CC" w:rsidRDefault="00F867CC" w:rsidP="003C048E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color w:val="FF0000"/>
                <w:sz w:val="16"/>
                <w:szCs w:val="16"/>
                <w:highlight w:val="yellow"/>
                <w:lang w:val="en-US"/>
              </w:rPr>
              <w:t>Ca</w:t>
            </w:r>
            <w:r w:rsidRPr="00E5467B">
              <w:rPr>
                <w:b/>
                <w:color w:val="FF0000"/>
                <w:sz w:val="16"/>
                <w:szCs w:val="16"/>
                <w:highlight w:val="yellow"/>
                <w:lang w:val="en-US"/>
              </w:rPr>
              <w:t>nnot be use as root volume.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3C5E0D98" w14:textId="77777777" w:rsidR="00F867CC" w:rsidRDefault="00F867CC" w:rsidP="003C048E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Magnetic EBS (HDD) </w:t>
            </w:r>
            <w:r w:rsidRPr="00AA7297">
              <w:rPr>
                <w:b/>
                <w:color w:val="FF0000"/>
                <w:lang w:val="en-US"/>
              </w:rPr>
              <w:t>(standard)</w:t>
            </w:r>
          </w:p>
        </w:tc>
      </w:tr>
      <w:tr w:rsidR="00F867CC" w14:paraId="3FC908FC" w14:textId="77777777" w:rsidTr="003C048E">
        <w:tc>
          <w:tcPr>
            <w:tcW w:w="1980" w:type="dxa"/>
            <w:shd w:val="clear" w:color="auto" w:fill="D9E2F3" w:themeFill="accent1" w:themeFillTint="33"/>
          </w:tcPr>
          <w:p w14:paraId="4A68D6D6" w14:textId="77777777" w:rsidR="00F867CC" w:rsidRPr="00CE0109" w:rsidRDefault="00F867CC" w:rsidP="00F867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 w:rsidRPr="00CE0109">
              <w:rPr>
                <w:sz w:val="16"/>
                <w:szCs w:val="16"/>
                <w:lang w:val="en-US"/>
              </w:rPr>
              <w:t>Common workload</w:t>
            </w:r>
          </w:p>
          <w:p w14:paraId="3306A157" w14:textId="77777777" w:rsidR="00F867CC" w:rsidRPr="00CE0109" w:rsidRDefault="00F867CC" w:rsidP="00F867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 w:rsidRPr="00CE0109">
              <w:rPr>
                <w:sz w:val="16"/>
                <w:szCs w:val="16"/>
                <w:lang w:val="en-US"/>
              </w:rPr>
              <w:t xml:space="preserve">System boot volume </w:t>
            </w:r>
          </w:p>
          <w:p w14:paraId="20685907" w14:textId="77777777" w:rsidR="00F867CC" w:rsidRPr="00CE0109" w:rsidRDefault="00F867CC" w:rsidP="00F867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 w:rsidRPr="00CE0109">
              <w:rPr>
                <w:sz w:val="16"/>
                <w:szCs w:val="16"/>
                <w:lang w:val="en-US"/>
              </w:rPr>
              <w:t>Transactional workload,</w:t>
            </w:r>
          </w:p>
          <w:p w14:paraId="5E2C33E3" w14:textId="77777777" w:rsidR="00F867CC" w:rsidRPr="00CE0109" w:rsidRDefault="00F867CC" w:rsidP="00F867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 w:rsidRPr="00CE0109">
              <w:rPr>
                <w:sz w:val="16"/>
                <w:szCs w:val="16"/>
                <w:lang w:val="en-US"/>
              </w:rPr>
              <w:t>Virtual desktop</w:t>
            </w:r>
          </w:p>
          <w:p w14:paraId="60CF7D34" w14:textId="77777777" w:rsidR="00F867CC" w:rsidRPr="00CE0109" w:rsidRDefault="00F867CC" w:rsidP="00F867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 w:rsidRPr="00CE0109">
              <w:rPr>
                <w:sz w:val="16"/>
                <w:szCs w:val="16"/>
                <w:lang w:val="en-US"/>
              </w:rPr>
              <w:t>Low latency interactive app,</w:t>
            </w:r>
          </w:p>
          <w:p w14:paraId="130329C2" w14:textId="77777777" w:rsidR="00F867CC" w:rsidRPr="00CE0109" w:rsidRDefault="00F867CC" w:rsidP="00F867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 w:rsidRPr="00CE0109">
              <w:rPr>
                <w:sz w:val="16"/>
                <w:szCs w:val="16"/>
                <w:lang w:val="en-US"/>
              </w:rPr>
              <w:t>Small databases,</w:t>
            </w:r>
          </w:p>
          <w:p w14:paraId="7B65A03C" w14:textId="77777777" w:rsidR="00F867CC" w:rsidRPr="008B400B" w:rsidRDefault="00F867CC" w:rsidP="00F867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 w:rsidRPr="00CE0109">
              <w:rPr>
                <w:sz w:val="16"/>
                <w:szCs w:val="16"/>
                <w:lang w:val="en-US"/>
              </w:rPr>
              <w:t xml:space="preserve">DEV/Test environments, 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04C116CF" w14:textId="77777777" w:rsidR="00F867CC" w:rsidRDefault="00F867CC" w:rsidP="00F867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 w:rsidRPr="00C60241">
              <w:rPr>
                <w:sz w:val="16"/>
                <w:szCs w:val="16"/>
                <w:lang w:val="en-US"/>
              </w:rPr>
              <w:t xml:space="preserve">Mission Critical application </w:t>
            </w:r>
          </w:p>
          <w:p w14:paraId="7E94C429" w14:textId="77777777" w:rsidR="00F867CC" w:rsidRDefault="00F867CC" w:rsidP="00F867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 w:rsidRPr="00C60241">
              <w:rPr>
                <w:sz w:val="16"/>
                <w:szCs w:val="16"/>
                <w:lang w:val="en-US"/>
              </w:rPr>
              <w:t xml:space="preserve">I/O intensive, </w:t>
            </w:r>
          </w:p>
          <w:p w14:paraId="2C36453E" w14:textId="77777777" w:rsidR="00F867CC" w:rsidRDefault="00F867CC" w:rsidP="00F867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 w:rsidRPr="00C60241">
              <w:rPr>
                <w:sz w:val="16"/>
                <w:szCs w:val="16"/>
                <w:lang w:val="en-US"/>
              </w:rPr>
              <w:t xml:space="preserve">SQL and </w:t>
            </w:r>
            <w:r w:rsidRPr="00AF65FE">
              <w:rPr>
                <w:color w:val="FF0000"/>
                <w:sz w:val="16"/>
                <w:szCs w:val="16"/>
                <w:lang w:val="en-US"/>
              </w:rPr>
              <w:t>No-SQL databases</w:t>
            </w:r>
            <w:r w:rsidRPr="00C60241">
              <w:rPr>
                <w:sz w:val="16"/>
                <w:szCs w:val="16"/>
                <w:lang w:val="en-US"/>
              </w:rPr>
              <w:t xml:space="preserve">. </w:t>
            </w:r>
          </w:p>
          <w:p w14:paraId="390B282D" w14:textId="77777777" w:rsidR="00F867CC" w:rsidRDefault="00F867CC" w:rsidP="003C048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</w:p>
          <w:p w14:paraId="7C111937" w14:textId="77777777" w:rsidR="00F867CC" w:rsidRDefault="00F867CC" w:rsidP="003C048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</w:p>
          <w:p w14:paraId="37014F23" w14:textId="77777777" w:rsidR="00F867CC" w:rsidRPr="00C60241" w:rsidRDefault="00F867CC" w:rsidP="003C048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  <w:shd w:val="clear" w:color="auto" w:fill="E2EFD9" w:themeFill="accent6" w:themeFillTint="33"/>
          </w:tcPr>
          <w:p w14:paraId="4845CACE" w14:textId="77777777" w:rsidR="00F867CC" w:rsidRDefault="00F867CC" w:rsidP="00F867CC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Ideal for streaming workload required fast consistent throughput at lower cost. </w:t>
            </w:r>
          </w:p>
          <w:p w14:paraId="3882198D" w14:textId="77777777" w:rsidR="00F867CC" w:rsidRDefault="00F867CC" w:rsidP="00F867CC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Big Data Application </w:t>
            </w:r>
          </w:p>
          <w:p w14:paraId="721B1275" w14:textId="77777777" w:rsidR="00F867CC" w:rsidRDefault="00F867CC" w:rsidP="00F867CC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For DB warehouse </w:t>
            </w:r>
          </w:p>
          <w:p w14:paraId="13A00359" w14:textId="77777777" w:rsidR="00F867CC" w:rsidRDefault="00F867CC" w:rsidP="00F867CC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For Log processing </w:t>
            </w:r>
          </w:p>
          <w:p w14:paraId="7CAD3616" w14:textId="77777777" w:rsidR="00F867CC" w:rsidRDefault="00F867CC" w:rsidP="00F867CC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Cannot be use as root-volume.</w:t>
            </w:r>
          </w:p>
          <w:p w14:paraId="1C00D225" w14:textId="77777777" w:rsidR="00F867CC" w:rsidRPr="00FB2A3D" w:rsidRDefault="00F867CC" w:rsidP="003C048E">
            <w:pPr>
              <w:pStyle w:val="ListParagraph"/>
              <w:ind w:left="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  <w:shd w:val="clear" w:color="auto" w:fill="E2EFD9" w:themeFill="accent6" w:themeFillTint="33"/>
          </w:tcPr>
          <w:p w14:paraId="668A9B7F" w14:textId="77777777" w:rsidR="00F867CC" w:rsidRDefault="00F867CC" w:rsidP="00F867CC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Ideal for throughput-oriented storage for large volume of data that is infrequently access.</w:t>
            </w:r>
          </w:p>
          <w:p w14:paraId="6E7C50F8" w14:textId="77777777" w:rsidR="00F867CC" w:rsidRDefault="00F867CC" w:rsidP="00F867CC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Ideal for scenarios where cost is a major factor.</w:t>
            </w:r>
          </w:p>
          <w:p w14:paraId="323B2145" w14:textId="77777777" w:rsidR="00F867CC" w:rsidRDefault="00F867CC" w:rsidP="003C048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</w:p>
        </w:tc>
        <w:tc>
          <w:tcPr>
            <w:tcW w:w="2126" w:type="dxa"/>
            <w:shd w:val="clear" w:color="auto" w:fill="E2EFD9" w:themeFill="accent6" w:themeFillTint="33"/>
          </w:tcPr>
          <w:p w14:paraId="2178328E" w14:textId="77777777" w:rsidR="00F867CC" w:rsidRDefault="00F867CC" w:rsidP="00F867CC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 cost drive</w:t>
            </w:r>
          </w:p>
          <w:p w14:paraId="1B3826F0" w14:textId="77777777" w:rsidR="00F867CC" w:rsidRDefault="00F867CC" w:rsidP="00F867CC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Use for transactional workloads where performance is not dependent on the IOPS.</w:t>
            </w:r>
          </w:p>
          <w:p w14:paraId="543A8540" w14:textId="77777777" w:rsidR="00F867CC" w:rsidRDefault="00F867CC" w:rsidP="00F867CC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Use for infrequently access data.</w:t>
            </w:r>
          </w:p>
          <w:p w14:paraId="6416CDB3" w14:textId="77777777" w:rsidR="00F867CC" w:rsidRDefault="00F867CC" w:rsidP="00F867CC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Can be used as a root volume. </w:t>
            </w:r>
          </w:p>
          <w:p w14:paraId="59DE49FB" w14:textId="77777777" w:rsidR="00F867CC" w:rsidRDefault="00F867CC" w:rsidP="003C048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</w:p>
        </w:tc>
      </w:tr>
      <w:tr w:rsidR="00F867CC" w14:paraId="05A2C972" w14:textId="77777777" w:rsidTr="003C048E">
        <w:tc>
          <w:tcPr>
            <w:tcW w:w="1980" w:type="dxa"/>
            <w:shd w:val="clear" w:color="auto" w:fill="D9E2F3" w:themeFill="accent1" w:themeFillTint="33"/>
          </w:tcPr>
          <w:p w14:paraId="1E6A8D7B" w14:textId="77777777" w:rsidR="00F867CC" w:rsidRPr="008E173F" w:rsidRDefault="00F867CC" w:rsidP="003C048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Sizes 1TiB – 16 </w:t>
            </w:r>
            <w:proofErr w:type="spellStart"/>
            <w:r>
              <w:rPr>
                <w:sz w:val="16"/>
                <w:szCs w:val="16"/>
                <w:lang w:val="en-US"/>
              </w:rPr>
              <w:t>TiB</w:t>
            </w:r>
            <w:proofErr w:type="spellEnd"/>
          </w:p>
        </w:tc>
        <w:tc>
          <w:tcPr>
            <w:tcW w:w="1843" w:type="dxa"/>
            <w:shd w:val="clear" w:color="auto" w:fill="D9E2F3" w:themeFill="accent1" w:themeFillTint="33"/>
          </w:tcPr>
          <w:p w14:paraId="78C26AAB" w14:textId="77777777" w:rsidR="00F867CC" w:rsidRPr="00C60241" w:rsidRDefault="00F867CC" w:rsidP="003C048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Sizes 4TiB – 16 </w:t>
            </w:r>
            <w:proofErr w:type="spellStart"/>
            <w:r>
              <w:rPr>
                <w:sz w:val="16"/>
                <w:szCs w:val="16"/>
                <w:lang w:val="en-US"/>
              </w:rPr>
              <w:t>TiB</w:t>
            </w:r>
            <w:proofErr w:type="spellEnd"/>
          </w:p>
        </w:tc>
        <w:tc>
          <w:tcPr>
            <w:tcW w:w="2268" w:type="dxa"/>
            <w:shd w:val="clear" w:color="auto" w:fill="E2EFD9" w:themeFill="accent6" w:themeFillTint="33"/>
          </w:tcPr>
          <w:p w14:paraId="55830ACC" w14:textId="77777777" w:rsidR="00F867CC" w:rsidRDefault="00F867CC" w:rsidP="003C048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500 </w:t>
            </w:r>
            <w:proofErr w:type="spellStart"/>
            <w:r>
              <w:rPr>
                <w:sz w:val="16"/>
                <w:szCs w:val="16"/>
                <w:lang w:val="en-US"/>
              </w:rPr>
              <w:t>GiB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to 16TiB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14:paraId="1F420482" w14:textId="77777777" w:rsidR="00F867CC" w:rsidRDefault="00F867CC" w:rsidP="003C048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500 </w:t>
            </w:r>
            <w:proofErr w:type="spellStart"/>
            <w:r>
              <w:rPr>
                <w:sz w:val="16"/>
                <w:szCs w:val="16"/>
                <w:lang w:val="en-US"/>
              </w:rPr>
              <w:t>GiB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to 16TiB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42B3C53F" w14:textId="77777777" w:rsidR="00F867CC" w:rsidRDefault="00F867CC" w:rsidP="003C048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Size 1GiB to 1TiB</w:t>
            </w:r>
          </w:p>
        </w:tc>
      </w:tr>
      <w:tr w:rsidR="00F867CC" w14:paraId="18BD41D3" w14:textId="77777777" w:rsidTr="003C048E">
        <w:tc>
          <w:tcPr>
            <w:tcW w:w="1980" w:type="dxa"/>
            <w:shd w:val="clear" w:color="auto" w:fill="D9E2F3" w:themeFill="accent1" w:themeFillTint="33"/>
          </w:tcPr>
          <w:p w14:paraId="5116DFCC" w14:textId="77777777" w:rsidR="00F867CC" w:rsidRDefault="00F867CC" w:rsidP="003C048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Max Throughput </w:t>
            </w:r>
          </w:p>
          <w:p w14:paraId="75947697" w14:textId="77777777" w:rsidR="00F867CC" w:rsidRDefault="00F867CC" w:rsidP="003C048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2D39C3">
              <w:rPr>
                <w:sz w:val="16"/>
                <w:szCs w:val="16"/>
                <w:lang w:val="en-US"/>
              </w:rPr>
              <w:t>160 MB/s</w:t>
            </w:r>
            <w:r>
              <w:rPr>
                <w:rFonts w:ascii="Arial" w:hAnsi="Arial" w:cs="Arial"/>
                <w:color w:val="111111"/>
                <w:sz w:val="30"/>
                <w:szCs w:val="30"/>
              </w:rPr>
              <w:t xml:space="preserve"> 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5B9664C2" w14:textId="77777777" w:rsidR="00F867CC" w:rsidRDefault="00F867CC" w:rsidP="003C048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Max Throughput </w:t>
            </w:r>
          </w:p>
          <w:p w14:paraId="33A44184" w14:textId="77777777" w:rsidR="00F867CC" w:rsidRPr="00C60241" w:rsidRDefault="00F867CC" w:rsidP="003C048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2D39C3">
              <w:rPr>
                <w:sz w:val="16"/>
                <w:szCs w:val="16"/>
                <w:lang w:val="en-US"/>
              </w:rPr>
              <w:t>500 MB/s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14:paraId="3F723307" w14:textId="77777777" w:rsidR="00F867CC" w:rsidRDefault="00F867CC" w:rsidP="003C048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Max Throughput </w:t>
            </w:r>
          </w:p>
          <w:p w14:paraId="1B1C77BA" w14:textId="77777777" w:rsidR="00F867CC" w:rsidRPr="002D39C3" w:rsidRDefault="00F867CC" w:rsidP="003C048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2D39C3">
              <w:rPr>
                <w:sz w:val="16"/>
                <w:szCs w:val="16"/>
                <w:lang w:val="en-US"/>
              </w:rPr>
              <w:t>500 MB/s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14:paraId="2E29C86E" w14:textId="77777777" w:rsidR="00F867CC" w:rsidRDefault="00F867CC" w:rsidP="003C048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Max Throughput </w:t>
            </w:r>
          </w:p>
          <w:p w14:paraId="13FADDBC" w14:textId="77777777" w:rsidR="00F867CC" w:rsidRPr="002D39C3" w:rsidRDefault="00F867CC" w:rsidP="003C048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2D39C3">
              <w:rPr>
                <w:sz w:val="16"/>
                <w:szCs w:val="16"/>
                <w:lang w:val="en-US"/>
              </w:rPr>
              <w:t>250 MB/s.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1A192A80" w14:textId="77777777" w:rsidR="00F867CC" w:rsidRDefault="00F867CC" w:rsidP="003C048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Max Throughput </w:t>
            </w:r>
          </w:p>
          <w:p w14:paraId="528022A0" w14:textId="77777777" w:rsidR="00F867CC" w:rsidRPr="0088463F" w:rsidRDefault="00F867CC" w:rsidP="003C048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88463F">
              <w:rPr>
                <w:sz w:val="16"/>
                <w:szCs w:val="16"/>
                <w:lang w:val="en-US"/>
              </w:rPr>
              <w:t>100 MB/s.</w:t>
            </w:r>
          </w:p>
        </w:tc>
      </w:tr>
      <w:tr w:rsidR="00F867CC" w14:paraId="69731E4C" w14:textId="77777777" w:rsidTr="003C048E">
        <w:tc>
          <w:tcPr>
            <w:tcW w:w="1980" w:type="dxa"/>
            <w:shd w:val="clear" w:color="auto" w:fill="D9E2F3" w:themeFill="accent1" w:themeFillTint="33"/>
          </w:tcPr>
          <w:p w14:paraId="2F92EC22" w14:textId="77777777" w:rsidR="00F867CC" w:rsidRDefault="00F867CC" w:rsidP="003C048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Max IOPS 10,000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32799BD6" w14:textId="77777777" w:rsidR="00F867CC" w:rsidRPr="00C60241" w:rsidRDefault="00F867CC" w:rsidP="003C048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C60241">
              <w:rPr>
                <w:sz w:val="16"/>
                <w:szCs w:val="16"/>
                <w:lang w:val="en-US"/>
              </w:rPr>
              <w:t>Max IOPS 32,000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14:paraId="7E5C1F27" w14:textId="77777777" w:rsidR="00F867CC" w:rsidRPr="00C60241" w:rsidRDefault="00F867CC" w:rsidP="003C048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Max IOPS 500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14:paraId="2F242723" w14:textId="77777777" w:rsidR="00F867CC" w:rsidRPr="00C60241" w:rsidRDefault="00F867CC" w:rsidP="003C048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Max IOPS 250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18FE28E2" w14:textId="77777777" w:rsidR="00F867CC" w:rsidRPr="00C60241" w:rsidRDefault="00F867CC" w:rsidP="003C048E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Max IOPS 200</w:t>
            </w:r>
          </w:p>
        </w:tc>
      </w:tr>
    </w:tbl>
    <w:p w14:paraId="34555DDE" w14:textId="49FED6A1" w:rsidR="00AE35EC" w:rsidRDefault="00AE35EC"/>
    <w:p w14:paraId="5B3F859E" w14:textId="77777777" w:rsidR="00AE35EC" w:rsidRPr="00AC3907" w:rsidRDefault="00AE35EC" w:rsidP="00AE35EC">
      <w:pPr>
        <w:pStyle w:val="ListParagraph"/>
        <w:numPr>
          <w:ilvl w:val="0"/>
          <w:numId w:val="3"/>
        </w:numPr>
        <w:rPr>
          <w:lang w:val="en-US"/>
        </w:rPr>
      </w:pPr>
      <w:r w:rsidRPr="00AC3907">
        <w:rPr>
          <w:lang w:val="en-US"/>
        </w:rPr>
        <w:t>When need to add more compute - autoscaling: SCALE OUT.</w:t>
      </w:r>
    </w:p>
    <w:p w14:paraId="2EF5EB6C" w14:textId="6D3CECA0" w:rsidR="00AE35EC" w:rsidRDefault="00AE35EC" w:rsidP="00AE35EC">
      <w:pPr>
        <w:pStyle w:val="ListParagraph"/>
        <w:numPr>
          <w:ilvl w:val="0"/>
          <w:numId w:val="3"/>
        </w:numPr>
        <w:rPr>
          <w:lang w:val="en-US"/>
        </w:rPr>
      </w:pPr>
      <w:r w:rsidRPr="00AC3907">
        <w:rPr>
          <w:lang w:val="en-US"/>
        </w:rPr>
        <w:t xml:space="preserve">When need to </w:t>
      </w:r>
      <w:r>
        <w:rPr>
          <w:lang w:val="en-US"/>
        </w:rPr>
        <w:t xml:space="preserve">reduce </w:t>
      </w:r>
      <w:r w:rsidRPr="00AC3907">
        <w:rPr>
          <w:lang w:val="en-US"/>
        </w:rPr>
        <w:t xml:space="preserve">compute - autoscaling: SCALE </w:t>
      </w:r>
      <w:r>
        <w:rPr>
          <w:lang w:val="en-US"/>
        </w:rPr>
        <w:t>IN</w:t>
      </w:r>
      <w:r w:rsidRPr="00AC3907">
        <w:rPr>
          <w:lang w:val="en-US"/>
        </w:rPr>
        <w:t>.</w:t>
      </w:r>
    </w:p>
    <w:p w14:paraId="554E9BA7" w14:textId="77777777" w:rsidR="007051BE" w:rsidRDefault="007051BE" w:rsidP="007051BE">
      <w:pPr>
        <w:pStyle w:val="ListParagraph"/>
        <w:rPr>
          <w:lang w:val="en-US"/>
        </w:rPr>
      </w:pPr>
    </w:p>
    <w:tbl>
      <w:tblPr>
        <w:tblStyle w:val="TableGrid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1418"/>
        <w:gridCol w:w="1701"/>
        <w:gridCol w:w="1568"/>
        <w:gridCol w:w="1408"/>
        <w:gridCol w:w="1418"/>
      </w:tblGrid>
      <w:tr w:rsidR="00D17A39" w14:paraId="4476B71E" w14:textId="77777777" w:rsidTr="007051BE">
        <w:tc>
          <w:tcPr>
            <w:tcW w:w="7664" w:type="dxa"/>
            <w:gridSpan w:val="5"/>
            <w:shd w:val="clear" w:color="auto" w:fill="D0CECE" w:themeFill="background2" w:themeFillShade="E6"/>
          </w:tcPr>
          <w:p w14:paraId="2BDA25A5" w14:textId="77777777" w:rsidR="00D17A39" w:rsidRPr="00DC50CA" w:rsidRDefault="00D17A39" w:rsidP="003E32A8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Real time storage class</w:t>
            </w:r>
          </w:p>
        </w:tc>
        <w:tc>
          <w:tcPr>
            <w:tcW w:w="1408" w:type="dxa"/>
            <w:shd w:val="clear" w:color="auto" w:fill="D0CECE" w:themeFill="background2" w:themeFillShade="E6"/>
          </w:tcPr>
          <w:p w14:paraId="6AE2F63E" w14:textId="77777777" w:rsidR="00D17A39" w:rsidRPr="007D5574" w:rsidRDefault="00D17A39" w:rsidP="003E32A8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shd w:val="clear" w:color="auto" w:fill="D0CECE" w:themeFill="background2" w:themeFillShade="E6"/>
          </w:tcPr>
          <w:p w14:paraId="200D976B" w14:textId="77777777" w:rsidR="00D17A39" w:rsidRDefault="00D17A39" w:rsidP="003E32A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7D5574">
              <w:rPr>
                <w:b/>
                <w:bCs/>
                <w:lang w:val="en-US"/>
              </w:rPr>
              <w:t>Archival Storage</w:t>
            </w:r>
          </w:p>
        </w:tc>
      </w:tr>
      <w:tr w:rsidR="00D17A39" w14:paraId="4B20A5AD" w14:textId="77777777" w:rsidTr="007051BE">
        <w:tc>
          <w:tcPr>
            <w:tcW w:w="1843" w:type="dxa"/>
            <w:shd w:val="clear" w:color="auto" w:fill="D0CECE" w:themeFill="background2" w:themeFillShade="E6"/>
          </w:tcPr>
          <w:p w14:paraId="195BCC2C" w14:textId="77777777" w:rsidR="00D17A39" w:rsidRDefault="00D17A39" w:rsidP="003E32A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14:paraId="71B47864" w14:textId="77777777" w:rsidR="00D17A39" w:rsidRPr="00DC50CA" w:rsidRDefault="00D17A39" w:rsidP="003E32A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DC50CA">
              <w:rPr>
                <w:b/>
                <w:bCs/>
                <w:lang w:val="en-US"/>
              </w:rPr>
              <w:t xml:space="preserve">Standard 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337B8E50" w14:textId="77777777" w:rsidR="00D17A39" w:rsidRPr="00DC50CA" w:rsidRDefault="00D17A39" w:rsidP="003E32A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DC50CA">
              <w:rPr>
                <w:b/>
                <w:bCs/>
                <w:lang w:val="en-US"/>
              </w:rPr>
              <w:t>S3-</w:t>
            </w:r>
            <w:r>
              <w:rPr>
                <w:b/>
                <w:bCs/>
                <w:lang w:val="en-US"/>
              </w:rPr>
              <w:t>IA</w:t>
            </w:r>
            <w:r w:rsidRPr="00DC50CA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260F61D0" w14:textId="77777777" w:rsidR="00D17A39" w:rsidRPr="00DC50CA" w:rsidRDefault="00D17A39" w:rsidP="003E32A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DC50CA">
              <w:rPr>
                <w:b/>
                <w:bCs/>
                <w:lang w:val="en-US"/>
              </w:rPr>
              <w:t>S3-</w:t>
            </w:r>
            <w:r>
              <w:rPr>
                <w:b/>
                <w:bCs/>
                <w:lang w:val="en-US"/>
              </w:rPr>
              <w:t xml:space="preserve">Sigle Zone - IA </w:t>
            </w:r>
          </w:p>
        </w:tc>
        <w:tc>
          <w:tcPr>
            <w:tcW w:w="1568" w:type="dxa"/>
            <w:shd w:val="clear" w:color="auto" w:fill="D0CECE" w:themeFill="background2" w:themeFillShade="E6"/>
          </w:tcPr>
          <w:p w14:paraId="37283EBB" w14:textId="77777777" w:rsidR="00D17A39" w:rsidRPr="00DC50CA" w:rsidRDefault="00D17A39" w:rsidP="003E32A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DC50CA">
              <w:rPr>
                <w:b/>
                <w:bCs/>
                <w:lang w:val="en-US"/>
              </w:rPr>
              <w:t xml:space="preserve">S3-Reduce Redundancy Storage </w:t>
            </w:r>
          </w:p>
        </w:tc>
        <w:tc>
          <w:tcPr>
            <w:tcW w:w="1408" w:type="dxa"/>
            <w:shd w:val="clear" w:color="auto" w:fill="D0CECE" w:themeFill="background2" w:themeFillShade="E6"/>
          </w:tcPr>
          <w:p w14:paraId="1DFB616E" w14:textId="77777777" w:rsidR="00D17A39" w:rsidRDefault="00D17A39" w:rsidP="003E32A8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S3-</w:t>
            </w:r>
            <w:r w:rsidRPr="004C5E57">
              <w:rPr>
                <w:b/>
                <w:bCs/>
                <w:lang w:val="en-US"/>
              </w:rPr>
              <w:t>Intelligent</w:t>
            </w:r>
            <w:r>
              <w:rPr>
                <w:b/>
                <w:bCs/>
                <w:lang w:val="en-US"/>
              </w:rPr>
              <w:t xml:space="preserve"> </w:t>
            </w:r>
            <w:r w:rsidRPr="004C5E57">
              <w:rPr>
                <w:b/>
                <w:bCs/>
                <w:lang w:val="en-US"/>
              </w:rPr>
              <w:t>Tiering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4FD5761A" w14:textId="77777777" w:rsidR="00D17A39" w:rsidRPr="00DC50CA" w:rsidRDefault="00D17A39" w:rsidP="003E32A8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Glacier </w:t>
            </w:r>
          </w:p>
        </w:tc>
      </w:tr>
      <w:tr w:rsidR="00D17A39" w14:paraId="604BB08F" w14:textId="77777777" w:rsidTr="007051BE">
        <w:tc>
          <w:tcPr>
            <w:tcW w:w="1843" w:type="dxa"/>
            <w:shd w:val="clear" w:color="auto" w:fill="D5DCE4" w:themeFill="text2" w:themeFillTint="33"/>
          </w:tcPr>
          <w:p w14:paraId="3E80BCB5" w14:textId="77777777" w:rsidR="00D17A39" w:rsidRDefault="00D17A39" w:rsidP="003E3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Sustainability 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6BD443F1" w14:textId="77777777" w:rsidR="00D17A39" w:rsidRDefault="00D17A39" w:rsidP="003E3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Design to sustain data loss in two facility.</w:t>
            </w:r>
          </w:p>
        </w:tc>
        <w:tc>
          <w:tcPr>
            <w:tcW w:w="1418" w:type="dxa"/>
            <w:shd w:val="clear" w:color="auto" w:fill="D5DCE4" w:themeFill="text2" w:themeFillTint="33"/>
          </w:tcPr>
          <w:p w14:paraId="493F6CBC" w14:textId="77777777" w:rsidR="00D17A39" w:rsidRDefault="00D17A39" w:rsidP="003E3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Design to sustain data loss more than 1 facility.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213B4FA0" w14:textId="77777777" w:rsidR="00D17A39" w:rsidRDefault="00D17A39" w:rsidP="003E3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Design to sustain data loss in 1 facility.</w:t>
            </w:r>
          </w:p>
        </w:tc>
        <w:tc>
          <w:tcPr>
            <w:tcW w:w="1568" w:type="dxa"/>
            <w:shd w:val="clear" w:color="auto" w:fill="D5DCE4" w:themeFill="text2" w:themeFillTint="33"/>
          </w:tcPr>
          <w:p w14:paraId="7B6A731B" w14:textId="77777777" w:rsidR="00D17A39" w:rsidRDefault="00D17A39" w:rsidP="003E3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Design to sustain data loss in 1 facility.</w:t>
            </w:r>
          </w:p>
        </w:tc>
        <w:tc>
          <w:tcPr>
            <w:tcW w:w="1408" w:type="dxa"/>
            <w:shd w:val="clear" w:color="auto" w:fill="D5DCE4" w:themeFill="text2" w:themeFillTint="33"/>
          </w:tcPr>
          <w:p w14:paraId="3DCEC5AD" w14:textId="77777777" w:rsidR="00D17A39" w:rsidRDefault="00D17A39" w:rsidP="003E32A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18" w:type="dxa"/>
            <w:shd w:val="clear" w:color="auto" w:fill="E2EFD9" w:themeFill="accent6" w:themeFillTint="33"/>
          </w:tcPr>
          <w:p w14:paraId="408242DB" w14:textId="77777777" w:rsidR="00D17A39" w:rsidRDefault="00D17A39" w:rsidP="003E3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Store within a three physical availability zone within a same AWS region.  </w:t>
            </w:r>
          </w:p>
        </w:tc>
      </w:tr>
      <w:tr w:rsidR="00D17A39" w14:paraId="47FA0357" w14:textId="77777777" w:rsidTr="007051BE">
        <w:tc>
          <w:tcPr>
            <w:tcW w:w="1843" w:type="dxa"/>
            <w:shd w:val="clear" w:color="auto" w:fill="D5DCE4" w:themeFill="text2" w:themeFillTint="33"/>
          </w:tcPr>
          <w:p w14:paraId="52C15875" w14:textId="77777777" w:rsidR="00D17A39" w:rsidRDefault="00D17A39" w:rsidP="003E3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Availability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5E6B59AB" w14:textId="77777777" w:rsidR="00D17A39" w:rsidRDefault="00D17A39" w:rsidP="003E3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99.99%</w:t>
            </w:r>
          </w:p>
        </w:tc>
        <w:tc>
          <w:tcPr>
            <w:tcW w:w="1418" w:type="dxa"/>
            <w:shd w:val="clear" w:color="auto" w:fill="D5DCE4" w:themeFill="text2" w:themeFillTint="33"/>
          </w:tcPr>
          <w:p w14:paraId="575BD4CE" w14:textId="77777777" w:rsidR="00D17A39" w:rsidRPr="000F78C1" w:rsidRDefault="00D17A39" w:rsidP="003E32A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0F78C1">
              <w:rPr>
                <w:b/>
                <w:bCs/>
                <w:color w:val="FF0000"/>
                <w:lang w:val="en-US"/>
              </w:rPr>
              <w:t>99.9</w:t>
            </w:r>
            <w:r>
              <w:rPr>
                <w:b/>
                <w:bCs/>
                <w:color w:val="FF0000"/>
                <w:lang w:val="en-US"/>
              </w:rPr>
              <w:t>0</w:t>
            </w:r>
            <w:r w:rsidRPr="000F78C1">
              <w:rPr>
                <w:b/>
                <w:bCs/>
                <w:color w:val="FF0000"/>
                <w:lang w:val="en-US"/>
              </w:rPr>
              <w:t xml:space="preserve">%   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78FFBAF3" w14:textId="77777777" w:rsidR="00D17A39" w:rsidRPr="000F78C1" w:rsidRDefault="00D17A39" w:rsidP="003E32A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0F78C1">
              <w:rPr>
                <w:b/>
                <w:bCs/>
                <w:color w:val="FF0000"/>
              </w:rPr>
              <w:t>99</w:t>
            </w:r>
            <w:r>
              <w:rPr>
                <w:b/>
                <w:bCs/>
                <w:color w:val="FF0000"/>
              </w:rPr>
              <w:t>%</w:t>
            </w:r>
          </w:p>
        </w:tc>
        <w:tc>
          <w:tcPr>
            <w:tcW w:w="1568" w:type="dxa"/>
            <w:shd w:val="clear" w:color="auto" w:fill="D5DCE4" w:themeFill="text2" w:themeFillTint="33"/>
          </w:tcPr>
          <w:p w14:paraId="05B3ED7F" w14:textId="77777777" w:rsidR="00D17A39" w:rsidRDefault="00D17A39" w:rsidP="003E3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99.99%</w:t>
            </w:r>
          </w:p>
        </w:tc>
        <w:tc>
          <w:tcPr>
            <w:tcW w:w="1408" w:type="dxa"/>
            <w:shd w:val="clear" w:color="auto" w:fill="D5DCE4" w:themeFill="text2" w:themeFillTint="33"/>
          </w:tcPr>
          <w:p w14:paraId="62AAE64B" w14:textId="77777777" w:rsidR="00D17A39" w:rsidRDefault="00D17A39" w:rsidP="003E3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99.99%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5151BE2F" w14:textId="77777777" w:rsidR="00D17A39" w:rsidRDefault="00D17A39" w:rsidP="003E3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 SLA</w:t>
            </w:r>
          </w:p>
        </w:tc>
      </w:tr>
      <w:tr w:rsidR="00D17A39" w14:paraId="421572EC" w14:textId="77777777" w:rsidTr="007051BE">
        <w:tc>
          <w:tcPr>
            <w:tcW w:w="1843" w:type="dxa"/>
            <w:shd w:val="clear" w:color="auto" w:fill="D5DCE4" w:themeFill="text2" w:themeFillTint="33"/>
          </w:tcPr>
          <w:p w14:paraId="5D5EFA85" w14:textId="77777777" w:rsidR="00D17A39" w:rsidRDefault="00D17A39" w:rsidP="003E3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Durability 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1FBD98F5" w14:textId="77777777" w:rsidR="00D17A39" w:rsidRPr="00B47252" w:rsidRDefault="00D17A39" w:rsidP="003E32A8">
            <w:pPr>
              <w:pStyle w:val="ListParagraph"/>
              <w:ind w:left="0"/>
              <w:rPr>
                <w:lang w:val="en-US"/>
              </w:rPr>
            </w:pPr>
            <w:r w:rsidRPr="00B47252">
              <w:rPr>
                <w:lang w:val="en-US"/>
              </w:rPr>
              <w:t xml:space="preserve">99.999999999 </w:t>
            </w:r>
          </w:p>
          <w:p w14:paraId="47A1C446" w14:textId="77777777" w:rsidR="00D17A39" w:rsidRPr="00B47252" w:rsidRDefault="00D17A39" w:rsidP="003E32A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47252">
              <w:rPr>
                <w:b/>
                <w:bCs/>
                <w:lang w:val="en-US"/>
              </w:rPr>
              <w:t>9 9’s</w:t>
            </w:r>
          </w:p>
        </w:tc>
        <w:tc>
          <w:tcPr>
            <w:tcW w:w="1418" w:type="dxa"/>
            <w:shd w:val="clear" w:color="auto" w:fill="D5DCE4" w:themeFill="text2" w:themeFillTint="33"/>
          </w:tcPr>
          <w:p w14:paraId="23F38008" w14:textId="77777777" w:rsidR="00D17A39" w:rsidRPr="00B47252" w:rsidRDefault="00D17A39" w:rsidP="003E32A8">
            <w:pPr>
              <w:pStyle w:val="ListParagraph"/>
              <w:ind w:left="0"/>
              <w:rPr>
                <w:lang w:val="en-US"/>
              </w:rPr>
            </w:pPr>
            <w:r w:rsidRPr="00B47252">
              <w:rPr>
                <w:lang w:val="en-US"/>
              </w:rPr>
              <w:t xml:space="preserve">99.999999999 </w:t>
            </w:r>
            <w:r w:rsidRPr="00B47252">
              <w:rPr>
                <w:b/>
                <w:bCs/>
                <w:lang w:val="en-US"/>
              </w:rPr>
              <w:t>9 9’s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4F837B23" w14:textId="77777777" w:rsidR="00D17A39" w:rsidRPr="00B47252" w:rsidRDefault="00D17A39" w:rsidP="003E32A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47252">
              <w:rPr>
                <w:lang w:val="en-US"/>
              </w:rPr>
              <w:t xml:space="preserve">99.999999999 </w:t>
            </w:r>
            <w:r w:rsidRPr="00B47252">
              <w:rPr>
                <w:b/>
                <w:bCs/>
                <w:lang w:val="en-US"/>
              </w:rPr>
              <w:t>9 9’s</w:t>
            </w:r>
          </w:p>
        </w:tc>
        <w:tc>
          <w:tcPr>
            <w:tcW w:w="1568" w:type="dxa"/>
            <w:shd w:val="clear" w:color="auto" w:fill="D5DCE4" w:themeFill="text2" w:themeFillTint="33"/>
          </w:tcPr>
          <w:p w14:paraId="0217CB74" w14:textId="77777777" w:rsidR="00D17A39" w:rsidRPr="00B47252" w:rsidRDefault="00D17A39" w:rsidP="003E32A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47252">
              <w:rPr>
                <w:b/>
                <w:bCs/>
                <w:color w:val="FF0000"/>
                <w:lang w:val="en-US"/>
              </w:rPr>
              <w:t>99.99%</w:t>
            </w:r>
          </w:p>
        </w:tc>
        <w:tc>
          <w:tcPr>
            <w:tcW w:w="1408" w:type="dxa"/>
            <w:shd w:val="clear" w:color="auto" w:fill="D5DCE4" w:themeFill="text2" w:themeFillTint="33"/>
          </w:tcPr>
          <w:p w14:paraId="65E4DD88" w14:textId="77777777" w:rsidR="00D17A39" w:rsidRPr="00B47252" w:rsidRDefault="00D17A39" w:rsidP="003E32A8">
            <w:pPr>
              <w:pStyle w:val="ListParagraph"/>
              <w:ind w:left="0"/>
              <w:rPr>
                <w:lang w:val="en-US"/>
              </w:rPr>
            </w:pPr>
            <w:r w:rsidRPr="00B47252">
              <w:rPr>
                <w:lang w:val="en-US"/>
              </w:rPr>
              <w:t xml:space="preserve">99.999999999 </w:t>
            </w:r>
            <w:r w:rsidRPr="00B47252">
              <w:rPr>
                <w:b/>
                <w:bCs/>
                <w:lang w:val="en-US"/>
              </w:rPr>
              <w:t>9 9’s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181393B0" w14:textId="77777777" w:rsidR="00D17A39" w:rsidRPr="00C2543A" w:rsidRDefault="00D17A39" w:rsidP="003E32A8">
            <w:pPr>
              <w:pStyle w:val="ListParagraph"/>
              <w:ind w:left="0"/>
              <w:rPr>
                <w:b/>
                <w:bCs/>
                <w:color w:val="FF0000"/>
                <w:lang w:val="en-US"/>
              </w:rPr>
            </w:pPr>
            <w:r>
              <w:rPr>
                <w:lang w:val="en-US"/>
              </w:rPr>
              <w:t xml:space="preserve">99.999999999 </w:t>
            </w:r>
            <w:r w:rsidRPr="00D64A4A">
              <w:rPr>
                <w:b/>
                <w:bCs/>
                <w:lang w:val="en-US"/>
              </w:rPr>
              <w:t>9 9’s</w:t>
            </w:r>
          </w:p>
        </w:tc>
      </w:tr>
      <w:tr w:rsidR="00D17A39" w14:paraId="00B2BD83" w14:textId="77777777" w:rsidTr="007051BE">
        <w:tc>
          <w:tcPr>
            <w:tcW w:w="1843" w:type="dxa"/>
            <w:shd w:val="clear" w:color="auto" w:fill="D5DCE4" w:themeFill="text2" w:themeFillTint="33"/>
          </w:tcPr>
          <w:p w14:paraId="4BE6931D" w14:textId="77777777" w:rsidR="00D17A39" w:rsidRDefault="00D17A39" w:rsidP="003E3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Minimum Size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67A68F08" w14:textId="77777777" w:rsidR="00D17A39" w:rsidRDefault="00D17A39" w:rsidP="003E3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 KB – 5TB</w:t>
            </w:r>
          </w:p>
        </w:tc>
        <w:tc>
          <w:tcPr>
            <w:tcW w:w="1418" w:type="dxa"/>
            <w:shd w:val="clear" w:color="auto" w:fill="D5DCE4" w:themeFill="text2" w:themeFillTint="33"/>
          </w:tcPr>
          <w:p w14:paraId="7BCA1B64" w14:textId="77777777" w:rsidR="00D17A39" w:rsidRPr="00357BEE" w:rsidRDefault="00D17A39" w:rsidP="003E32A8">
            <w:pPr>
              <w:rPr>
                <w:lang w:val="en-US"/>
              </w:rPr>
            </w:pPr>
            <w:r>
              <w:rPr>
                <w:lang w:val="en-US"/>
              </w:rPr>
              <w:t>Greater than 128 KB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1389C457" w14:textId="77777777" w:rsidR="00D17A39" w:rsidRDefault="00D17A39" w:rsidP="003E32A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68" w:type="dxa"/>
            <w:shd w:val="clear" w:color="auto" w:fill="D5DCE4" w:themeFill="text2" w:themeFillTint="33"/>
          </w:tcPr>
          <w:p w14:paraId="273DFE92" w14:textId="77777777" w:rsidR="00D17A39" w:rsidRDefault="00D17A39" w:rsidP="003E32A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08" w:type="dxa"/>
            <w:shd w:val="clear" w:color="auto" w:fill="D5DCE4" w:themeFill="text2" w:themeFillTint="33"/>
          </w:tcPr>
          <w:p w14:paraId="105BED06" w14:textId="77777777" w:rsidR="00D17A39" w:rsidRDefault="00D17A39" w:rsidP="003E3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128KB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31A0CBAF" w14:textId="77777777" w:rsidR="00D17A39" w:rsidRDefault="00D17A39" w:rsidP="003E3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 Byte – 40TB</w:t>
            </w:r>
          </w:p>
        </w:tc>
      </w:tr>
      <w:tr w:rsidR="00D17A39" w14:paraId="74C4142D" w14:textId="77777777" w:rsidTr="007051BE">
        <w:tc>
          <w:tcPr>
            <w:tcW w:w="1843" w:type="dxa"/>
            <w:shd w:val="clear" w:color="auto" w:fill="D5DCE4" w:themeFill="text2" w:themeFillTint="33"/>
          </w:tcPr>
          <w:p w14:paraId="641D0242" w14:textId="77777777" w:rsidR="00D17A39" w:rsidRDefault="00D17A39" w:rsidP="003E3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Usages 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47EC9C9B" w14:textId="77777777" w:rsidR="00D17A39" w:rsidRDefault="00D17A39" w:rsidP="003E3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critical data</w:t>
            </w:r>
          </w:p>
        </w:tc>
        <w:tc>
          <w:tcPr>
            <w:tcW w:w="1418" w:type="dxa"/>
            <w:shd w:val="clear" w:color="auto" w:fill="D5DCE4" w:themeFill="text2" w:themeFillTint="33"/>
          </w:tcPr>
          <w:p w14:paraId="5B40CA90" w14:textId="77777777" w:rsidR="00D17A39" w:rsidRDefault="00D17A39" w:rsidP="003E32A8">
            <w:pPr>
              <w:rPr>
                <w:lang w:val="en-US"/>
              </w:rPr>
            </w:pPr>
            <w:r>
              <w:rPr>
                <w:lang w:val="en-US"/>
              </w:rPr>
              <w:t>Old less frequently use data.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5FA7D180" w14:textId="77777777" w:rsidR="00D17A39" w:rsidRDefault="00D17A39" w:rsidP="003E3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Non-critical data</w:t>
            </w:r>
          </w:p>
        </w:tc>
        <w:tc>
          <w:tcPr>
            <w:tcW w:w="1568" w:type="dxa"/>
            <w:shd w:val="clear" w:color="auto" w:fill="D5DCE4" w:themeFill="text2" w:themeFillTint="33"/>
          </w:tcPr>
          <w:p w14:paraId="441CF783" w14:textId="77777777" w:rsidR="00D17A39" w:rsidRDefault="00D17A39" w:rsidP="003E3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Non-critical data / temp for downloading archive data</w:t>
            </w:r>
          </w:p>
        </w:tc>
        <w:tc>
          <w:tcPr>
            <w:tcW w:w="1408" w:type="dxa"/>
            <w:shd w:val="clear" w:color="auto" w:fill="D5DCE4" w:themeFill="text2" w:themeFillTint="33"/>
          </w:tcPr>
          <w:p w14:paraId="26503887" w14:textId="77777777" w:rsidR="00D17A39" w:rsidRDefault="00D17A39" w:rsidP="003E3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 for those objects whose access patter are complex to identify.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6E956802" w14:textId="77777777" w:rsidR="00D17A39" w:rsidRDefault="00D17A39" w:rsidP="003E3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Archiving data</w:t>
            </w:r>
          </w:p>
        </w:tc>
      </w:tr>
      <w:tr w:rsidR="00D17A39" w14:paraId="16D30523" w14:textId="77777777" w:rsidTr="007051BE">
        <w:tc>
          <w:tcPr>
            <w:tcW w:w="1843" w:type="dxa"/>
            <w:shd w:val="clear" w:color="auto" w:fill="D5DCE4" w:themeFill="text2" w:themeFillTint="33"/>
          </w:tcPr>
          <w:p w14:paraId="21470181" w14:textId="77777777" w:rsidR="00D17A39" w:rsidRDefault="00D17A39" w:rsidP="003E3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Retention Period 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3C116EC8" w14:textId="77777777" w:rsidR="00D17A39" w:rsidRDefault="00D17A39" w:rsidP="003E3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Minimum of 30 days charge is applicable.</w:t>
            </w:r>
          </w:p>
        </w:tc>
        <w:tc>
          <w:tcPr>
            <w:tcW w:w="1418" w:type="dxa"/>
            <w:shd w:val="clear" w:color="auto" w:fill="D5DCE4" w:themeFill="text2" w:themeFillTint="33"/>
          </w:tcPr>
          <w:p w14:paraId="03D3BBFC" w14:textId="77777777" w:rsidR="00D17A39" w:rsidRDefault="00D17A39" w:rsidP="003E32A8">
            <w:pPr>
              <w:rPr>
                <w:lang w:val="en-US"/>
              </w:rPr>
            </w:pPr>
            <w:r>
              <w:rPr>
                <w:lang w:val="en-US"/>
              </w:rPr>
              <w:t>Minimum of 30 days charge is applicable.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6CDF7767" w14:textId="77777777" w:rsidR="00D17A39" w:rsidRDefault="00D17A39" w:rsidP="003E3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Minimum of 30 days charge is applicable.</w:t>
            </w:r>
          </w:p>
        </w:tc>
        <w:tc>
          <w:tcPr>
            <w:tcW w:w="1568" w:type="dxa"/>
            <w:shd w:val="clear" w:color="auto" w:fill="D5DCE4" w:themeFill="text2" w:themeFillTint="33"/>
          </w:tcPr>
          <w:p w14:paraId="53F4A7D9" w14:textId="77777777" w:rsidR="00D17A39" w:rsidRDefault="00D17A39" w:rsidP="003E32A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08" w:type="dxa"/>
            <w:shd w:val="clear" w:color="auto" w:fill="D5DCE4" w:themeFill="text2" w:themeFillTint="33"/>
          </w:tcPr>
          <w:p w14:paraId="6BD80C5E" w14:textId="77777777" w:rsidR="00D17A39" w:rsidRDefault="00D17A39" w:rsidP="003E3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Minimum 30 days charges are applicable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5A5F5880" w14:textId="77777777" w:rsidR="00D17A39" w:rsidRDefault="00D17A39" w:rsidP="003E3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Minimum of 90 days charge is applicable.</w:t>
            </w:r>
          </w:p>
        </w:tc>
      </w:tr>
    </w:tbl>
    <w:p w14:paraId="507CB52E" w14:textId="017E4D6D" w:rsidR="00AE35EC" w:rsidRDefault="00AE35EC"/>
    <w:p w14:paraId="656CF57C" w14:textId="04A7688F" w:rsidR="007051BE" w:rsidRDefault="007051BE" w:rsidP="007051BE">
      <w:pPr>
        <w:jc w:val="center"/>
      </w:pPr>
      <w:r w:rsidRPr="009D6922">
        <w:rPr>
          <w:noProof/>
        </w:rPr>
        <w:lastRenderedPageBreak/>
        <w:drawing>
          <wp:inline distT="0" distB="0" distL="0" distR="0" wp14:anchorId="7BD29371" wp14:editId="586F5189">
            <wp:extent cx="4652010" cy="199717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3515" cy="199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5202" w14:paraId="59DE9C77" w14:textId="77777777" w:rsidTr="00FA5DB0">
        <w:tc>
          <w:tcPr>
            <w:tcW w:w="3485" w:type="dxa"/>
            <w:shd w:val="clear" w:color="auto" w:fill="D0CECE" w:themeFill="background2" w:themeFillShade="E6"/>
          </w:tcPr>
          <w:p w14:paraId="0EC62A84" w14:textId="36BD6FFC" w:rsidR="00145202" w:rsidRDefault="00145202" w:rsidP="00145202">
            <w:r>
              <w:t>AWS Microsoft Active Directory Service</w:t>
            </w:r>
          </w:p>
        </w:tc>
        <w:tc>
          <w:tcPr>
            <w:tcW w:w="3485" w:type="dxa"/>
            <w:shd w:val="clear" w:color="auto" w:fill="D0CECE" w:themeFill="background2" w:themeFillShade="E6"/>
          </w:tcPr>
          <w:p w14:paraId="6359C6DE" w14:textId="584CB029" w:rsidR="00145202" w:rsidRDefault="00145202" w:rsidP="00145202">
            <w:r>
              <w:t xml:space="preserve">AD Connect </w:t>
            </w:r>
          </w:p>
        </w:tc>
        <w:tc>
          <w:tcPr>
            <w:tcW w:w="3486" w:type="dxa"/>
            <w:shd w:val="clear" w:color="auto" w:fill="D0CECE" w:themeFill="background2" w:themeFillShade="E6"/>
          </w:tcPr>
          <w:p w14:paraId="062F2657" w14:textId="217868FC" w:rsidR="00145202" w:rsidRDefault="00145202" w:rsidP="00145202">
            <w:r>
              <w:t>Simple AD</w:t>
            </w:r>
          </w:p>
        </w:tc>
      </w:tr>
      <w:tr w:rsidR="00145202" w14:paraId="637E1389" w14:textId="77777777" w:rsidTr="00FA5DB0">
        <w:tc>
          <w:tcPr>
            <w:tcW w:w="3485" w:type="dxa"/>
            <w:shd w:val="clear" w:color="auto" w:fill="E2EFD9" w:themeFill="accent6" w:themeFillTint="33"/>
          </w:tcPr>
          <w:p w14:paraId="4164AB95" w14:textId="558FA655" w:rsidR="00145202" w:rsidRDefault="00145202" w:rsidP="00145202">
            <w:r>
              <w:t xml:space="preserve">Fully functional managed Microsoft Active directory 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4E175D74" w14:textId="077F0B72" w:rsidR="00145202" w:rsidRDefault="00145202" w:rsidP="00145202">
            <w:r>
              <w:t xml:space="preserve">Used for connecting on-premises Active Directory with AWS 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7168FB50" w14:textId="7BE05D55" w:rsidR="00145202" w:rsidRDefault="00411610" w:rsidP="00145202">
            <w:r>
              <w:t>This is a small SAMBA4 base active directory mostly used for manging small user group</w:t>
            </w:r>
          </w:p>
        </w:tc>
      </w:tr>
      <w:tr w:rsidR="00411610" w14:paraId="38D8C844" w14:textId="77777777" w:rsidTr="00FA5DB0">
        <w:tc>
          <w:tcPr>
            <w:tcW w:w="3485" w:type="dxa"/>
            <w:shd w:val="clear" w:color="auto" w:fill="E2EFD9" w:themeFill="accent6" w:themeFillTint="33"/>
          </w:tcPr>
          <w:p w14:paraId="096C00F9" w14:textId="77777777" w:rsidR="00411610" w:rsidRDefault="00411610" w:rsidP="00145202">
            <w:r>
              <w:t>&gt;=5000 user</w:t>
            </w:r>
          </w:p>
          <w:p w14:paraId="39B081A6" w14:textId="70A5BA97" w:rsidR="00411610" w:rsidRDefault="00411610" w:rsidP="00145202">
            <w:r>
              <w:t>&lt;= 5000 users – standard edition.</w:t>
            </w:r>
          </w:p>
          <w:p w14:paraId="2EB39389" w14:textId="6DBA54B2" w:rsidR="00411610" w:rsidRDefault="00411610" w:rsidP="00145202">
            <w:r>
              <w:t xml:space="preserve">&gt;= 5000 users </w:t>
            </w:r>
            <w:r>
              <w:t>–</w:t>
            </w:r>
            <w:r>
              <w:t xml:space="preserve"> enterprise edition.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5532137B" w14:textId="77777777" w:rsidR="00411610" w:rsidRDefault="00411610" w:rsidP="00145202">
            <w:r>
              <w:t>500-5000</w:t>
            </w:r>
          </w:p>
          <w:p w14:paraId="066F198F" w14:textId="3EB760B0" w:rsidR="003A0A16" w:rsidRDefault="003A0A16" w:rsidP="00145202">
            <w:r>
              <w:t>SMALL – 500 users</w:t>
            </w:r>
          </w:p>
          <w:p w14:paraId="3A2FA877" w14:textId="0B2035BD" w:rsidR="003A0A16" w:rsidRDefault="003A0A16" w:rsidP="00145202">
            <w:r>
              <w:t xml:space="preserve">LARGE </w:t>
            </w:r>
            <w:r>
              <w:t>–</w:t>
            </w:r>
            <w:r>
              <w:t xml:space="preserve"> 500 - 5000 users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55074FE0" w14:textId="77777777" w:rsidR="00411610" w:rsidRDefault="00411610" w:rsidP="00145202">
            <w:r>
              <w:t>500-5000</w:t>
            </w:r>
          </w:p>
          <w:p w14:paraId="14902E1A" w14:textId="77777777" w:rsidR="00FA5DB0" w:rsidRDefault="00FA5DB0" w:rsidP="00FA5DB0">
            <w:r>
              <w:t>SMALL – 500 users</w:t>
            </w:r>
          </w:p>
          <w:p w14:paraId="515EB1D3" w14:textId="51A391E1" w:rsidR="00FA5DB0" w:rsidRDefault="00FA5DB0" w:rsidP="00145202">
            <w:r>
              <w:t>LARGE – 500 - 5000 users</w:t>
            </w:r>
          </w:p>
        </w:tc>
      </w:tr>
    </w:tbl>
    <w:p w14:paraId="6C095DDA" w14:textId="48DE820E" w:rsidR="00145202" w:rsidRDefault="00145202" w:rsidP="001452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2"/>
        <w:gridCol w:w="2103"/>
        <w:gridCol w:w="2079"/>
        <w:gridCol w:w="2922"/>
      </w:tblGrid>
      <w:tr w:rsidR="003A5AD6" w14:paraId="00B9BCC3" w14:textId="77777777" w:rsidTr="00075C96">
        <w:tc>
          <w:tcPr>
            <w:tcW w:w="10456" w:type="dxa"/>
            <w:gridSpan w:val="4"/>
            <w:shd w:val="clear" w:color="auto" w:fill="D0CECE" w:themeFill="background2" w:themeFillShade="E6"/>
          </w:tcPr>
          <w:p w14:paraId="1807DD19" w14:textId="51D07302" w:rsidR="003A5AD6" w:rsidRDefault="003A5AD6" w:rsidP="00145202">
            <w:r>
              <w:t>Storage Gateway</w:t>
            </w:r>
          </w:p>
        </w:tc>
      </w:tr>
      <w:tr w:rsidR="00075C96" w14:paraId="776865CC" w14:textId="77777777" w:rsidTr="00075C96">
        <w:tc>
          <w:tcPr>
            <w:tcW w:w="3485" w:type="dxa"/>
            <w:shd w:val="clear" w:color="auto" w:fill="B4C6E7" w:themeFill="accent1" w:themeFillTint="66"/>
          </w:tcPr>
          <w:p w14:paraId="48ED43DA" w14:textId="0DDB8514" w:rsidR="003A5AD6" w:rsidRDefault="003A5AD6" w:rsidP="00145202">
            <w:r>
              <w:t>File Gateway</w:t>
            </w:r>
          </w:p>
        </w:tc>
        <w:tc>
          <w:tcPr>
            <w:tcW w:w="3485" w:type="dxa"/>
            <w:gridSpan w:val="2"/>
            <w:shd w:val="clear" w:color="auto" w:fill="B4C6E7" w:themeFill="accent1" w:themeFillTint="66"/>
          </w:tcPr>
          <w:p w14:paraId="5150DF8E" w14:textId="68827DE4" w:rsidR="003A5AD6" w:rsidRDefault="003A5AD6" w:rsidP="00145202">
            <w:r>
              <w:t>Volume Gateway</w:t>
            </w:r>
          </w:p>
        </w:tc>
        <w:tc>
          <w:tcPr>
            <w:tcW w:w="3486" w:type="dxa"/>
            <w:shd w:val="clear" w:color="auto" w:fill="B4C6E7" w:themeFill="accent1" w:themeFillTint="66"/>
          </w:tcPr>
          <w:p w14:paraId="269D30DD" w14:textId="0F656089" w:rsidR="003A5AD6" w:rsidRDefault="003A5AD6" w:rsidP="00145202">
            <w:r>
              <w:t>Tape Gateway</w:t>
            </w:r>
          </w:p>
        </w:tc>
      </w:tr>
      <w:tr w:rsidR="00075C96" w14:paraId="25179369" w14:textId="77777777" w:rsidTr="00F12A3F">
        <w:tc>
          <w:tcPr>
            <w:tcW w:w="3485" w:type="dxa"/>
          </w:tcPr>
          <w:p w14:paraId="72A51169" w14:textId="77777777" w:rsidR="00075C96" w:rsidRDefault="00075C96" w:rsidP="00145202">
            <w:r w:rsidRPr="00D54FCC">
              <w:rPr>
                <w:noProof/>
                <w:lang w:val="en-US"/>
              </w:rPr>
              <w:drawing>
                <wp:inline distT="0" distB="0" distL="0" distR="0" wp14:anchorId="7DE56972" wp14:editId="2E3E3227">
                  <wp:extent cx="2056327" cy="488224"/>
                  <wp:effectExtent l="0" t="0" r="127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074" cy="49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4F7C72" w14:textId="5235BA4B" w:rsidR="00075C96" w:rsidRDefault="00075C96" w:rsidP="00145202"/>
        </w:tc>
        <w:tc>
          <w:tcPr>
            <w:tcW w:w="1742" w:type="dxa"/>
          </w:tcPr>
          <w:p w14:paraId="349D177C" w14:textId="77777777" w:rsidR="00075C96" w:rsidRDefault="00075C96" w:rsidP="00145202">
            <w:r w:rsidRPr="00467391">
              <w:rPr>
                <w:noProof/>
                <w:lang w:val="en-US"/>
              </w:rPr>
              <w:drawing>
                <wp:inline distT="0" distB="0" distL="0" distR="0" wp14:anchorId="51DDEFC8" wp14:editId="240DAF19">
                  <wp:extent cx="1232079" cy="666605"/>
                  <wp:effectExtent l="0" t="0" r="635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550" cy="673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A098A" w14:textId="6D7685EE" w:rsidR="00075C96" w:rsidRDefault="00075C96" w:rsidP="00145202">
            <w:r>
              <w:t>Volume Cache Gateway</w:t>
            </w:r>
          </w:p>
        </w:tc>
        <w:tc>
          <w:tcPr>
            <w:tcW w:w="1743" w:type="dxa"/>
          </w:tcPr>
          <w:p w14:paraId="5D8CB156" w14:textId="77777777" w:rsidR="00075C96" w:rsidRDefault="00075C96" w:rsidP="00145202">
            <w:r w:rsidRPr="000077CA">
              <w:rPr>
                <w:b/>
                <w:bCs/>
                <w:noProof/>
                <w:lang w:val="en-US"/>
              </w:rPr>
              <w:drawing>
                <wp:inline distT="0" distB="0" distL="0" distR="0" wp14:anchorId="7380A0A7" wp14:editId="23732579">
                  <wp:extent cx="1222720" cy="65682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017" cy="702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65F8DB" w14:textId="4E7D4BA1" w:rsidR="00075C96" w:rsidRDefault="00075C96" w:rsidP="00145202">
            <w:r>
              <w:t>Volume Store Gateway</w:t>
            </w:r>
          </w:p>
        </w:tc>
        <w:tc>
          <w:tcPr>
            <w:tcW w:w="3486" w:type="dxa"/>
          </w:tcPr>
          <w:p w14:paraId="0208C26D" w14:textId="47CDF1E2" w:rsidR="00075C96" w:rsidRDefault="00075C96" w:rsidP="00145202">
            <w:r w:rsidRPr="004C26B1">
              <w:rPr>
                <w:noProof/>
                <w:lang w:val="en-US"/>
              </w:rPr>
              <w:drawing>
                <wp:inline distT="0" distB="0" distL="0" distR="0" wp14:anchorId="42C53A27" wp14:editId="5F94177E">
                  <wp:extent cx="1775952" cy="109339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875" cy="1108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E05ED" w14:textId="30D61E3B" w:rsidR="003A5AD6" w:rsidRDefault="003A5AD6" w:rsidP="00145202">
      <w:bookmarkStart w:id="0" w:name="_GoBack"/>
      <w:bookmarkEnd w:id="0"/>
    </w:p>
    <w:p w14:paraId="21527BB4" w14:textId="746059B1" w:rsidR="003A5AD6" w:rsidRDefault="003A5AD6" w:rsidP="00145202"/>
    <w:sectPr w:rsidR="003A5AD6" w:rsidSect="00F867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2BDE7" w14:textId="77777777" w:rsidR="00FC50AB" w:rsidRDefault="00FC50AB" w:rsidP="00F867CC">
      <w:pPr>
        <w:spacing w:after="0" w:line="240" w:lineRule="auto"/>
      </w:pPr>
      <w:r>
        <w:separator/>
      </w:r>
    </w:p>
  </w:endnote>
  <w:endnote w:type="continuationSeparator" w:id="0">
    <w:p w14:paraId="25AF883B" w14:textId="77777777" w:rsidR="00FC50AB" w:rsidRDefault="00FC50AB" w:rsidP="00F86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5301C" w14:textId="77777777" w:rsidR="00FC50AB" w:rsidRDefault="00FC50AB" w:rsidP="00F867CC">
      <w:pPr>
        <w:spacing w:after="0" w:line="240" w:lineRule="auto"/>
      </w:pPr>
      <w:r>
        <w:separator/>
      </w:r>
    </w:p>
  </w:footnote>
  <w:footnote w:type="continuationSeparator" w:id="0">
    <w:p w14:paraId="1A951B0A" w14:textId="77777777" w:rsidR="00FC50AB" w:rsidRDefault="00FC50AB" w:rsidP="00F86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846D4"/>
    <w:multiLevelType w:val="hybridMultilevel"/>
    <w:tmpl w:val="B19887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BF10EF"/>
    <w:multiLevelType w:val="hybridMultilevel"/>
    <w:tmpl w:val="7EAACF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17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66EF3A">
      <w:start w:val="1"/>
      <w:numFmt w:val="decimal"/>
      <w:lvlText w:val="%6."/>
      <w:lvlJc w:val="left"/>
      <w:pPr>
        <w:ind w:left="4320" w:hanging="360"/>
      </w:pPr>
      <w:rPr>
        <w:rFonts w:hint="default"/>
        <w:b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556C6"/>
    <w:multiLevelType w:val="hybridMultilevel"/>
    <w:tmpl w:val="453A22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51"/>
    <w:rsid w:val="00075C96"/>
    <w:rsid w:val="00145202"/>
    <w:rsid w:val="003A0A16"/>
    <w:rsid w:val="003A5AD6"/>
    <w:rsid w:val="00411610"/>
    <w:rsid w:val="004833FE"/>
    <w:rsid w:val="005269BC"/>
    <w:rsid w:val="007051BE"/>
    <w:rsid w:val="007346B9"/>
    <w:rsid w:val="009D35A7"/>
    <w:rsid w:val="00A75651"/>
    <w:rsid w:val="00AE35EC"/>
    <w:rsid w:val="00D17A39"/>
    <w:rsid w:val="00ED56E5"/>
    <w:rsid w:val="00F12943"/>
    <w:rsid w:val="00F867CC"/>
    <w:rsid w:val="00FA5DB0"/>
    <w:rsid w:val="00FC50AB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34EF3"/>
  <w15:chartTrackingRefBased/>
  <w15:docId w15:val="{000B12D5-6317-43D9-AD5A-DD41221D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7CC"/>
  </w:style>
  <w:style w:type="paragraph" w:styleId="Footer">
    <w:name w:val="footer"/>
    <w:basedOn w:val="Normal"/>
    <w:link w:val="FooterChar"/>
    <w:uiPriority w:val="99"/>
    <w:unhideWhenUsed/>
    <w:rsid w:val="00F86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7CC"/>
  </w:style>
  <w:style w:type="paragraph" w:styleId="ListParagraph">
    <w:name w:val="List Paragraph"/>
    <w:basedOn w:val="Normal"/>
    <w:uiPriority w:val="34"/>
    <w:qFormat/>
    <w:rsid w:val="00F867CC"/>
    <w:pPr>
      <w:ind w:left="720"/>
      <w:contextualSpacing/>
    </w:pPr>
  </w:style>
  <w:style w:type="table" w:styleId="TableGrid">
    <w:name w:val="Table Grid"/>
    <w:basedOn w:val="TableNormal"/>
    <w:uiPriority w:val="39"/>
    <w:rsid w:val="00F8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5413C-3721-45D0-8A0D-DCDD9D24A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 Das</dc:creator>
  <cp:keywords/>
  <dc:description/>
  <cp:lastModifiedBy>Kaustav Das</cp:lastModifiedBy>
  <cp:revision>15</cp:revision>
  <dcterms:created xsi:type="dcterms:W3CDTF">2019-10-26T06:34:00Z</dcterms:created>
  <dcterms:modified xsi:type="dcterms:W3CDTF">2019-10-27T23:57:00Z</dcterms:modified>
</cp:coreProperties>
</file>