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E0B54" w14:textId="770DFC33" w:rsidR="00D91DAA" w:rsidRDefault="00D91DAA" w:rsidP="00D91DAA">
      <w:pPr>
        <w:pStyle w:val="Title"/>
        <w:pBdr>
          <w:bottom w:val="single" w:sz="12" w:space="1" w:color="auto"/>
        </w:pBdr>
      </w:pPr>
      <w:bookmarkStart w:id="0" w:name="_Hlk38775046"/>
      <w:r w:rsidRPr="00D6751F">
        <w:rPr>
          <w:rFonts w:ascii="Arial Black" w:hAnsi="Arial Black"/>
          <w:b/>
          <w:bCs/>
        </w:rPr>
        <w:t xml:space="preserve">AWS Certified Solution Architect – </w:t>
      </w:r>
      <w:bookmarkEnd w:id="0"/>
      <w:r>
        <w:rPr>
          <w:rFonts w:ascii="Arial Black" w:hAnsi="Arial Black"/>
          <w:b/>
          <w:bCs/>
        </w:rPr>
        <w:t>Important Blogs</w:t>
      </w:r>
    </w:p>
    <w:p w14:paraId="3D20B0F8" w14:textId="2A31E4F3" w:rsidR="00D91DAA" w:rsidRDefault="00D91DAA"/>
    <w:sdt>
      <w:sdtPr>
        <w:rPr>
          <w:rFonts w:asciiTheme="minorHAnsi" w:eastAsiaTheme="minorHAnsi" w:hAnsiTheme="minorHAnsi" w:cstheme="minorBidi"/>
          <w:color w:val="auto"/>
          <w:sz w:val="22"/>
          <w:szCs w:val="22"/>
          <w:lang w:val="en-IN"/>
        </w:rPr>
        <w:id w:val="-1233615296"/>
        <w:docPartObj>
          <w:docPartGallery w:val="Table of Contents"/>
          <w:docPartUnique/>
        </w:docPartObj>
      </w:sdtPr>
      <w:sdtEndPr>
        <w:rPr>
          <w:b/>
          <w:bCs/>
          <w:noProof/>
        </w:rPr>
      </w:sdtEndPr>
      <w:sdtContent>
        <w:p w14:paraId="59CF5E1E" w14:textId="04556628" w:rsidR="00D91DAA" w:rsidRDefault="00D91DAA">
          <w:pPr>
            <w:pStyle w:val="TOCHeading"/>
          </w:pPr>
          <w:r>
            <w:t>Contents</w:t>
          </w:r>
        </w:p>
        <w:p w14:paraId="783E952F" w14:textId="713D8B3D" w:rsidR="00173329" w:rsidRDefault="00D91DAA">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47161276" w:history="1">
            <w:r w:rsidR="00173329" w:rsidRPr="00E1001B">
              <w:rPr>
                <w:rStyle w:val="Hyperlink"/>
                <w:b/>
                <w:bCs/>
                <w:noProof/>
              </w:rPr>
              <w:t>Security</w:t>
            </w:r>
            <w:r w:rsidR="00173329">
              <w:rPr>
                <w:noProof/>
                <w:webHidden/>
              </w:rPr>
              <w:tab/>
            </w:r>
            <w:r w:rsidR="00173329">
              <w:rPr>
                <w:noProof/>
                <w:webHidden/>
              </w:rPr>
              <w:fldChar w:fldCharType="begin"/>
            </w:r>
            <w:r w:rsidR="00173329">
              <w:rPr>
                <w:noProof/>
                <w:webHidden/>
              </w:rPr>
              <w:instrText xml:space="preserve"> PAGEREF _Toc47161276 \h </w:instrText>
            </w:r>
            <w:r w:rsidR="00173329">
              <w:rPr>
                <w:noProof/>
                <w:webHidden/>
              </w:rPr>
            </w:r>
            <w:r w:rsidR="00173329">
              <w:rPr>
                <w:noProof/>
                <w:webHidden/>
              </w:rPr>
              <w:fldChar w:fldCharType="separate"/>
            </w:r>
            <w:r w:rsidR="00173329">
              <w:rPr>
                <w:noProof/>
                <w:webHidden/>
              </w:rPr>
              <w:t>2</w:t>
            </w:r>
            <w:r w:rsidR="00173329">
              <w:rPr>
                <w:noProof/>
                <w:webHidden/>
              </w:rPr>
              <w:fldChar w:fldCharType="end"/>
            </w:r>
          </w:hyperlink>
        </w:p>
        <w:p w14:paraId="13EE3665" w14:textId="3141F9FD" w:rsidR="00173329" w:rsidRDefault="00173329">
          <w:pPr>
            <w:pStyle w:val="TOC2"/>
            <w:tabs>
              <w:tab w:val="right" w:leader="dot" w:pos="10456"/>
            </w:tabs>
            <w:rPr>
              <w:rFonts w:eastAsiaTheme="minorEastAsia"/>
              <w:noProof/>
              <w:lang w:eastAsia="en-IN"/>
            </w:rPr>
          </w:pPr>
          <w:hyperlink w:anchor="_Toc47161277" w:history="1">
            <w:r w:rsidRPr="00E1001B">
              <w:rPr>
                <w:rStyle w:val="Hyperlink"/>
                <w:b/>
                <w:bCs/>
                <w:noProof/>
              </w:rPr>
              <w:t>Amazon GuardDuty continuous security monitoring threat detection</w:t>
            </w:r>
            <w:r>
              <w:rPr>
                <w:noProof/>
                <w:webHidden/>
              </w:rPr>
              <w:tab/>
            </w:r>
            <w:r>
              <w:rPr>
                <w:noProof/>
                <w:webHidden/>
              </w:rPr>
              <w:fldChar w:fldCharType="begin"/>
            </w:r>
            <w:r>
              <w:rPr>
                <w:noProof/>
                <w:webHidden/>
              </w:rPr>
              <w:instrText xml:space="preserve"> PAGEREF _Toc47161277 \h </w:instrText>
            </w:r>
            <w:r>
              <w:rPr>
                <w:noProof/>
                <w:webHidden/>
              </w:rPr>
            </w:r>
            <w:r>
              <w:rPr>
                <w:noProof/>
                <w:webHidden/>
              </w:rPr>
              <w:fldChar w:fldCharType="separate"/>
            </w:r>
            <w:r>
              <w:rPr>
                <w:noProof/>
                <w:webHidden/>
              </w:rPr>
              <w:t>2</w:t>
            </w:r>
            <w:r>
              <w:rPr>
                <w:noProof/>
                <w:webHidden/>
              </w:rPr>
              <w:fldChar w:fldCharType="end"/>
            </w:r>
          </w:hyperlink>
        </w:p>
        <w:p w14:paraId="34A98028" w14:textId="017C1052" w:rsidR="00173329" w:rsidRDefault="00173329">
          <w:pPr>
            <w:pStyle w:val="TOC1"/>
            <w:tabs>
              <w:tab w:val="right" w:leader="dot" w:pos="10456"/>
            </w:tabs>
            <w:rPr>
              <w:rFonts w:eastAsiaTheme="minorEastAsia"/>
              <w:noProof/>
              <w:lang w:eastAsia="en-IN"/>
            </w:rPr>
          </w:pPr>
          <w:hyperlink w:anchor="_Toc47161278" w:history="1">
            <w:r w:rsidRPr="00E1001B">
              <w:rPr>
                <w:rStyle w:val="Hyperlink"/>
                <w:b/>
                <w:bCs/>
                <w:noProof/>
              </w:rPr>
              <w:t>Compute</w:t>
            </w:r>
            <w:r>
              <w:rPr>
                <w:noProof/>
                <w:webHidden/>
              </w:rPr>
              <w:tab/>
            </w:r>
            <w:r>
              <w:rPr>
                <w:noProof/>
                <w:webHidden/>
              </w:rPr>
              <w:fldChar w:fldCharType="begin"/>
            </w:r>
            <w:r>
              <w:rPr>
                <w:noProof/>
                <w:webHidden/>
              </w:rPr>
              <w:instrText xml:space="preserve"> PAGEREF _Toc47161278 \h </w:instrText>
            </w:r>
            <w:r>
              <w:rPr>
                <w:noProof/>
                <w:webHidden/>
              </w:rPr>
            </w:r>
            <w:r>
              <w:rPr>
                <w:noProof/>
                <w:webHidden/>
              </w:rPr>
              <w:fldChar w:fldCharType="separate"/>
            </w:r>
            <w:r>
              <w:rPr>
                <w:noProof/>
                <w:webHidden/>
              </w:rPr>
              <w:t>2</w:t>
            </w:r>
            <w:r>
              <w:rPr>
                <w:noProof/>
                <w:webHidden/>
              </w:rPr>
              <w:fldChar w:fldCharType="end"/>
            </w:r>
          </w:hyperlink>
        </w:p>
        <w:p w14:paraId="65A65299" w14:textId="63F15105" w:rsidR="00173329" w:rsidRDefault="00173329">
          <w:pPr>
            <w:pStyle w:val="TOC2"/>
            <w:tabs>
              <w:tab w:val="right" w:leader="dot" w:pos="10456"/>
            </w:tabs>
            <w:rPr>
              <w:rFonts w:eastAsiaTheme="minorEastAsia"/>
              <w:noProof/>
              <w:lang w:eastAsia="en-IN"/>
            </w:rPr>
          </w:pPr>
          <w:hyperlink w:anchor="_Toc47161279" w:history="1">
            <w:r w:rsidRPr="00E1001B">
              <w:rPr>
                <w:rStyle w:val="Hyperlink"/>
                <w:b/>
                <w:bCs/>
                <w:noProof/>
              </w:rPr>
              <w:t>New Amazon EC2 Feature: Bring Your Own Keypair</w:t>
            </w:r>
            <w:r>
              <w:rPr>
                <w:noProof/>
                <w:webHidden/>
              </w:rPr>
              <w:tab/>
            </w:r>
            <w:r>
              <w:rPr>
                <w:noProof/>
                <w:webHidden/>
              </w:rPr>
              <w:fldChar w:fldCharType="begin"/>
            </w:r>
            <w:r>
              <w:rPr>
                <w:noProof/>
                <w:webHidden/>
              </w:rPr>
              <w:instrText xml:space="preserve"> PAGEREF _Toc47161279 \h </w:instrText>
            </w:r>
            <w:r>
              <w:rPr>
                <w:noProof/>
                <w:webHidden/>
              </w:rPr>
            </w:r>
            <w:r>
              <w:rPr>
                <w:noProof/>
                <w:webHidden/>
              </w:rPr>
              <w:fldChar w:fldCharType="separate"/>
            </w:r>
            <w:r>
              <w:rPr>
                <w:noProof/>
                <w:webHidden/>
              </w:rPr>
              <w:t>2</w:t>
            </w:r>
            <w:r>
              <w:rPr>
                <w:noProof/>
                <w:webHidden/>
              </w:rPr>
              <w:fldChar w:fldCharType="end"/>
            </w:r>
          </w:hyperlink>
        </w:p>
        <w:p w14:paraId="38BBB024" w14:textId="56D96EC6" w:rsidR="00173329" w:rsidRDefault="00173329">
          <w:pPr>
            <w:pStyle w:val="TOC2"/>
            <w:tabs>
              <w:tab w:val="right" w:leader="dot" w:pos="10456"/>
            </w:tabs>
            <w:rPr>
              <w:rFonts w:eastAsiaTheme="minorEastAsia"/>
              <w:noProof/>
              <w:lang w:eastAsia="en-IN"/>
            </w:rPr>
          </w:pPr>
          <w:hyperlink w:anchor="_Toc47161280" w:history="1">
            <w:r w:rsidRPr="00E1001B">
              <w:rPr>
                <w:rStyle w:val="Hyperlink"/>
                <w:b/>
                <w:bCs/>
                <w:noProof/>
              </w:rPr>
              <w:t>Automatically updating security groups with lambda function</w:t>
            </w:r>
            <w:r>
              <w:rPr>
                <w:noProof/>
                <w:webHidden/>
              </w:rPr>
              <w:tab/>
            </w:r>
            <w:r>
              <w:rPr>
                <w:noProof/>
                <w:webHidden/>
              </w:rPr>
              <w:fldChar w:fldCharType="begin"/>
            </w:r>
            <w:r>
              <w:rPr>
                <w:noProof/>
                <w:webHidden/>
              </w:rPr>
              <w:instrText xml:space="preserve"> PAGEREF _Toc47161280 \h </w:instrText>
            </w:r>
            <w:r>
              <w:rPr>
                <w:noProof/>
                <w:webHidden/>
              </w:rPr>
            </w:r>
            <w:r>
              <w:rPr>
                <w:noProof/>
                <w:webHidden/>
              </w:rPr>
              <w:fldChar w:fldCharType="separate"/>
            </w:r>
            <w:r>
              <w:rPr>
                <w:noProof/>
                <w:webHidden/>
              </w:rPr>
              <w:t>2</w:t>
            </w:r>
            <w:r>
              <w:rPr>
                <w:noProof/>
                <w:webHidden/>
              </w:rPr>
              <w:fldChar w:fldCharType="end"/>
            </w:r>
          </w:hyperlink>
        </w:p>
        <w:p w14:paraId="136138E3" w14:textId="1FD5F835" w:rsidR="00173329" w:rsidRDefault="00173329">
          <w:pPr>
            <w:pStyle w:val="TOC2"/>
            <w:tabs>
              <w:tab w:val="right" w:leader="dot" w:pos="10456"/>
            </w:tabs>
            <w:rPr>
              <w:rFonts w:eastAsiaTheme="minorEastAsia"/>
              <w:noProof/>
              <w:lang w:eastAsia="en-IN"/>
            </w:rPr>
          </w:pPr>
          <w:hyperlink w:anchor="_Toc47161281" w:history="1">
            <w:r w:rsidRPr="00E1001B">
              <w:rPr>
                <w:rStyle w:val="Hyperlink"/>
                <w:b/>
                <w:bCs/>
                <w:noProof/>
              </w:rPr>
              <w:t>Best Practice organizing large serverless applications</w:t>
            </w:r>
            <w:r>
              <w:rPr>
                <w:noProof/>
                <w:webHidden/>
              </w:rPr>
              <w:tab/>
            </w:r>
            <w:r>
              <w:rPr>
                <w:noProof/>
                <w:webHidden/>
              </w:rPr>
              <w:fldChar w:fldCharType="begin"/>
            </w:r>
            <w:r>
              <w:rPr>
                <w:noProof/>
                <w:webHidden/>
              </w:rPr>
              <w:instrText xml:space="preserve"> PAGEREF _Toc47161281 \h </w:instrText>
            </w:r>
            <w:r>
              <w:rPr>
                <w:noProof/>
                <w:webHidden/>
              </w:rPr>
            </w:r>
            <w:r>
              <w:rPr>
                <w:noProof/>
                <w:webHidden/>
              </w:rPr>
              <w:fldChar w:fldCharType="separate"/>
            </w:r>
            <w:r>
              <w:rPr>
                <w:noProof/>
                <w:webHidden/>
              </w:rPr>
              <w:t>2</w:t>
            </w:r>
            <w:r>
              <w:rPr>
                <w:noProof/>
                <w:webHidden/>
              </w:rPr>
              <w:fldChar w:fldCharType="end"/>
            </w:r>
          </w:hyperlink>
        </w:p>
        <w:p w14:paraId="13D00DD8" w14:textId="4BFA93BE" w:rsidR="00173329" w:rsidRDefault="00173329">
          <w:pPr>
            <w:pStyle w:val="TOC1"/>
            <w:tabs>
              <w:tab w:val="right" w:leader="dot" w:pos="10456"/>
            </w:tabs>
            <w:rPr>
              <w:rFonts w:eastAsiaTheme="minorEastAsia"/>
              <w:noProof/>
              <w:lang w:eastAsia="en-IN"/>
            </w:rPr>
          </w:pPr>
          <w:hyperlink w:anchor="_Toc47161282" w:history="1">
            <w:r w:rsidRPr="00E1001B">
              <w:rPr>
                <w:rStyle w:val="Hyperlink"/>
                <w:b/>
                <w:bCs/>
                <w:noProof/>
              </w:rPr>
              <w:t>Storage</w:t>
            </w:r>
            <w:r>
              <w:rPr>
                <w:noProof/>
                <w:webHidden/>
              </w:rPr>
              <w:tab/>
            </w:r>
            <w:r>
              <w:rPr>
                <w:noProof/>
                <w:webHidden/>
              </w:rPr>
              <w:fldChar w:fldCharType="begin"/>
            </w:r>
            <w:r>
              <w:rPr>
                <w:noProof/>
                <w:webHidden/>
              </w:rPr>
              <w:instrText xml:space="preserve"> PAGEREF _Toc47161282 \h </w:instrText>
            </w:r>
            <w:r>
              <w:rPr>
                <w:noProof/>
                <w:webHidden/>
              </w:rPr>
            </w:r>
            <w:r>
              <w:rPr>
                <w:noProof/>
                <w:webHidden/>
              </w:rPr>
              <w:fldChar w:fldCharType="separate"/>
            </w:r>
            <w:r>
              <w:rPr>
                <w:noProof/>
                <w:webHidden/>
              </w:rPr>
              <w:t>2</w:t>
            </w:r>
            <w:r>
              <w:rPr>
                <w:noProof/>
                <w:webHidden/>
              </w:rPr>
              <w:fldChar w:fldCharType="end"/>
            </w:r>
          </w:hyperlink>
        </w:p>
        <w:p w14:paraId="2FAFE5D8" w14:textId="48CF0873" w:rsidR="00173329" w:rsidRDefault="00173329">
          <w:pPr>
            <w:pStyle w:val="TOC2"/>
            <w:tabs>
              <w:tab w:val="right" w:leader="dot" w:pos="10456"/>
            </w:tabs>
            <w:rPr>
              <w:rFonts w:eastAsiaTheme="minorEastAsia"/>
              <w:noProof/>
              <w:lang w:eastAsia="en-IN"/>
            </w:rPr>
          </w:pPr>
          <w:hyperlink w:anchor="_Toc47161283" w:history="1">
            <w:r w:rsidRPr="00E1001B">
              <w:rPr>
                <w:rStyle w:val="Hyperlink"/>
                <w:b/>
                <w:bCs/>
                <w:noProof/>
              </w:rPr>
              <w:t>DynamoDB with Elastic MapReduce</w:t>
            </w:r>
            <w:r>
              <w:rPr>
                <w:noProof/>
                <w:webHidden/>
              </w:rPr>
              <w:tab/>
            </w:r>
            <w:r>
              <w:rPr>
                <w:noProof/>
                <w:webHidden/>
              </w:rPr>
              <w:fldChar w:fldCharType="begin"/>
            </w:r>
            <w:r>
              <w:rPr>
                <w:noProof/>
                <w:webHidden/>
              </w:rPr>
              <w:instrText xml:space="preserve"> PAGEREF _Toc47161283 \h </w:instrText>
            </w:r>
            <w:r>
              <w:rPr>
                <w:noProof/>
                <w:webHidden/>
              </w:rPr>
            </w:r>
            <w:r>
              <w:rPr>
                <w:noProof/>
                <w:webHidden/>
              </w:rPr>
              <w:fldChar w:fldCharType="separate"/>
            </w:r>
            <w:r>
              <w:rPr>
                <w:noProof/>
                <w:webHidden/>
              </w:rPr>
              <w:t>2</w:t>
            </w:r>
            <w:r>
              <w:rPr>
                <w:noProof/>
                <w:webHidden/>
              </w:rPr>
              <w:fldChar w:fldCharType="end"/>
            </w:r>
          </w:hyperlink>
        </w:p>
        <w:p w14:paraId="0A116929" w14:textId="79FCC9E0" w:rsidR="00173329" w:rsidRDefault="00173329">
          <w:pPr>
            <w:pStyle w:val="TOC2"/>
            <w:tabs>
              <w:tab w:val="right" w:leader="dot" w:pos="10456"/>
            </w:tabs>
            <w:rPr>
              <w:rFonts w:eastAsiaTheme="minorEastAsia"/>
              <w:noProof/>
              <w:lang w:eastAsia="en-IN"/>
            </w:rPr>
          </w:pPr>
          <w:hyperlink w:anchor="_Toc47161284" w:history="1">
            <w:r w:rsidRPr="00E1001B">
              <w:rPr>
                <w:rStyle w:val="Hyperlink"/>
                <w:b/>
                <w:bCs/>
                <w:noProof/>
              </w:rPr>
              <w:t>EFS Encryption feature</w:t>
            </w:r>
            <w:r>
              <w:rPr>
                <w:noProof/>
                <w:webHidden/>
              </w:rPr>
              <w:tab/>
            </w:r>
            <w:r>
              <w:rPr>
                <w:noProof/>
                <w:webHidden/>
              </w:rPr>
              <w:fldChar w:fldCharType="begin"/>
            </w:r>
            <w:r>
              <w:rPr>
                <w:noProof/>
                <w:webHidden/>
              </w:rPr>
              <w:instrText xml:space="preserve"> PAGEREF _Toc47161284 \h </w:instrText>
            </w:r>
            <w:r>
              <w:rPr>
                <w:noProof/>
                <w:webHidden/>
              </w:rPr>
            </w:r>
            <w:r>
              <w:rPr>
                <w:noProof/>
                <w:webHidden/>
              </w:rPr>
              <w:fldChar w:fldCharType="separate"/>
            </w:r>
            <w:r>
              <w:rPr>
                <w:noProof/>
                <w:webHidden/>
              </w:rPr>
              <w:t>2</w:t>
            </w:r>
            <w:r>
              <w:rPr>
                <w:noProof/>
                <w:webHidden/>
              </w:rPr>
              <w:fldChar w:fldCharType="end"/>
            </w:r>
          </w:hyperlink>
        </w:p>
        <w:p w14:paraId="58FC0DA1" w14:textId="212A95AC" w:rsidR="00173329" w:rsidRDefault="00173329">
          <w:pPr>
            <w:pStyle w:val="TOC2"/>
            <w:tabs>
              <w:tab w:val="right" w:leader="dot" w:pos="10456"/>
            </w:tabs>
            <w:rPr>
              <w:rFonts w:eastAsiaTheme="minorEastAsia"/>
              <w:noProof/>
              <w:lang w:eastAsia="en-IN"/>
            </w:rPr>
          </w:pPr>
          <w:hyperlink w:anchor="_Toc47161285" w:history="1">
            <w:r w:rsidRPr="00E1001B">
              <w:rPr>
                <w:rStyle w:val="Hyperlink"/>
                <w:b/>
                <w:bCs/>
                <w:noProof/>
              </w:rPr>
              <w:t>Multi AZ Multi Region amazon Redshift cluster</w:t>
            </w:r>
            <w:r>
              <w:rPr>
                <w:noProof/>
                <w:webHidden/>
              </w:rPr>
              <w:tab/>
            </w:r>
            <w:r>
              <w:rPr>
                <w:noProof/>
                <w:webHidden/>
              </w:rPr>
              <w:fldChar w:fldCharType="begin"/>
            </w:r>
            <w:r>
              <w:rPr>
                <w:noProof/>
                <w:webHidden/>
              </w:rPr>
              <w:instrText xml:space="preserve"> PAGEREF _Toc47161285 \h </w:instrText>
            </w:r>
            <w:r>
              <w:rPr>
                <w:noProof/>
                <w:webHidden/>
              </w:rPr>
            </w:r>
            <w:r>
              <w:rPr>
                <w:noProof/>
                <w:webHidden/>
              </w:rPr>
              <w:fldChar w:fldCharType="separate"/>
            </w:r>
            <w:r>
              <w:rPr>
                <w:noProof/>
                <w:webHidden/>
              </w:rPr>
              <w:t>2</w:t>
            </w:r>
            <w:r>
              <w:rPr>
                <w:noProof/>
                <w:webHidden/>
              </w:rPr>
              <w:fldChar w:fldCharType="end"/>
            </w:r>
          </w:hyperlink>
        </w:p>
        <w:p w14:paraId="58A3BB1E" w14:textId="79C69325" w:rsidR="00173329" w:rsidRDefault="00173329">
          <w:pPr>
            <w:pStyle w:val="TOC1"/>
            <w:tabs>
              <w:tab w:val="right" w:leader="dot" w:pos="10456"/>
            </w:tabs>
            <w:rPr>
              <w:rFonts w:eastAsiaTheme="minorEastAsia"/>
              <w:noProof/>
              <w:lang w:eastAsia="en-IN"/>
            </w:rPr>
          </w:pPr>
          <w:hyperlink w:anchor="_Toc47161286" w:history="1">
            <w:r w:rsidRPr="00E1001B">
              <w:rPr>
                <w:rStyle w:val="Hyperlink"/>
                <w:b/>
                <w:bCs/>
                <w:noProof/>
              </w:rPr>
              <w:t>IAM</w:t>
            </w:r>
            <w:r>
              <w:rPr>
                <w:noProof/>
                <w:webHidden/>
              </w:rPr>
              <w:tab/>
            </w:r>
            <w:r>
              <w:rPr>
                <w:noProof/>
                <w:webHidden/>
              </w:rPr>
              <w:fldChar w:fldCharType="begin"/>
            </w:r>
            <w:r>
              <w:rPr>
                <w:noProof/>
                <w:webHidden/>
              </w:rPr>
              <w:instrText xml:space="preserve"> PAGEREF _Toc47161286 \h </w:instrText>
            </w:r>
            <w:r>
              <w:rPr>
                <w:noProof/>
                <w:webHidden/>
              </w:rPr>
            </w:r>
            <w:r>
              <w:rPr>
                <w:noProof/>
                <w:webHidden/>
              </w:rPr>
              <w:fldChar w:fldCharType="separate"/>
            </w:r>
            <w:r>
              <w:rPr>
                <w:noProof/>
                <w:webHidden/>
              </w:rPr>
              <w:t>3</w:t>
            </w:r>
            <w:r>
              <w:rPr>
                <w:noProof/>
                <w:webHidden/>
              </w:rPr>
              <w:fldChar w:fldCharType="end"/>
            </w:r>
          </w:hyperlink>
        </w:p>
        <w:p w14:paraId="1C4E61BD" w14:textId="7678DFF9" w:rsidR="00173329" w:rsidRDefault="00173329">
          <w:pPr>
            <w:pStyle w:val="TOC2"/>
            <w:tabs>
              <w:tab w:val="right" w:leader="dot" w:pos="10456"/>
            </w:tabs>
            <w:rPr>
              <w:rFonts w:eastAsiaTheme="minorEastAsia"/>
              <w:noProof/>
              <w:lang w:eastAsia="en-IN"/>
            </w:rPr>
          </w:pPr>
          <w:hyperlink w:anchor="_Toc47161287" w:history="1">
            <w:r w:rsidRPr="00E1001B">
              <w:rPr>
                <w:rStyle w:val="Hyperlink"/>
                <w:b/>
                <w:bCs/>
                <w:noProof/>
              </w:rPr>
              <w:t>Demystifying EC2 Resource-Level Permissions</w:t>
            </w:r>
            <w:r>
              <w:rPr>
                <w:noProof/>
                <w:webHidden/>
              </w:rPr>
              <w:tab/>
            </w:r>
            <w:r>
              <w:rPr>
                <w:noProof/>
                <w:webHidden/>
              </w:rPr>
              <w:fldChar w:fldCharType="begin"/>
            </w:r>
            <w:r>
              <w:rPr>
                <w:noProof/>
                <w:webHidden/>
              </w:rPr>
              <w:instrText xml:space="preserve"> PAGEREF _Toc47161287 \h </w:instrText>
            </w:r>
            <w:r>
              <w:rPr>
                <w:noProof/>
                <w:webHidden/>
              </w:rPr>
            </w:r>
            <w:r>
              <w:rPr>
                <w:noProof/>
                <w:webHidden/>
              </w:rPr>
              <w:fldChar w:fldCharType="separate"/>
            </w:r>
            <w:r>
              <w:rPr>
                <w:noProof/>
                <w:webHidden/>
              </w:rPr>
              <w:t>3</w:t>
            </w:r>
            <w:r>
              <w:rPr>
                <w:noProof/>
                <w:webHidden/>
              </w:rPr>
              <w:fldChar w:fldCharType="end"/>
            </w:r>
          </w:hyperlink>
        </w:p>
        <w:p w14:paraId="06086276" w14:textId="039D92D8" w:rsidR="00173329" w:rsidRDefault="00173329">
          <w:pPr>
            <w:pStyle w:val="TOC2"/>
            <w:tabs>
              <w:tab w:val="right" w:leader="dot" w:pos="10456"/>
            </w:tabs>
            <w:rPr>
              <w:rFonts w:eastAsiaTheme="minorEastAsia"/>
              <w:noProof/>
              <w:lang w:eastAsia="en-IN"/>
            </w:rPr>
          </w:pPr>
          <w:hyperlink w:anchor="_Toc47161288" w:history="1">
            <w:r w:rsidRPr="00E1001B">
              <w:rPr>
                <w:rStyle w:val="Hyperlink"/>
                <w:b/>
                <w:bCs/>
                <w:noProof/>
              </w:rPr>
              <w:t>Writing IAM Policies: Grant Access to User-Specific Folders in an Amazon S3 Bucket</w:t>
            </w:r>
            <w:r>
              <w:rPr>
                <w:noProof/>
                <w:webHidden/>
              </w:rPr>
              <w:tab/>
            </w:r>
            <w:r>
              <w:rPr>
                <w:noProof/>
                <w:webHidden/>
              </w:rPr>
              <w:fldChar w:fldCharType="begin"/>
            </w:r>
            <w:r>
              <w:rPr>
                <w:noProof/>
                <w:webHidden/>
              </w:rPr>
              <w:instrText xml:space="preserve"> PAGEREF _Toc47161288 \h </w:instrText>
            </w:r>
            <w:r>
              <w:rPr>
                <w:noProof/>
                <w:webHidden/>
              </w:rPr>
            </w:r>
            <w:r>
              <w:rPr>
                <w:noProof/>
                <w:webHidden/>
              </w:rPr>
              <w:fldChar w:fldCharType="separate"/>
            </w:r>
            <w:r>
              <w:rPr>
                <w:noProof/>
                <w:webHidden/>
              </w:rPr>
              <w:t>4</w:t>
            </w:r>
            <w:r>
              <w:rPr>
                <w:noProof/>
                <w:webHidden/>
              </w:rPr>
              <w:fldChar w:fldCharType="end"/>
            </w:r>
          </w:hyperlink>
        </w:p>
        <w:p w14:paraId="0AB5F155" w14:textId="19C130BD" w:rsidR="00173329" w:rsidRDefault="00173329">
          <w:pPr>
            <w:pStyle w:val="TOC1"/>
            <w:tabs>
              <w:tab w:val="right" w:leader="dot" w:pos="10456"/>
            </w:tabs>
            <w:rPr>
              <w:rFonts w:eastAsiaTheme="minorEastAsia"/>
              <w:noProof/>
              <w:lang w:eastAsia="en-IN"/>
            </w:rPr>
          </w:pPr>
          <w:hyperlink w:anchor="_Toc47161289" w:history="1">
            <w:r w:rsidRPr="00E1001B">
              <w:rPr>
                <w:rStyle w:val="Hyperlink"/>
                <w:b/>
                <w:bCs/>
                <w:noProof/>
              </w:rPr>
              <w:t>CDN</w:t>
            </w:r>
            <w:r>
              <w:rPr>
                <w:noProof/>
                <w:webHidden/>
              </w:rPr>
              <w:tab/>
            </w:r>
            <w:r>
              <w:rPr>
                <w:noProof/>
                <w:webHidden/>
              </w:rPr>
              <w:fldChar w:fldCharType="begin"/>
            </w:r>
            <w:r>
              <w:rPr>
                <w:noProof/>
                <w:webHidden/>
              </w:rPr>
              <w:instrText xml:space="preserve"> PAGEREF _Toc47161289 \h </w:instrText>
            </w:r>
            <w:r>
              <w:rPr>
                <w:noProof/>
                <w:webHidden/>
              </w:rPr>
            </w:r>
            <w:r>
              <w:rPr>
                <w:noProof/>
                <w:webHidden/>
              </w:rPr>
              <w:fldChar w:fldCharType="separate"/>
            </w:r>
            <w:r>
              <w:rPr>
                <w:noProof/>
                <w:webHidden/>
              </w:rPr>
              <w:t>4</w:t>
            </w:r>
            <w:r>
              <w:rPr>
                <w:noProof/>
                <w:webHidden/>
              </w:rPr>
              <w:fldChar w:fldCharType="end"/>
            </w:r>
          </w:hyperlink>
        </w:p>
        <w:p w14:paraId="00F800A8" w14:textId="27920B9D" w:rsidR="00173329" w:rsidRDefault="00173329">
          <w:pPr>
            <w:pStyle w:val="TOC2"/>
            <w:tabs>
              <w:tab w:val="right" w:leader="dot" w:pos="10456"/>
            </w:tabs>
            <w:rPr>
              <w:rFonts w:eastAsiaTheme="minorEastAsia"/>
              <w:noProof/>
              <w:lang w:eastAsia="en-IN"/>
            </w:rPr>
          </w:pPr>
          <w:hyperlink w:anchor="_Toc47161290" w:history="1">
            <w:r w:rsidRPr="00E1001B">
              <w:rPr>
                <w:rStyle w:val="Hyperlink"/>
                <w:b/>
                <w:bCs/>
                <w:noProof/>
              </w:rPr>
              <w:t>Streaming Videos to mobile application using amazon cloud front</w:t>
            </w:r>
            <w:r>
              <w:rPr>
                <w:noProof/>
                <w:webHidden/>
              </w:rPr>
              <w:tab/>
            </w:r>
            <w:r>
              <w:rPr>
                <w:noProof/>
                <w:webHidden/>
              </w:rPr>
              <w:fldChar w:fldCharType="begin"/>
            </w:r>
            <w:r>
              <w:rPr>
                <w:noProof/>
                <w:webHidden/>
              </w:rPr>
              <w:instrText xml:space="preserve"> PAGEREF _Toc47161290 \h </w:instrText>
            </w:r>
            <w:r>
              <w:rPr>
                <w:noProof/>
                <w:webHidden/>
              </w:rPr>
            </w:r>
            <w:r>
              <w:rPr>
                <w:noProof/>
                <w:webHidden/>
              </w:rPr>
              <w:fldChar w:fldCharType="separate"/>
            </w:r>
            <w:r>
              <w:rPr>
                <w:noProof/>
                <w:webHidden/>
              </w:rPr>
              <w:t>4</w:t>
            </w:r>
            <w:r>
              <w:rPr>
                <w:noProof/>
                <w:webHidden/>
              </w:rPr>
              <w:fldChar w:fldCharType="end"/>
            </w:r>
          </w:hyperlink>
        </w:p>
        <w:p w14:paraId="453DD80A" w14:textId="3FD54DEA" w:rsidR="00173329" w:rsidRDefault="00173329">
          <w:pPr>
            <w:pStyle w:val="TOC2"/>
            <w:tabs>
              <w:tab w:val="right" w:leader="dot" w:pos="10456"/>
            </w:tabs>
            <w:rPr>
              <w:rFonts w:eastAsiaTheme="minorEastAsia"/>
              <w:noProof/>
              <w:lang w:eastAsia="en-IN"/>
            </w:rPr>
          </w:pPr>
          <w:hyperlink w:anchor="_Toc47161291" w:history="1">
            <w:r w:rsidRPr="00E1001B">
              <w:rPr>
                <w:rStyle w:val="Hyperlink"/>
                <w:b/>
                <w:bCs/>
                <w:noProof/>
              </w:rPr>
              <w:t>Amazon CloudFormation Content Streaming</w:t>
            </w:r>
            <w:r>
              <w:rPr>
                <w:noProof/>
                <w:webHidden/>
              </w:rPr>
              <w:tab/>
            </w:r>
            <w:r>
              <w:rPr>
                <w:noProof/>
                <w:webHidden/>
              </w:rPr>
              <w:fldChar w:fldCharType="begin"/>
            </w:r>
            <w:r>
              <w:rPr>
                <w:noProof/>
                <w:webHidden/>
              </w:rPr>
              <w:instrText xml:space="preserve"> PAGEREF _Toc47161291 \h </w:instrText>
            </w:r>
            <w:r>
              <w:rPr>
                <w:noProof/>
                <w:webHidden/>
              </w:rPr>
            </w:r>
            <w:r>
              <w:rPr>
                <w:noProof/>
                <w:webHidden/>
              </w:rPr>
              <w:fldChar w:fldCharType="separate"/>
            </w:r>
            <w:r>
              <w:rPr>
                <w:noProof/>
                <w:webHidden/>
              </w:rPr>
              <w:t>4</w:t>
            </w:r>
            <w:r>
              <w:rPr>
                <w:noProof/>
                <w:webHidden/>
              </w:rPr>
              <w:fldChar w:fldCharType="end"/>
            </w:r>
          </w:hyperlink>
        </w:p>
        <w:p w14:paraId="7095DB83" w14:textId="44C55D4E" w:rsidR="00173329" w:rsidRDefault="00173329">
          <w:pPr>
            <w:pStyle w:val="TOC2"/>
            <w:tabs>
              <w:tab w:val="right" w:leader="dot" w:pos="10456"/>
            </w:tabs>
            <w:rPr>
              <w:rFonts w:eastAsiaTheme="minorEastAsia"/>
              <w:noProof/>
              <w:lang w:eastAsia="en-IN"/>
            </w:rPr>
          </w:pPr>
          <w:hyperlink w:anchor="_Toc47161292" w:history="1">
            <w:r w:rsidRPr="00E1001B">
              <w:rPr>
                <w:rStyle w:val="Hyperlink"/>
                <w:b/>
                <w:bCs/>
                <w:noProof/>
              </w:rPr>
              <w:t>Amazon CloudFront Support for Custom Origins</w:t>
            </w:r>
            <w:r>
              <w:rPr>
                <w:noProof/>
                <w:webHidden/>
              </w:rPr>
              <w:tab/>
            </w:r>
            <w:r>
              <w:rPr>
                <w:noProof/>
                <w:webHidden/>
              </w:rPr>
              <w:fldChar w:fldCharType="begin"/>
            </w:r>
            <w:r>
              <w:rPr>
                <w:noProof/>
                <w:webHidden/>
              </w:rPr>
              <w:instrText xml:space="preserve"> PAGEREF _Toc47161292 \h </w:instrText>
            </w:r>
            <w:r>
              <w:rPr>
                <w:noProof/>
                <w:webHidden/>
              </w:rPr>
            </w:r>
            <w:r>
              <w:rPr>
                <w:noProof/>
                <w:webHidden/>
              </w:rPr>
              <w:fldChar w:fldCharType="separate"/>
            </w:r>
            <w:r>
              <w:rPr>
                <w:noProof/>
                <w:webHidden/>
              </w:rPr>
              <w:t>5</w:t>
            </w:r>
            <w:r>
              <w:rPr>
                <w:noProof/>
                <w:webHidden/>
              </w:rPr>
              <w:fldChar w:fldCharType="end"/>
            </w:r>
          </w:hyperlink>
        </w:p>
        <w:p w14:paraId="40131AC3" w14:textId="16A87557" w:rsidR="00173329" w:rsidRDefault="00173329">
          <w:pPr>
            <w:pStyle w:val="TOC2"/>
            <w:tabs>
              <w:tab w:val="right" w:leader="dot" w:pos="10456"/>
            </w:tabs>
            <w:rPr>
              <w:rFonts w:eastAsiaTheme="minorEastAsia"/>
              <w:noProof/>
              <w:lang w:eastAsia="en-IN"/>
            </w:rPr>
          </w:pPr>
          <w:hyperlink w:anchor="_Toc47161293" w:history="1">
            <w:r w:rsidRPr="00E1001B">
              <w:rPr>
                <w:rStyle w:val="Hyperlink"/>
                <w:b/>
                <w:bCs/>
                <w:noProof/>
              </w:rPr>
              <w:t>Amazon CloudFront – Support for Dynamic Content</w:t>
            </w:r>
            <w:r>
              <w:rPr>
                <w:noProof/>
                <w:webHidden/>
              </w:rPr>
              <w:tab/>
            </w:r>
            <w:r>
              <w:rPr>
                <w:noProof/>
                <w:webHidden/>
              </w:rPr>
              <w:fldChar w:fldCharType="begin"/>
            </w:r>
            <w:r>
              <w:rPr>
                <w:noProof/>
                <w:webHidden/>
              </w:rPr>
              <w:instrText xml:space="preserve"> PAGEREF _Toc47161293 \h </w:instrText>
            </w:r>
            <w:r>
              <w:rPr>
                <w:noProof/>
                <w:webHidden/>
              </w:rPr>
            </w:r>
            <w:r>
              <w:rPr>
                <w:noProof/>
                <w:webHidden/>
              </w:rPr>
              <w:fldChar w:fldCharType="separate"/>
            </w:r>
            <w:r>
              <w:rPr>
                <w:noProof/>
                <w:webHidden/>
              </w:rPr>
              <w:t>5</w:t>
            </w:r>
            <w:r>
              <w:rPr>
                <w:noProof/>
                <w:webHidden/>
              </w:rPr>
              <w:fldChar w:fldCharType="end"/>
            </w:r>
          </w:hyperlink>
        </w:p>
        <w:p w14:paraId="37F69384" w14:textId="56C042AD" w:rsidR="00173329" w:rsidRDefault="00173329">
          <w:pPr>
            <w:pStyle w:val="TOC1"/>
            <w:tabs>
              <w:tab w:val="right" w:leader="dot" w:pos="10456"/>
            </w:tabs>
            <w:rPr>
              <w:rFonts w:eastAsiaTheme="minorEastAsia"/>
              <w:noProof/>
              <w:lang w:eastAsia="en-IN"/>
            </w:rPr>
          </w:pPr>
          <w:hyperlink w:anchor="_Toc47161294" w:history="1">
            <w:r w:rsidRPr="00E1001B">
              <w:rPr>
                <w:rStyle w:val="Hyperlink"/>
                <w:b/>
                <w:bCs/>
                <w:noProof/>
              </w:rPr>
              <w:t>Monitoring</w:t>
            </w:r>
            <w:r>
              <w:rPr>
                <w:noProof/>
                <w:webHidden/>
              </w:rPr>
              <w:tab/>
            </w:r>
            <w:r>
              <w:rPr>
                <w:noProof/>
                <w:webHidden/>
              </w:rPr>
              <w:fldChar w:fldCharType="begin"/>
            </w:r>
            <w:r>
              <w:rPr>
                <w:noProof/>
                <w:webHidden/>
              </w:rPr>
              <w:instrText xml:space="preserve"> PAGEREF _Toc47161294 \h </w:instrText>
            </w:r>
            <w:r>
              <w:rPr>
                <w:noProof/>
                <w:webHidden/>
              </w:rPr>
            </w:r>
            <w:r>
              <w:rPr>
                <w:noProof/>
                <w:webHidden/>
              </w:rPr>
              <w:fldChar w:fldCharType="separate"/>
            </w:r>
            <w:r>
              <w:rPr>
                <w:noProof/>
                <w:webHidden/>
              </w:rPr>
              <w:t>7</w:t>
            </w:r>
            <w:r>
              <w:rPr>
                <w:noProof/>
                <w:webHidden/>
              </w:rPr>
              <w:fldChar w:fldCharType="end"/>
            </w:r>
          </w:hyperlink>
        </w:p>
        <w:p w14:paraId="0985FF48" w14:textId="357E09AC" w:rsidR="00173329" w:rsidRDefault="00173329">
          <w:pPr>
            <w:pStyle w:val="TOC2"/>
            <w:tabs>
              <w:tab w:val="right" w:leader="dot" w:pos="10456"/>
            </w:tabs>
            <w:rPr>
              <w:rFonts w:eastAsiaTheme="minorEastAsia"/>
              <w:noProof/>
              <w:lang w:eastAsia="en-IN"/>
            </w:rPr>
          </w:pPr>
          <w:hyperlink w:anchor="_Toc47161295" w:history="1">
            <w:r w:rsidRPr="00E1001B">
              <w:rPr>
                <w:rStyle w:val="Hyperlink"/>
                <w:b/>
                <w:bCs/>
                <w:noProof/>
              </w:rPr>
              <w:t>Central logging in multi account environment</w:t>
            </w:r>
            <w:r>
              <w:rPr>
                <w:noProof/>
                <w:webHidden/>
              </w:rPr>
              <w:tab/>
            </w:r>
            <w:r>
              <w:rPr>
                <w:noProof/>
                <w:webHidden/>
              </w:rPr>
              <w:fldChar w:fldCharType="begin"/>
            </w:r>
            <w:r>
              <w:rPr>
                <w:noProof/>
                <w:webHidden/>
              </w:rPr>
              <w:instrText xml:space="preserve"> PAGEREF _Toc47161295 \h </w:instrText>
            </w:r>
            <w:r>
              <w:rPr>
                <w:noProof/>
                <w:webHidden/>
              </w:rPr>
            </w:r>
            <w:r>
              <w:rPr>
                <w:noProof/>
                <w:webHidden/>
              </w:rPr>
              <w:fldChar w:fldCharType="separate"/>
            </w:r>
            <w:r>
              <w:rPr>
                <w:noProof/>
                <w:webHidden/>
              </w:rPr>
              <w:t>7</w:t>
            </w:r>
            <w:r>
              <w:rPr>
                <w:noProof/>
                <w:webHidden/>
              </w:rPr>
              <w:fldChar w:fldCharType="end"/>
            </w:r>
          </w:hyperlink>
        </w:p>
        <w:p w14:paraId="749F15D7" w14:textId="40D2973D" w:rsidR="00173329" w:rsidRDefault="00173329">
          <w:pPr>
            <w:pStyle w:val="TOC2"/>
            <w:tabs>
              <w:tab w:val="right" w:leader="dot" w:pos="10456"/>
            </w:tabs>
            <w:rPr>
              <w:rFonts w:eastAsiaTheme="minorEastAsia"/>
              <w:noProof/>
              <w:lang w:eastAsia="en-IN"/>
            </w:rPr>
          </w:pPr>
          <w:hyperlink w:anchor="_Toc47161296" w:history="1">
            <w:r w:rsidRPr="00E1001B">
              <w:rPr>
                <w:rStyle w:val="Hyperlink"/>
                <w:b/>
                <w:bCs/>
                <w:noProof/>
              </w:rPr>
              <w:t>Cross-Account Cross-Region Dashboards with Amazon CloudWatch</w:t>
            </w:r>
            <w:r>
              <w:rPr>
                <w:noProof/>
                <w:webHidden/>
              </w:rPr>
              <w:tab/>
            </w:r>
            <w:r>
              <w:rPr>
                <w:noProof/>
                <w:webHidden/>
              </w:rPr>
              <w:fldChar w:fldCharType="begin"/>
            </w:r>
            <w:r>
              <w:rPr>
                <w:noProof/>
                <w:webHidden/>
              </w:rPr>
              <w:instrText xml:space="preserve"> PAGEREF _Toc47161296 \h </w:instrText>
            </w:r>
            <w:r>
              <w:rPr>
                <w:noProof/>
                <w:webHidden/>
              </w:rPr>
            </w:r>
            <w:r>
              <w:rPr>
                <w:noProof/>
                <w:webHidden/>
              </w:rPr>
              <w:fldChar w:fldCharType="separate"/>
            </w:r>
            <w:r>
              <w:rPr>
                <w:noProof/>
                <w:webHidden/>
              </w:rPr>
              <w:t>7</w:t>
            </w:r>
            <w:r>
              <w:rPr>
                <w:noProof/>
                <w:webHidden/>
              </w:rPr>
              <w:fldChar w:fldCharType="end"/>
            </w:r>
          </w:hyperlink>
        </w:p>
        <w:p w14:paraId="1615CB26" w14:textId="5BEC0607" w:rsidR="00173329" w:rsidRDefault="00173329">
          <w:pPr>
            <w:pStyle w:val="TOC1"/>
            <w:tabs>
              <w:tab w:val="right" w:leader="dot" w:pos="10456"/>
            </w:tabs>
            <w:rPr>
              <w:rFonts w:eastAsiaTheme="minorEastAsia"/>
              <w:noProof/>
              <w:lang w:eastAsia="en-IN"/>
            </w:rPr>
          </w:pPr>
          <w:hyperlink w:anchor="_Toc47161297" w:history="1">
            <w:r w:rsidRPr="00E1001B">
              <w:rPr>
                <w:rStyle w:val="Hyperlink"/>
                <w:b/>
                <w:bCs/>
                <w:noProof/>
              </w:rPr>
              <w:t>CI/DD</w:t>
            </w:r>
            <w:r>
              <w:rPr>
                <w:noProof/>
                <w:webHidden/>
              </w:rPr>
              <w:tab/>
            </w:r>
            <w:r>
              <w:rPr>
                <w:noProof/>
                <w:webHidden/>
              </w:rPr>
              <w:fldChar w:fldCharType="begin"/>
            </w:r>
            <w:r>
              <w:rPr>
                <w:noProof/>
                <w:webHidden/>
              </w:rPr>
              <w:instrText xml:space="preserve"> PAGEREF _Toc47161297 \h </w:instrText>
            </w:r>
            <w:r>
              <w:rPr>
                <w:noProof/>
                <w:webHidden/>
              </w:rPr>
            </w:r>
            <w:r>
              <w:rPr>
                <w:noProof/>
                <w:webHidden/>
              </w:rPr>
              <w:fldChar w:fldCharType="separate"/>
            </w:r>
            <w:r>
              <w:rPr>
                <w:noProof/>
                <w:webHidden/>
              </w:rPr>
              <w:t>7</w:t>
            </w:r>
            <w:r>
              <w:rPr>
                <w:noProof/>
                <w:webHidden/>
              </w:rPr>
              <w:fldChar w:fldCharType="end"/>
            </w:r>
          </w:hyperlink>
        </w:p>
        <w:p w14:paraId="5D1F35F6" w14:textId="706AA6FC" w:rsidR="00173329" w:rsidRDefault="00173329">
          <w:pPr>
            <w:pStyle w:val="TOC2"/>
            <w:tabs>
              <w:tab w:val="right" w:leader="dot" w:pos="10456"/>
            </w:tabs>
            <w:rPr>
              <w:rFonts w:eastAsiaTheme="minorEastAsia"/>
              <w:noProof/>
              <w:lang w:eastAsia="en-IN"/>
            </w:rPr>
          </w:pPr>
          <w:hyperlink w:anchor="_Toc47161298" w:history="1">
            <w:r w:rsidRPr="00E1001B">
              <w:rPr>
                <w:rStyle w:val="Hyperlink"/>
                <w:b/>
                <w:bCs/>
                <w:noProof/>
              </w:rPr>
              <w:t>Automating safe hands-off development</w:t>
            </w:r>
            <w:r>
              <w:rPr>
                <w:noProof/>
                <w:webHidden/>
              </w:rPr>
              <w:tab/>
            </w:r>
            <w:r>
              <w:rPr>
                <w:noProof/>
                <w:webHidden/>
              </w:rPr>
              <w:fldChar w:fldCharType="begin"/>
            </w:r>
            <w:r>
              <w:rPr>
                <w:noProof/>
                <w:webHidden/>
              </w:rPr>
              <w:instrText xml:space="preserve"> PAGEREF _Toc47161298 \h </w:instrText>
            </w:r>
            <w:r>
              <w:rPr>
                <w:noProof/>
                <w:webHidden/>
              </w:rPr>
            </w:r>
            <w:r>
              <w:rPr>
                <w:noProof/>
                <w:webHidden/>
              </w:rPr>
              <w:fldChar w:fldCharType="separate"/>
            </w:r>
            <w:r>
              <w:rPr>
                <w:noProof/>
                <w:webHidden/>
              </w:rPr>
              <w:t>7</w:t>
            </w:r>
            <w:r>
              <w:rPr>
                <w:noProof/>
                <w:webHidden/>
              </w:rPr>
              <w:fldChar w:fldCharType="end"/>
            </w:r>
          </w:hyperlink>
        </w:p>
        <w:p w14:paraId="1166114F" w14:textId="050CAD6C" w:rsidR="00173329" w:rsidRDefault="00173329">
          <w:pPr>
            <w:pStyle w:val="TOC2"/>
            <w:tabs>
              <w:tab w:val="right" w:leader="dot" w:pos="10456"/>
            </w:tabs>
            <w:rPr>
              <w:rFonts w:eastAsiaTheme="minorEastAsia"/>
              <w:noProof/>
              <w:lang w:eastAsia="en-IN"/>
            </w:rPr>
          </w:pPr>
          <w:hyperlink w:anchor="_Toc47161299" w:history="1">
            <w:r w:rsidRPr="00E1001B">
              <w:rPr>
                <w:rStyle w:val="Hyperlink"/>
                <w:b/>
                <w:bCs/>
                <w:noProof/>
              </w:rPr>
              <w:t>How to build a CI/CD pipeline for container vulnerability scanning with Trivy and AWS Security Hub</w:t>
            </w:r>
            <w:r>
              <w:rPr>
                <w:noProof/>
                <w:webHidden/>
              </w:rPr>
              <w:tab/>
            </w:r>
            <w:r>
              <w:rPr>
                <w:noProof/>
                <w:webHidden/>
              </w:rPr>
              <w:fldChar w:fldCharType="begin"/>
            </w:r>
            <w:r>
              <w:rPr>
                <w:noProof/>
                <w:webHidden/>
              </w:rPr>
              <w:instrText xml:space="preserve"> PAGEREF _Toc47161299 \h </w:instrText>
            </w:r>
            <w:r>
              <w:rPr>
                <w:noProof/>
                <w:webHidden/>
              </w:rPr>
            </w:r>
            <w:r>
              <w:rPr>
                <w:noProof/>
                <w:webHidden/>
              </w:rPr>
              <w:fldChar w:fldCharType="separate"/>
            </w:r>
            <w:r>
              <w:rPr>
                <w:noProof/>
                <w:webHidden/>
              </w:rPr>
              <w:t>7</w:t>
            </w:r>
            <w:r>
              <w:rPr>
                <w:noProof/>
                <w:webHidden/>
              </w:rPr>
              <w:fldChar w:fldCharType="end"/>
            </w:r>
          </w:hyperlink>
        </w:p>
        <w:p w14:paraId="13B2CF9B" w14:textId="2528A860" w:rsidR="00173329" w:rsidRDefault="00173329">
          <w:pPr>
            <w:pStyle w:val="TOC2"/>
            <w:tabs>
              <w:tab w:val="right" w:leader="dot" w:pos="10456"/>
            </w:tabs>
            <w:rPr>
              <w:rFonts w:eastAsiaTheme="minorEastAsia"/>
              <w:noProof/>
              <w:lang w:eastAsia="en-IN"/>
            </w:rPr>
          </w:pPr>
          <w:hyperlink w:anchor="_Toc47161300" w:history="1">
            <w:r w:rsidRPr="00E1001B">
              <w:rPr>
                <w:rStyle w:val="Hyperlink"/>
                <w:b/>
                <w:bCs/>
                <w:noProof/>
              </w:rPr>
              <w:t>Building a CI/CD pipeline for cross-account deployment of an AWS Lambda API with the Serverless Framework</w:t>
            </w:r>
            <w:r>
              <w:rPr>
                <w:noProof/>
                <w:webHidden/>
              </w:rPr>
              <w:tab/>
            </w:r>
            <w:r>
              <w:rPr>
                <w:noProof/>
                <w:webHidden/>
              </w:rPr>
              <w:fldChar w:fldCharType="begin"/>
            </w:r>
            <w:r>
              <w:rPr>
                <w:noProof/>
                <w:webHidden/>
              </w:rPr>
              <w:instrText xml:space="preserve"> PAGEREF _Toc47161300 \h </w:instrText>
            </w:r>
            <w:r>
              <w:rPr>
                <w:noProof/>
                <w:webHidden/>
              </w:rPr>
            </w:r>
            <w:r>
              <w:rPr>
                <w:noProof/>
                <w:webHidden/>
              </w:rPr>
              <w:fldChar w:fldCharType="separate"/>
            </w:r>
            <w:r>
              <w:rPr>
                <w:noProof/>
                <w:webHidden/>
              </w:rPr>
              <w:t>7</w:t>
            </w:r>
            <w:r>
              <w:rPr>
                <w:noProof/>
                <w:webHidden/>
              </w:rPr>
              <w:fldChar w:fldCharType="end"/>
            </w:r>
          </w:hyperlink>
        </w:p>
        <w:p w14:paraId="4DD320DC" w14:textId="7B128BCE" w:rsidR="00173329" w:rsidRDefault="00173329">
          <w:pPr>
            <w:pStyle w:val="TOC1"/>
            <w:tabs>
              <w:tab w:val="right" w:leader="dot" w:pos="10456"/>
            </w:tabs>
            <w:rPr>
              <w:rFonts w:eastAsiaTheme="minorEastAsia"/>
              <w:noProof/>
              <w:lang w:eastAsia="en-IN"/>
            </w:rPr>
          </w:pPr>
          <w:hyperlink w:anchor="_Toc47161301" w:history="1">
            <w:r w:rsidRPr="00E1001B">
              <w:rPr>
                <w:rStyle w:val="Hyperlink"/>
                <w:b/>
                <w:bCs/>
                <w:noProof/>
              </w:rPr>
              <w:t xml:space="preserve">Cloud </w:t>
            </w:r>
            <w:r w:rsidRPr="00E1001B">
              <w:rPr>
                <w:rStyle w:val="Hyperlink"/>
                <w:b/>
                <w:bCs/>
                <w:noProof/>
              </w:rPr>
              <w:t>m</w:t>
            </w:r>
            <w:r w:rsidRPr="00E1001B">
              <w:rPr>
                <w:rStyle w:val="Hyperlink"/>
                <w:b/>
                <w:bCs/>
                <w:noProof/>
              </w:rPr>
              <w:t>igration</w:t>
            </w:r>
            <w:r>
              <w:rPr>
                <w:noProof/>
                <w:webHidden/>
              </w:rPr>
              <w:tab/>
            </w:r>
            <w:r>
              <w:rPr>
                <w:noProof/>
                <w:webHidden/>
              </w:rPr>
              <w:fldChar w:fldCharType="begin"/>
            </w:r>
            <w:r>
              <w:rPr>
                <w:noProof/>
                <w:webHidden/>
              </w:rPr>
              <w:instrText xml:space="preserve"> PAGEREF _Toc47161301 \h </w:instrText>
            </w:r>
            <w:r>
              <w:rPr>
                <w:noProof/>
                <w:webHidden/>
              </w:rPr>
            </w:r>
            <w:r>
              <w:rPr>
                <w:noProof/>
                <w:webHidden/>
              </w:rPr>
              <w:fldChar w:fldCharType="separate"/>
            </w:r>
            <w:r>
              <w:rPr>
                <w:noProof/>
                <w:webHidden/>
              </w:rPr>
              <w:t>8</w:t>
            </w:r>
            <w:r>
              <w:rPr>
                <w:noProof/>
                <w:webHidden/>
              </w:rPr>
              <w:fldChar w:fldCharType="end"/>
            </w:r>
          </w:hyperlink>
        </w:p>
        <w:p w14:paraId="37A07090" w14:textId="06E7066D" w:rsidR="00173329" w:rsidRDefault="00173329">
          <w:pPr>
            <w:pStyle w:val="TOC2"/>
            <w:tabs>
              <w:tab w:val="right" w:leader="dot" w:pos="10456"/>
            </w:tabs>
            <w:rPr>
              <w:rFonts w:eastAsiaTheme="minorEastAsia"/>
              <w:noProof/>
              <w:lang w:eastAsia="en-IN"/>
            </w:rPr>
          </w:pPr>
          <w:hyperlink w:anchor="_Toc47161302" w:history="1">
            <w:r w:rsidRPr="00E1001B">
              <w:rPr>
                <w:rStyle w:val="Hyperlink"/>
                <w:b/>
                <w:bCs/>
                <w:noProof/>
              </w:rPr>
              <w:t>6 Strategies for Migrating Applications to the Cloud</w:t>
            </w:r>
            <w:r>
              <w:rPr>
                <w:noProof/>
                <w:webHidden/>
              </w:rPr>
              <w:tab/>
            </w:r>
            <w:r>
              <w:rPr>
                <w:noProof/>
                <w:webHidden/>
              </w:rPr>
              <w:fldChar w:fldCharType="begin"/>
            </w:r>
            <w:r>
              <w:rPr>
                <w:noProof/>
                <w:webHidden/>
              </w:rPr>
              <w:instrText xml:space="preserve"> PAGEREF _Toc47161302 \h </w:instrText>
            </w:r>
            <w:r>
              <w:rPr>
                <w:noProof/>
                <w:webHidden/>
              </w:rPr>
            </w:r>
            <w:r>
              <w:rPr>
                <w:noProof/>
                <w:webHidden/>
              </w:rPr>
              <w:fldChar w:fldCharType="separate"/>
            </w:r>
            <w:r>
              <w:rPr>
                <w:noProof/>
                <w:webHidden/>
              </w:rPr>
              <w:t>8</w:t>
            </w:r>
            <w:r>
              <w:rPr>
                <w:noProof/>
                <w:webHidden/>
              </w:rPr>
              <w:fldChar w:fldCharType="end"/>
            </w:r>
          </w:hyperlink>
        </w:p>
        <w:p w14:paraId="210B1995" w14:textId="5AD46CD2" w:rsidR="00173329" w:rsidRDefault="00173329">
          <w:pPr>
            <w:pStyle w:val="TOC1"/>
            <w:tabs>
              <w:tab w:val="right" w:leader="dot" w:pos="10456"/>
            </w:tabs>
            <w:rPr>
              <w:rFonts w:eastAsiaTheme="minorEastAsia"/>
              <w:noProof/>
              <w:lang w:eastAsia="en-IN"/>
            </w:rPr>
          </w:pPr>
          <w:hyperlink w:anchor="_Toc47161303" w:history="1">
            <w:r w:rsidRPr="00E1001B">
              <w:rPr>
                <w:rStyle w:val="Hyperlink"/>
                <w:b/>
                <w:bCs/>
                <w:noProof/>
              </w:rPr>
              <w:t>Best Practice</w:t>
            </w:r>
            <w:r>
              <w:rPr>
                <w:noProof/>
                <w:webHidden/>
              </w:rPr>
              <w:tab/>
            </w:r>
            <w:r>
              <w:rPr>
                <w:noProof/>
                <w:webHidden/>
              </w:rPr>
              <w:fldChar w:fldCharType="begin"/>
            </w:r>
            <w:r>
              <w:rPr>
                <w:noProof/>
                <w:webHidden/>
              </w:rPr>
              <w:instrText xml:space="preserve"> PAGEREF _Toc47161303 \h </w:instrText>
            </w:r>
            <w:r>
              <w:rPr>
                <w:noProof/>
                <w:webHidden/>
              </w:rPr>
            </w:r>
            <w:r>
              <w:rPr>
                <w:noProof/>
                <w:webHidden/>
              </w:rPr>
              <w:fldChar w:fldCharType="separate"/>
            </w:r>
            <w:r>
              <w:rPr>
                <w:noProof/>
                <w:webHidden/>
              </w:rPr>
              <w:t>9</w:t>
            </w:r>
            <w:r>
              <w:rPr>
                <w:noProof/>
                <w:webHidden/>
              </w:rPr>
              <w:fldChar w:fldCharType="end"/>
            </w:r>
          </w:hyperlink>
        </w:p>
        <w:p w14:paraId="41E137BB" w14:textId="0045B751" w:rsidR="00173329" w:rsidRDefault="00173329">
          <w:pPr>
            <w:pStyle w:val="TOC2"/>
            <w:tabs>
              <w:tab w:val="right" w:leader="dot" w:pos="10456"/>
            </w:tabs>
            <w:rPr>
              <w:rFonts w:eastAsiaTheme="minorEastAsia"/>
              <w:noProof/>
              <w:lang w:eastAsia="en-IN"/>
            </w:rPr>
          </w:pPr>
          <w:hyperlink w:anchor="_Toc47161304" w:history="1">
            <w:r w:rsidRPr="00E1001B">
              <w:rPr>
                <w:rStyle w:val="Hyperlink"/>
                <w:b/>
                <w:bCs/>
                <w:noProof/>
              </w:rPr>
              <w:t>AWS Organization – Best Practice</w:t>
            </w:r>
            <w:r>
              <w:rPr>
                <w:noProof/>
                <w:webHidden/>
              </w:rPr>
              <w:tab/>
            </w:r>
            <w:r>
              <w:rPr>
                <w:noProof/>
                <w:webHidden/>
              </w:rPr>
              <w:fldChar w:fldCharType="begin"/>
            </w:r>
            <w:r>
              <w:rPr>
                <w:noProof/>
                <w:webHidden/>
              </w:rPr>
              <w:instrText xml:space="preserve"> PAGEREF _Toc47161304 \h </w:instrText>
            </w:r>
            <w:r>
              <w:rPr>
                <w:noProof/>
                <w:webHidden/>
              </w:rPr>
            </w:r>
            <w:r>
              <w:rPr>
                <w:noProof/>
                <w:webHidden/>
              </w:rPr>
              <w:fldChar w:fldCharType="separate"/>
            </w:r>
            <w:r>
              <w:rPr>
                <w:noProof/>
                <w:webHidden/>
              </w:rPr>
              <w:t>9</w:t>
            </w:r>
            <w:r>
              <w:rPr>
                <w:noProof/>
                <w:webHidden/>
              </w:rPr>
              <w:fldChar w:fldCharType="end"/>
            </w:r>
          </w:hyperlink>
        </w:p>
        <w:p w14:paraId="035A7E24" w14:textId="7823C929" w:rsidR="00D91DAA" w:rsidRDefault="00D91DAA">
          <w:r>
            <w:rPr>
              <w:b/>
              <w:bCs/>
              <w:noProof/>
            </w:rPr>
            <w:fldChar w:fldCharType="end"/>
          </w:r>
        </w:p>
      </w:sdtContent>
    </w:sdt>
    <w:p w14:paraId="2CB7AB9D" w14:textId="77777777" w:rsidR="00B851DC" w:rsidRDefault="00B851DC" w:rsidP="009A69DD">
      <w:pPr>
        <w:pStyle w:val="Heading1"/>
        <w:rPr>
          <w:b/>
          <w:bCs/>
        </w:rPr>
      </w:pPr>
      <w:bookmarkStart w:id="1" w:name="_Toc43267844"/>
    </w:p>
    <w:p w14:paraId="21D64645" w14:textId="77777777" w:rsidR="00B851DC" w:rsidRDefault="00B851DC" w:rsidP="00B851DC">
      <w:pPr>
        <w:pStyle w:val="Heading1"/>
        <w:rPr>
          <w:b/>
          <w:bCs/>
        </w:rPr>
      </w:pPr>
      <w:bookmarkStart w:id="2" w:name="_Toc47161276"/>
      <w:r w:rsidRPr="003E618C">
        <w:rPr>
          <w:b/>
          <w:bCs/>
        </w:rPr>
        <w:t>Security</w:t>
      </w:r>
      <w:bookmarkEnd w:id="2"/>
      <w:r w:rsidRPr="003E618C">
        <w:rPr>
          <w:b/>
          <w:bCs/>
        </w:rPr>
        <w:t xml:space="preserve"> </w:t>
      </w:r>
    </w:p>
    <w:p w14:paraId="34528CA0" w14:textId="77777777" w:rsidR="00B851DC" w:rsidRPr="00BD0749" w:rsidRDefault="00B851DC" w:rsidP="00B851DC">
      <w:pPr>
        <w:pStyle w:val="Heading2"/>
        <w:rPr>
          <w:b/>
          <w:bCs/>
        </w:rPr>
      </w:pPr>
      <w:bookmarkStart w:id="3" w:name="_Toc47161277"/>
      <w:r w:rsidRPr="00BD0749">
        <w:rPr>
          <w:b/>
          <w:bCs/>
        </w:rPr>
        <w:t>Amazon GuardDuty continuous security monitoring threat detection</w:t>
      </w:r>
      <w:bookmarkEnd w:id="3"/>
    </w:p>
    <w:p w14:paraId="5DE99B82" w14:textId="024F4703" w:rsidR="00B851DC" w:rsidRDefault="00044622" w:rsidP="00B851DC">
      <w:pPr>
        <w:rPr>
          <w:rStyle w:val="Hyperlink"/>
        </w:rPr>
      </w:pPr>
      <w:hyperlink r:id="rId6" w:history="1">
        <w:r w:rsidR="00B851DC" w:rsidRPr="00BD0749">
          <w:rPr>
            <w:rStyle w:val="Hyperlink"/>
          </w:rPr>
          <w:t>https://aws.amazon.com/blogs/aws/amazon-guardduty-continuous-security-monitoring-threat-detection/</w:t>
        </w:r>
      </w:hyperlink>
      <w:r w:rsidR="00B851DC" w:rsidRPr="00BD0749">
        <w:rPr>
          <w:rStyle w:val="Hyperlink"/>
        </w:rPr>
        <w:t xml:space="preserve"> </w:t>
      </w:r>
    </w:p>
    <w:p w14:paraId="3663DCE3" w14:textId="2F77268A" w:rsidR="00C60780" w:rsidRPr="00C60780" w:rsidRDefault="00C60780" w:rsidP="00C60780">
      <w:r w:rsidRPr="00C60780">
        <w:t>GuardDuty protect the account by analysing CloudTrail, VPC and DNS logs</w:t>
      </w:r>
      <w:r>
        <w:t xml:space="preserve"> against know any abonamalties – once any </w:t>
      </w:r>
      <w:r w:rsidR="00AD0482">
        <w:t>abnormities</w:t>
      </w:r>
      <w:r>
        <w:t xml:space="preserve"> are identified it </w:t>
      </w:r>
      <w:r w:rsidR="00AD0482">
        <w:t>reports</w:t>
      </w:r>
      <w:r>
        <w:t xml:space="preserve"> on</w:t>
      </w:r>
      <w:r w:rsidR="00AD0482">
        <w:t xml:space="preserve"> its</w:t>
      </w:r>
      <w:r>
        <w:t xml:space="preserve"> analysis report and can also trigger CloudWatch Event </w:t>
      </w:r>
      <w:r w:rsidR="00AD0482">
        <w:t xml:space="preserve">which can be used to trigger a lambda function to remediate the </w:t>
      </w:r>
      <w:r w:rsidR="00353F00">
        <w:t xml:space="preserve">situation. </w:t>
      </w:r>
      <w:proofErr w:type="gramStart"/>
      <w:r w:rsidR="00353F00">
        <w:t>Also</w:t>
      </w:r>
      <w:proofErr w:type="gramEnd"/>
      <w:r w:rsidR="00353F00">
        <w:t xml:space="preserve"> it can send notification to other third party tool for creating workflow instances. </w:t>
      </w:r>
      <w:r w:rsidR="005A40E2">
        <w:t xml:space="preserve">Service is free for a month than after it charge based on per 100,000 logs entry or the </w:t>
      </w:r>
      <w:r w:rsidR="006F05F1">
        <w:t>size</w:t>
      </w:r>
      <w:r w:rsidR="005A40E2">
        <w:t xml:space="preserve"> of the log. </w:t>
      </w:r>
      <w:r w:rsidR="00AD0482">
        <w:t xml:space="preserve"> </w:t>
      </w:r>
    </w:p>
    <w:p w14:paraId="24A19E77" w14:textId="605F8EA1" w:rsidR="009A69DD" w:rsidRDefault="009A69DD" w:rsidP="009A69DD">
      <w:pPr>
        <w:pStyle w:val="Heading1"/>
        <w:rPr>
          <w:b/>
          <w:bCs/>
        </w:rPr>
      </w:pPr>
      <w:bookmarkStart w:id="4" w:name="_Toc47161278"/>
      <w:r w:rsidRPr="009A69DD">
        <w:rPr>
          <w:b/>
          <w:bCs/>
        </w:rPr>
        <w:t>Compute</w:t>
      </w:r>
      <w:bookmarkEnd w:id="1"/>
      <w:bookmarkEnd w:id="4"/>
      <w:r w:rsidRPr="009A69DD">
        <w:rPr>
          <w:b/>
          <w:bCs/>
        </w:rPr>
        <w:t xml:space="preserve"> </w:t>
      </w:r>
    </w:p>
    <w:p w14:paraId="219976F3" w14:textId="5C5BB3FB" w:rsidR="00AA6F98" w:rsidRPr="00AA6F98" w:rsidRDefault="00AA6F98" w:rsidP="00AA6F98">
      <w:pPr>
        <w:pStyle w:val="Heading2"/>
        <w:rPr>
          <w:b/>
          <w:bCs/>
        </w:rPr>
      </w:pPr>
      <w:bookmarkStart w:id="5" w:name="_Toc47161279"/>
      <w:r w:rsidRPr="00AA6F98">
        <w:rPr>
          <w:b/>
          <w:bCs/>
        </w:rPr>
        <w:t>New Amazon EC2 Feature: Bring Your Own Keypair</w:t>
      </w:r>
      <w:bookmarkEnd w:id="5"/>
    </w:p>
    <w:p w14:paraId="01B0C156" w14:textId="5031A560" w:rsidR="00AA6F98" w:rsidRDefault="00044622" w:rsidP="00AA6F98">
      <w:hyperlink r:id="rId7" w:history="1">
        <w:r w:rsidR="00AA6F98">
          <w:rPr>
            <w:rStyle w:val="Hyperlink"/>
          </w:rPr>
          <w:t>https://aws.amazon.com/blogs/aws/new-amazon-ec2-feature-bring-your-own-keypair/</w:t>
        </w:r>
      </w:hyperlink>
    </w:p>
    <w:p w14:paraId="27C1EE19" w14:textId="77777777" w:rsidR="00182880" w:rsidRDefault="00182880" w:rsidP="0097220C">
      <w:pPr>
        <w:spacing w:after="0"/>
      </w:pPr>
      <w:r>
        <w:t xml:space="preserve">One can import the public key for use with EC2 instance, this is possible to facilitate </w:t>
      </w:r>
    </w:p>
    <w:p w14:paraId="1BA22C11" w14:textId="129DDFF6" w:rsidR="00AA6F98" w:rsidRDefault="00182880" w:rsidP="0097220C">
      <w:pPr>
        <w:pStyle w:val="ListParagraph"/>
        <w:numPr>
          <w:ilvl w:val="0"/>
          <w:numId w:val="10"/>
        </w:numPr>
        <w:spacing w:after="0"/>
      </w:pPr>
      <w:r w:rsidRPr="00900B28">
        <w:rPr>
          <w:b/>
          <w:bCs/>
        </w:rPr>
        <w:t>Trust</w:t>
      </w:r>
      <w:r>
        <w:t xml:space="preserve"> </w:t>
      </w:r>
      <w:r w:rsidRPr="00182880">
        <w:t>– By importing your own keypair you can ensure that you have complete control over your keys.</w:t>
      </w:r>
      <w:r>
        <w:t xml:space="preserve">   </w:t>
      </w:r>
    </w:p>
    <w:p w14:paraId="4DA5968A" w14:textId="08AF6FCB" w:rsidR="00182880" w:rsidRPr="00182880" w:rsidRDefault="00182880" w:rsidP="0097220C">
      <w:pPr>
        <w:pStyle w:val="ListParagraph"/>
        <w:numPr>
          <w:ilvl w:val="0"/>
          <w:numId w:val="10"/>
        </w:numPr>
        <w:spacing w:after="0"/>
      </w:pPr>
      <w:r w:rsidRPr="00900B28">
        <w:rPr>
          <w:b/>
          <w:bCs/>
        </w:rPr>
        <w:t>Security</w:t>
      </w:r>
      <w:r w:rsidRPr="004E294E">
        <w:t> -You can be confident that your private key has never been transmitted over the wire.</w:t>
      </w:r>
    </w:p>
    <w:p w14:paraId="4D606316" w14:textId="793AB09D" w:rsidR="00182880" w:rsidRDefault="00182880" w:rsidP="0097220C">
      <w:pPr>
        <w:pStyle w:val="ListParagraph"/>
        <w:numPr>
          <w:ilvl w:val="0"/>
          <w:numId w:val="10"/>
        </w:numPr>
        <w:spacing w:after="0"/>
      </w:pPr>
      <w:r w:rsidRPr="00900B28">
        <w:rPr>
          <w:b/>
          <w:bCs/>
        </w:rPr>
        <w:t>Management of Multiple Regions</w:t>
      </w:r>
      <w:r w:rsidRPr="004E294E">
        <w:t> – You can use the same public key across multiple AWS Regions.</w:t>
      </w:r>
    </w:p>
    <w:p w14:paraId="6F446857" w14:textId="0B80F106" w:rsidR="00722D88" w:rsidRPr="009A69DD" w:rsidRDefault="00722D88" w:rsidP="009A69DD">
      <w:pPr>
        <w:pStyle w:val="Heading2"/>
        <w:rPr>
          <w:b/>
          <w:bCs/>
        </w:rPr>
      </w:pPr>
      <w:bookmarkStart w:id="6" w:name="_Toc43267845"/>
      <w:bookmarkStart w:id="7" w:name="_Toc47161280"/>
      <w:r w:rsidRPr="009A69DD">
        <w:rPr>
          <w:b/>
          <w:bCs/>
        </w:rPr>
        <w:t>Automatically updating security groups with lambda function</w:t>
      </w:r>
      <w:bookmarkEnd w:id="6"/>
      <w:bookmarkEnd w:id="7"/>
      <w:r w:rsidRPr="009A69DD">
        <w:rPr>
          <w:b/>
          <w:bCs/>
        </w:rPr>
        <w:t xml:space="preserve"> </w:t>
      </w:r>
    </w:p>
    <w:p w14:paraId="59D1FD14" w14:textId="60C210FD" w:rsidR="00EF6129" w:rsidRDefault="00044622" w:rsidP="00FE4B2E">
      <w:hyperlink r:id="rId8" w:history="1">
        <w:r w:rsidR="00EF6129">
          <w:rPr>
            <w:rStyle w:val="Hyperlink"/>
          </w:rPr>
          <w:t>https://aws.amazon.com/blogs/compute/automating-security-group-updates-with-aws-lambda/</w:t>
        </w:r>
      </w:hyperlink>
    </w:p>
    <w:p w14:paraId="10129254" w14:textId="5291DA59" w:rsidR="00E34E2D" w:rsidRDefault="00E34E2D" w:rsidP="00FE4B2E">
      <w:r>
        <w:t>When autoscaling in triggered, it transmits “</w:t>
      </w:r>
      <w:r>
        <w:rPr>
          <w:rFonts w:ascii="Helvetica" w:hAnsi="Helvetica" w:cs="Helvetica"/>
          <w:color w:val="333333"/>
          <w:sz w:val="21"/>
          <w:szCs w:val="21"/>
        </w:rPr>
        <w:t>lifecycle hook</w:t>
      </w:r>
      <w:r>
        <w:t xml:space="preserve">” event, which can be used for triggering a lambda function which can list out all the public IP address of that EC2 instance and then update the security group to add the new Ips to allow it passthrough the security group.  </w:t>
      </w:r>
    </w:p>
    <w:p w14:paraId="4A3A086E" w14:textId="5392E2A8" w:rsidR="004C4167" w:rsidRPr="009A69DD" w:rsidRDefault="004C4167" w:rsidP="009A69DD">
      <w:pPr>
        <w:pStyle w:val="Heading2"/>
        <w:rPr>
          <w:b/>
          <w:bCs/>
        </w:rPr>
      </w:pPr>
      <w:bookmarkStart w:id="8" w:name="_Toc43267846"/>
      <w:bookmarkStart w:id="9" w:name="_Toc47161281"/>
      <w:r w:rsidRPr="009A69DD">
        <w:rPr>
          <w:b/>
          <w:bCs/>
        </w:rPr>
        <w:t>Best Practice organizing large serverless applications</w:t>
      </w:r>
      <w:bookmarkEnd w:id="8"/>
      <w:bookmarkEnd w:id="9"/>
      <w:r w:rsidRPr="009A69DD">
        <w:rPr>
          <w:b/>
          <w:bCs/>
        </w:rPr>
        <w:t xml:space="preserve"> </w:t>
      </w:r>
    </w:p>
    <w:p w14:paraId="450E194D" w14:textId="17A82E00" w:rsidR="004C4167" w:rsidRDefault="00044622" w:rsidP="00FE4B2E">
      <w:hyperlink r:id="rId9" w:history="1">
        <w:r w:rsidR="004C4167">
          <w:rPr>
            <w:rStyle w:val="Hyperlink"/>
          </w:rPr>
          <w:t>https://aws.amazon.com/it/blogs/compute/best-practices-for-organizing-larger-serverless-applications/</w:t>
        </w:r>
      </w:hyperlink>
    </w:p>
    <w:p w14:paraId="29F9674E" w14:textId="11FDF71F" w:rsidR="00B54490" w:rsidRDefault="00B54490" w:rsidP="00496C20">
      <w:pPr>
        <w:pStyle w:val="ListParagraph"/>
        <w:numPr>
          <w:ilvl w:val="0"/>
          <w:numId w:val="8"/>
        </w:numPr>
      </w:pPr>
      <w:r>
        <w:t xml:space="preserve">Organized code into </w:t>
      </w:r>
      <w:r w:rsidR="00F7161A">
        <w:t xml:space="preserve">multiple </w:t>
      </w:r>
      <w:r>
        <w:t>repositor</w:t>
      </w:r>
      <w:r w:rsidR="00F37A24">
        <w:t xml:space="preserve">ies </w:t>
      </w:r>
      <w:r>
        <w:t xml:space="preserve">– not too small codebase </w:t>
      </w:r>
      <w:r w:rsidR="00330B6E">
        <w:t xml:space="preserve">that </w:t>
      </w:r>
      <w:r w:rsidR="0046734A">
        <w:t>are difficult to share and not</w:t>
      </w:r>
      <w:r>
        <w:t xml:space="preserve"> too large codebase</w:t>
      </w:r>
      <w:r w:rsidR="0046734A">
        <w:t xml:space="preserve"> that kills reusability</w:t>
      </w:r>
      <w:r>
        <w:t>.</w:t>
      </w:r>
      <w:r w:rsidR="00496C20">
        <w:t xml:space="preserve"> Use SAM to create a deployment pipeline for each of the organized code </w:t>
      </w:r>
      <w:r w:rsidR="00955A08">
        <w:t>repositories</w:t>
      </w:r>
      <w:r w:rsidR="00496C20">
        <w:t>.</w:t>
      </w:r>
    </w:p>
    <w:p w14:paraId="1187806B" w14:textId="78E2CFC6" w:rsidR="00B54490" w:rsidRDefault="00496C20" w:rsidP="00496C20">
      <w:pPr>
        <w:pStyle w:val="ListParagraph"/>
        <w:numPr>
          <w:ilvl w:val="0"/>
          <w:numId w:val="8"/>
        </w:numPr>
      </w:pPr>
      <w:r>
        <w:t xml:space="preserve">User AWS service instead of code libraries </w:t>
      </w:r>
      <w:r w:rsidR="00955A08">
        <w:t>– for example instead of routing code written in Flask or node.js use</w:t>
      </w:r>
      <w:r w:rsidR="00006523">
        <w:t xml:space="preserve"> API gateway</w:t>
      </w:r>
      <w:r w:rsidR="0071796E">
        <w:t>.</w:t>
      </w:r>
    </w:p>
    <w:p w14:paraId="3049DF0F" w14:textId="3E141DED" w:rsidR="0071796E" w:rsidRDefault="0071796E" w:rsidP="00496C20">
      <w:pPr>
        <w:pStyle w:val="ListParagraph"/>
        <w:numPr>
          <w:ilvl w:val="0"/>
          <w:numId w:val="8"/>
        </w:numPr>
      </w:pPr>
      <w:r>
        <w:t xml:space="preserve">Use separate organization/AWS account </w:t>
      </w:r>
      <w:r w:rsidR="002E2116">
        <w:t>for each developers or group of developers</w:t>
      </w:r>
      <w:r w:rsidR="00351E01">
        <w:t xml:space="preserve">, separated from the production environment. </w:t>
      </w:r>
      <w:r w:rsidR="0046734A">
        <w:t>Implement CI/CD for deployment of code from/to multiple account.</w:t>
      </w:r>
    </w:p>
    <w:p w14:paraId="3B1FB0C9" w14:textId="3AA48E2D" w:rsidR="004C6948" w:rsidRDefault="00BF0456" w:rsidP="004C6948">
      <w:pPr>
        <w:pStyle w:val="ListParagraph"/>
        <w:numPr>
          <w:ilvl w:val="0"/>
          <w:numId w:val="8"/>
        </w:numPr>
      </w:pPr>
      <w:r>
        <w:t>Implement CI/CD</w:t>
      </w:r>
      <w:r w:rsidR="004C6948">
        <w:t xml:space="preserve"> to man</w:t>
      </w:r>
      <w:r w:rsidR="00432398">
        <w:t>a</w:t>
      </w:r>
      <w:r w:rsidR="004C6948">
        <w:t xml:space="preserve">ge future </w:t>
      </w:r>
      <w:r w:rsidR="002040F8">
        <w:t>releases</w:t>
      </w:r>
      <w:r w:rsidR="004C6948">
        <w:t xml:space="preserve">. </w:t>
      </w:r>
    </w:p>
    <w:p w14:paraId="55EF1AB4" w14:textId="3D89DF4F" w:rsidR="00C46FD1" w:rsidRPr="00C46FD1" w:rsidRDefault="00C46FD1" w:rsidP="00C46FD1">
      <w:pPr>
        <w:pStyle w:val="Heading1"/>
        <w:rPr>
          <w:b/>
          <w:bCs/>
        </w:rPr>
      </w:pPr>
      <w:bookmarkStart w:id="10" w:name="_Toc47161282"/>
      <w:r w:rsidRPr="00C46FD1">
        <w:rPr>
          <w:b/>
          <w:bCs/>
        </w:rPr>
        <w:t>Storage</w:t>
      </w:r>
      <w:bookmarkEnd w:id="10"/>
      <w:r w:rsidRPr="00C46FD1">
        <w:rPr>
          <w:b/>
          <w:bCs/>
        </w:rPr>
        <w:t xml:space="preserve"> </w:t>
      </w:r>
    </w:p>
    <w:p w14:paraId="184A207D" w14:textId="04041E3B" w:rsidR="0002203C" w:rsidRPr="00871A1F" w:rsidRDefault="0002203C" w:rsidP="00871A1F">
      <w:pPr>
        <w:pStyle w:val="Heading2"/>
        <w:rPr>
          <w:b/>
          <w:bCs/>
        </w:rPr>
      </w:pPr>
      <w:bookmarkStart w:id="11" w:name="_Toc47161283"/>
      <w:r w:rsidRPr="00871A1F">
        <w:rPr>
          <w:b/>
          <w:bCs/>
        </w:rPr>
        <w:t>DynamoDB with Elastic MapReduce</w:t>
      </w:r>
      <w:bookmarkEnd w:id="11"/>
    </w:p>
    <w:p w14:paraId="71CCC02C" w14:textId="24FD60CA" w:rsidR="0002203C" w:rsidRDefault="00044622" w:rsidP="006962C2">
      <w:pPr>
        <w:rPr>
          <w:b/>
          <w:bCs/>
        </w:rPr>
      </w:pPr>
      <w:hyperlink r:id="rId10" w:history="1">
        <w:r w:rsidR="0002203C">
          <w:rPr>
            <w:rStyle w:val="Hyperlink"/>
          </w:rPr>
          <w:t>https://aws.amazon.com/articles/using-dynamodb-with-amazon-elastic-mapreduce/</w:t>
        </w:r>
      </w:hyperlink>
    </w:p>
    <w:p w14:paraId="6D48AEE4" w14:textId="464DBBED" w:rsidR="00C46FD1" w:rsidRPr="00C46FD1" w:rsidRDefault="00C46FD1" w:rsidP="00C46FD1">
      <w:pPr>
        <w:pStyle w:val="Heading2"/>
        <w:rPr>
          <w:b/>
          <w:bCs/>
        </w:rPr>
      </w:pPr>
      <w:bookmarkStart w:id="12" w:name="_Toc47161284"/>
      <w:r w:rsidRPr="00C46FD1">
        <w:rPr>
          <w:b/>
          <w:bCs/>
        </w:rPr>
        <w:t>EFS Encryption feature</w:t>
      </w:r>
      <w:bookmarkEnd w:id="12"/>
      <w:r w:rsidRPr="00C46FD1">
        <w:rPr>
          <w:b/>
          <w:bCs/>
        </w:rPr>
        <w:t xml:space="preserve"> </w:t>
      </w:r>
    </w:p>
    <w:p w14:paraId="5C74A0E6" w14:textId="4B8C90F9" w:rsidR="00C46FD1" w:rsidRDefault="00044622" w:rsidP="00C46FD1">
      <w:hyperlink r:id="rId11" w:history="1">
        <w:r w:rsidR="00C46FD1">
          <w:rPr>
            <w:rStyle w:val="Hyperlink"/>
          </w:rPr>
          <w:t>https://aws.amazon.com/blogs/aws/new-encryption-of-data-in-transit-for-amazon-efs/</w:t>
        </w:r>
      </w:hyperlink>
    </w:p>
    <w:p w14:paraId="6AA28BC1" w14:textId="44966C07" w:rsidR="0002203C" w:rsidRPr="00FF06E3" w:rsidRDefault="00FF06E3" w:rsidP="00FF06E3">
      <w:pPr>
        <w:pStyle w:val="Heading2"/>
        <w:rPr>
          <w:b/>
          <w:bCs/>
        </w:rPr>
      </w:pPr>
      <w:bookmarkStart w:id="13" w:name="_Toc47161285"/>
      <w:r w:rsidRPr="00FF06E3">
        <w:rPr>
          <w:b/>
          <w:bCs/>
        </w:rPr>
        <w:t>Multi AZ Multi Region amazon Redshift cluster</w:t>
      </w:r>
      <w:bookmarkEnd w:id="13"/>
      <w:r w:rsidRPr="00FF06E3">
        <w:rPr>
          <w:b/>
          <w:bCs/>
        </w:rPr>
        <w:t xml:space="preserve"> </w:t>
      </w:r>
    </w:p>
    <w:p w14:paraId="5F0FF2D6" w14:textId="428DB188" w:rsidR="00FF06E3" w:rsidRDefault="00044622" w:rsidP="00FF06E3">
      <w:hyperlink r:id="rId12" w:history="1">
        <w:r w:rsidR="00FF06E3">
          <w:rPr>
            <w:rStyle w:val="Hyperlink"/>
          </w:rPr>
          <w:t>https://aws.amazon.com/blogs/big-data/building-multi-az-or-multi-region-amazon-redshift-clusters/</w:t>
        </w:r>
      </w:hyperlink>
    </w:p>
    <w:p w14:paraId="26187F77" w14:textId="4BB321A4" w:rsidR="0002203C" w:rsidRDefault="006F34B8" w:rsidP="00C46FD1">
      <w:r w:rsidRPr="006F34B8">
        <w:rPr>
          <w:noProof/>
        </w:rPr>
        <w:lastRenderedPageBreak/>
        <w:drawing>
          <wp:inline distT="0" distB="0" distL="0" distR="0" wp14:anchorId="321E75BC" wp14:editId="55976904">
            <wp:extent cx="6195597" cy="421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5597" cy="4214225"/>
                    </a:xfrm>
                    <a:prstGeom prst="rect">
                      <a:avLst/>
                    </a:prstGeom>
                  </pic:spPr>
                </pic:pic>
              </a:graphicData>
            </a:graphic>
          </wp:inline>
        </w:drawing>
      </w:r>
    </w:p>
    <w:p w14:paraId="0B2F7AEF" w14:textId="77777777" w:rsidR="0002203C" w:rsidRDefault="0002203C" w:rsidP="00C46FD1"/>
    <w:p w14:paraId="164BF2A8" w14:textId="51FF02DD" w:rsidR="000576D9" w:rsidRPr="00ED4F5A" w:rsidRDefault="00093765" w:rsidP="00ED4F5A">
      <w:pPr>
        <w:pStyle w:val="Heading1"/>
        <w:rPr>
          <w:b/>
          <w:bCs/>
        </w:rPr>
      </w:pPr>
      <w:bookmarkStart w:id="14" w:name="_Toc47161286"/>
      <w:r>
        <w:rPr>
          <w:b/>
          <w:bCs/>
        </w:rPr>
        <w:t>IAM</w:t>
      </w:r>
      <w:bookmarkEnd w:id="14"/>
    </w:p>
    <w:p w14:paraId="2F572449" w14:textId="0D85EED4" w:rsidR="000817BF" w:rsidRDefault="000817BF" w:rsidP="00ED4F5A">
      <w:pPr>
        <w:pStyle w:val="Heading2"/>
        <w:rPr>
          <w:b/>
          <w:bCs/>
        </w:rPr>
      </w:pPr>
      <w:bookmarkStart w:id="15" w:name="_Toc47161287"/>
      <w:r w:rsidRPr="000817BF">
        <w:rPr>
          <w:b/>
          <w:bCs/>
        </w:rPr>
        <w:t>Demystifying EC2 Resource-Level Permissions</w:t>
      </w:r>
      <w:bookmarkEnd w:id="15"/>
    </w:p>
    <w:p w14:paraId="6627F47C" w14:textId="7EFD4426" w:rsidR="000817BF" w:rsidRDefault="00044622" w:rsidP="00181A8D">
      <w:hyperlink r:id="rId14" w:history="1">
        <w:r w:rsidR="000817BF">
          <w:rPr>
            <w:rStyle w:val="Hyperlink"/>
          </w:rPr>
          <w:t>https://aws.amazon.com/blogs/security/demystifying-ec2-resource-level-permissions/</w:t>
        </w:r>
      </w:hyperlink>
    </w:p>
    <w:p w14:paraId="552C6050" w14:textId="20795D09" w:rsidR="00034A83" w:rsidRDefault="00034A83" w:rsidP="00181A8D">
      <w:r>
        <w:t>The following policy allow principle to</w:t>
      </w:r>
    </w:p>
    <w:p w14:paraId="1D79AE43" w14:textId="77777777" w:rsidR="00034A83" w:rsidRDefault="00034A83" w:rsidP="00034A83">
      <w:pPr>
        <w:pStyle w:val="ListParagraph"/>
        <w:numPr>
          <w:ilvl w:val="0"/>
          <w:numId w:val="11"/>
        </w:numPr>
      </w:pPr>
      <w:r>
        <w:t>List (describe) all instance.</w:t>
      </w:r>
    </w:p>
    <w:p w14:paraId="6AF2DDE9" w14:textId="45460C6B" w:rsidR="00034A83" w:rsidRDefault="00034A83" w:rsidP="00034A83">
      <w:pPr>
        <w:pStyle w:val="ListParagraph"/>
        <w:numPr>
          <w:ilvl w:val="0"/>
          <w:numId w:val="11"/>
        </w:numPr>
      </w:pPr>
      <w:r>
        <w:t xml:space="preserve">Provide access to </w:t>
      </w:r>
      <w:r w:rsidR="008F4D22">
        <w:t>- instance,</w:t>
      </w:r>
      <w:r>
        <w:t xml:space="preserve"> </w:t>
      </w:r>
      <w:r w:rsidRPr="00034A83">
        <w:t>key-pair</w:t>
      </w:r>
      <w:r>
        <w:t xml:space="preserve">, Security-Group, </w:t>
      </w:r>
      <w:r w:rsidR="008F4D22">
        <w:t>Volume,</w:t>
      </w:r>
      <w:r>
        <w:t xml:space="preserve"> ami-</w:t>
      </w:r>
      <w:r w:rsidR="008F4D22">
        <w:t>, network-instance, subnet</w:t>
      </w:r>
      <w:r w:rsidR="00670972">
        <w:t>.</w:t>
      </w:r>
    </w:p>
    <w:p w14:paraId="2C8170D9" w14:textId="384E51BE" w:rsidR="00670972" w:rsidRDefault="000562F4" w:rsidP="00034A83">
      <w:pPr>
        <w:pStyle w:val="ListParagraph"/>
        <w:numPr>
          <w:ilvl w:val="0"/>
          <w:numId w:val="11"/>
        </w:numPr>
      </w:pPr>
      <w:r>
        <w:t xml:space="preserve">Provide access to – terminate </w:t>
      </w:r>
      <w:r w:rsidR="00BA7C0D">
        <w:t>instance,</w:t>
      </w:r>
      <w:r>
        <w:t xml:space="preserve"> stop-</w:t>
      </w:r>
      <w:r w:rsidR="00BA7C0D">
        <w:t>instance,</w:t>
      </w:r>
      <w:r>
        <w:t xml:space="preserve"> Start-</w:t>
      </w:r>
      <w:r w:rsidR="00BA7C0D">
        <w:t>instance,</w:t>
      </w:r>
      <w:r>
        <w:t xml:space="preserve"> </w:t>
      </w:r>
    </w:p>
    <w:p w14:paraId="65998E9F" w14:textId="4FB48208" w:rsidR="00034A83" w:rsidRPr="000817BF" w:rsidRDefault="00BA7C0D" w:rsidP="00181A8D">
      <w:r>
        <w:t xml:space="preserve">One need to use three separates </w:t>
      </w:r>
      <w:r w:rsidR="00D86EC0">
        <w:t>statements</w:t>
      </w:r>
      <w:r>
        <w:t xml:space="preserve"> within </w:t>
      </w:r>
      <w:r w:rsidR="00D86EC0">
        <w:t xml:space="preserve">a single </w:t>
      </w:r>
      <w:r>
        <w:t xml:space="preserve">policy as not all functions allow resource level access. </w:t>
      </w:r>
    </w:p>
    <w:tbl>
      <w:tblPr>
        <w:tblStyle w:val="TableGrid"/>
        <w:tblW w:w="0" w:type="auto"/>
        <w:tblLook w:val="04A0" w:firstRow="1" w:lastRow="0" w:firstColumn="1" w:lastColumn="0" w:noHBand="0" w:noVBand="1"/>
      </w:tblPr>
      <w:tblGrid>
        <w:gridCol w:w="10456"/>
      </w:tblGrid>
      <w:tr w:rsidR="00034A83" w14:paraId="4CC34386" w14:textId="77777777" w:rsidTr="00034A83">
        <w:tc>
          <w:tcPr>
            <w:tcW w:w="10456" w:type="dxa"/>
          </w:tcPr>
          <w:p w14:paraId="211EC3B0" w14:textId="77777777" w:rsidR="00034A83" w:rsidRPr="00034A83" w:rsidRDefault="00034A83" w:rsidP="00034A83">
            <w:pPr>
              <w:rPr>
                <w:rFonts w:ascii="Courier New" w:hAnsi="Courier New" w:cs="Courier New"/>
                <w:sz w:val="16"/>
                <w:szCs w:val="16"/>
              </w:rPr>
            </w:pPr>
            <w:r w:rsidRPr="00034A83">
              <w:rPr>
                <w:rFonts w:ascii="Courier New" w:hAnsi="Courier New" w:cs="Courier New"/>
                <w:sz w:val="16"/>
                <w:szCs w:val="16"/>
              </w:rPr>
              <w:t>{</w:t>
            </w:r>
          </w:p>
          <w:p w14:paraId="34460DEE" w14:textId="77777777" w:rsidR="00034A83" w:rsidRPr="00034A83" w:rsidRDefault="00034A83" w:rsidP="00034A83">
            <w:pPr>
              <w:rPr>
                <w:rFonts w:ascii="Courier New" w:hAnsi="Courier New" w:cs="Courier New"/>
                <w:sz w:val="16"/>
                <w:szCs w:val="16"/>
              </w:rPr>
            </w:pPr>
            <w:r w:rsidRPr="00034A83">
              <w:rPr>
                <w:rFonts w:ascii="Courier New" w:hAnsi="Courier New" w:cs="Courier New"/>
                <w:sz w:val="16"/>
                <w:szCs w:val="16"/>
              </w:rPr>
              <w:t xml:space="preserve">    "Version": "2012-10-17",</w:t>
            </w:r>
          </w:p>
          <w:p w14:paraId="7E9138E0" w14:textId="77777777" w:rsidR="00034A83" w:rsidRPr="00034A83" w:rsidRDefault="00034A83" w:rsidP="00034A83">
            <w:pPr>
              <w:rPr>
                <w:rFonts w:ascii="Courier New" w:hAnsi="Courier New" w:cs="Courier New"/>
                <w:sz w:val="16"/>
                <w:szCs w:val="16"/>
              </w:rPr>
            </w:pPr>
            <w:r w:rsidRPr="00034A83">
              <w:rPr>
                <w:rFonts w:ascii="Courier New" w:hAnsi="Courier New" w:cs="Courier New"/>
                <w:sz w:val="16"/>
                <w:szCs w:val="16"/>
              </w:rPr>
              <w:t xml:space="preserve">    "Statement": [</w:t>
            </w:r>
          </w:p>
          <w:p w14:paraId="243FEC47" w14:textId="77777777" w:rsidR="00034A83" w:rsidRPr="00D86EC0" w:rsidRDefault="00034A83" w:rsidP="00034A83">
            <w:pPr>
              <w:rPr>
                <w:rFonts w:ascii="Courier New" w:hAnsi="Courier New" w:cs="Courier New"/>
                <w:sz w:val="16"/>
                <w:szCs w:val="16"/>
                <w:highlight w:val="cyan"/>
              </w:rPr>
            </w:pPr>
            <w:r w:rsidRPr="00034A83">
              <w:rPr>
                <w:rFonts w:ascii="Courier New" w:hAnsi="Courier New" w:cs="Courier New"/>
                <w:sz w:val="16"/>
                <w:szCs w:val="16"/>
              </w:rPr>
              <w:t xml:space="preserve">        </w:t>
            </w:r>
            <w:r w:rsidRPr="00D86EC0">
              <w:rPr>
                <w:rFonts w:ascii="Courier New" w:hAnsi="Courier New" w:cs="Courier New"/>
                <w:sz w:val="16"/>
                <w:szCs w:val="16"/>
                <w:highlight w:val="cyan"/>
              </w:rPr>
              <w:t>{</w:t>
            </w:r>
          </w:p>
          <w:p w14:paraId="43581FDB" w14:textId="77777777" w:rsidR="00034A83" w:rsidRPr="00D86EC0" w:rsidRDefault="00034A83" w:rsidP="00034A83">
            <w:pPr>
              <w:rPr>
                <w:rFonts w:ascii="Courier New" w:hAnsi="Courier New" w:cs="Courier New"/>
                <w:sz w:val="16"/>
                <w:szCs w:val="16"/>
                <w:highlight w:val="cyan"/>
              </w:rPr>
            </w:pPr>
            <w:r w:rsidRPr="00D86EC0">
              <w:rPr>
                <w:rFonts w:ascii="Courier New" w:hAnsi="Courier New" w:cs="Courier New"/>
                <w:sz w:val="16"/>
                <w:szCs w:val="16"/>
                <w:highlight w:val="cyan"/>
              </w:rPr>
              <w:t xml:space="preserve">            "Sid": "TheseActionsDontSupportResourceLevelPermissions",</w:t>
            </w:r>
          </w:p>
          <w:p w14:paraId="26CAFA03" w14:textId="77777777" w:rsidR="00034A83" w:rsidRPr="00D86EC0" w:rsidRDefault="00034A83" w:rsidP="00034A83">
            <w:pPr>
              <w:rPr>
                <w:rFonts w:ascii="Courier New" w:hAnsi="Courier New" w:cs="Courier New"/>
                <w:sz w:val="16"/>
                <w:szCs w:val="16"/>
                <w:highlight w:val="cyan"/>
              </w:rPr>
            </w:pPr>
            <w:r w:rsidRPr="00D86EC0">
              <w:rPr>
                <w:rFonts w:ascii="Courier New" w:hAnsi="Courier New" w:cs="Courier New"/>
                <w:sz w:val="16"/>
                <w:szCs w:val="16"/>
                <w:highlight w:val="cyan"/>
              </w:rPr>
              <w:t xml:space="preserve">            "Effect": "Allow",</w:t>
            </w:r>
          </w:p>
          <w:p w14:paraId="53E61CAE" w14:textId="77777777" w:rsidR="00034A83" w:rsidRPr="00D86EC0" w:rsidRDefault="00034A83" w:rsidP="00034A83">
            <w:pPr>
              <w:rPr>
                <w:rFonts w:ascii="Courier New" w:hAnsi="Courier New" w:cs="Courier New"/>
                <w:sz w:val="16"/>
                <w:szCs w:val="16"/>
                <w:highlight w:val="cyan"/>
              </w:rPr>
            </w:pPr>
            <w:r w:rsidRPr="00D86EC0">
              <w:rPr>
                <w:rFonts w:ascii="Courier New" w:hAnsi="Courier New" w:cs="Courier New"/>
                <w:sz w:val="16"/>
                <w:szCs w:val="16"/>
                <w:highlight w:val="cyan"/>
              </w:rPr>
              <w:t xml:space="preserve">            "Action": ["ec</w:t>
            </w:r>
            <w:proofErr w:type="gramStart"/>
            <w:r w:rsidRPr="00D86EC0">
              <w:rPr>
                <w:rFonts w:ascii="Courier New" w:hAnsi="Courier New" w:cs="Courier New"/>
                <w:sz w:val="16"/>
                <w:szCs w:val="16"/>
                <w:highlight w:val="cyan"/>
              </w:rPr>
              <w:t>2:Describe</w:t>
            </w:r>
            <w:proofErr w:type="gramEnd"/>
            <w:r w:rsidRPr="00D86EC0">
              <w:rPr>
                <w:rFonts w:ascii="Courier New" w:hAnsi="Courier New" w:cs="Courier New"/>
                <w:sz w:val="16"/>
                <w:szCs w:val="16"/>
                <w:highlight w:val="cyan"/>
              </w:rPr>
              <w:t>*"],</w:t>
            </w:r>
          </w:p>
          <w:p w14:paraId="3DE72603" w14:textId="77777777" w:rsidR="00034A83" w:rsidRPr="00D86EC0" w:rsidRDefault="00034A83" w:rsidP="00034A83">
            <w:pPr>
              <w:rPr>
                <w:rFonts w:ascii="Courier New" w:hAnsi="Courier New" w:cs="Courier New"/>
                <w:sz w:val="16"/>
                <w:szCs w:val="16"/>
                <w:highlight w:val="cyan"/>
              </w:rPr>
            </w:pPr>
            <w:r w:rsidRPr="00D86EC0">
              <w:rPr>
                <w:rFonts w:ascii="Courier New" w:hAnsi="Courier New" w:cs="Courier New"/>
                <w:sz w:val="16"/>
                <w:szCs w:val="16"/>
                <w:highlight w:val="cyan"/>
              </w:rPr>
              <w:t xml:space="preserve">            "Resource": "*"</w:t>
            </w:r>
          </w:p>
          <w:p w14:paraId="67AA2305" w14:textId="77777777" w:rsidR="00034A83" w:rsidRPr="00034A83" w:rsidRDefault="00034A83" w:rsidP="00034A83">
            <w:pPr>
              <w:rPr>
                <w:rFonts w:ascii="Courier New" w:hAnsi="Courier New" w:cs="Courier New"/>
                <w:sz w:val="16"/>
                <w:szCs w:val="16"/>
              </w:rPr>
            </w:pPr>
            <w:r w:rsidRPr="00D86EC0">
              <w:rPr>
                <w:rFonts w:ascii="Courier New" w:hAnsi="Courier New" w:cs="Courier New"/>
                <w:sz w:val="16"/>
                <w:szCs w:val="16"/>
                <w:highlight w:val="cyan"/>
              </w:rPr>
              <w:t xml:space="preserve">        },</w:t>
            </w:r>
          </w:p>
          <w:p w14:paraId="050E602B" w14:textId="77777777" w:rsidR="00034A83" w:rsidRPr="00D86EC0" w:rsidRDefault="00034A83" w:rsidP="00034A83">
            <w:pPr>
              <w:rPr>
                <w:rFonts w:ascii="Courier New" w:hAnsi="Courier New" w:cs="Courier New"/>
                <w:sz w:val="16"/>
                <w:szCs w:val="16"/>
                <w:highlight w:val="green"/>
              </w:rPr>
            </w:pPr>
            <w:r w:rsidRPr="00034A83">
              <w:rPr>
                <w:rFonts w:ascii="Courier New" w:hAnsi="Courier New" w:cs="Courier New"/>
                <w:sz w:val="16"/>
                <w:szCs w:val="16"/>
              </w:rPr>
              <w:t xml:space="preserve">        </w:t>
            </w:r>
            <w:r w:rsidRPr="00D86EC0">
              <w:rPr>
                <w:rFonts w:ascii="Courier New" w:hAnsi="Courier New" w:cs="Courier New"/>
                <w:sz w:val="16"/>
                <w:szCs w:val="16"/>
                <w:highlight w:val="green"/>
              </w:rPr>
              <w:t>{</w:t>
            </w:r>
          </w:p>
          <w:p w14:paraId="138C13F0"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"Sid": "ThisActionSupportsResourceLevelPermissions",</w:t>
            </w:r>
          </w:p>
          <w:p w14:paraId="7FE58825"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"Effect": "Allow",</w:t>
            </w:r>
          </w:p>
          <w:p w14:paraId="23A4E8DB"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"Action": ["ec</w:t>
            </w:r>
            <w:proofErr w:type="gramStart"/>
            <w:r w:rsidRPr="00D86EC0">
              <w:rPr>
                <w:rFonts w:ascii="Courier New" w:hAnsi="Courier New" w:cs="Courier New"/>
                <w:sz w:val="16"/>
                <w:szCs w:val="16"/>
                <w:highlight w:val="green"/>
              </w:rPr>
              <w:t>2:RunInstances</w:t>
            </w:r>
            <w:proofErr w:type="gramEnd"/>
            <w:r w:rsidRPr="00D86EC0">
              <w:rPr>
                <w:rFonts w:ascii="Courier New" w:hAnsi="Courier New" w:cs="Courier New"/>
                <w:sz w:val="16"/>
                <w:szCs w:val="16"/>
                <w:highlight w:val="green"/>
              </w:rPr>
              <w:t>"],</w:t>
            </w:r>
          </w:p>
          <w:p w14:paraId="0885E551"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"Resource": [</w:t>
            </w:r>
          </w:p>
          <w:p w14:paraId="13BAFA0B"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w:t>
            </w:r>
            <w:proofErr w:type="gramStart"/>
            <w:r w:rsidRPr="00D86EC0">
              <w:rPr>
                <w:rFonts w:ascii="Courier New" w:hAnsi="Courier New" w:cs="Courier New"/>
                <w:sz w:val="16"/>
                <w:szCs w:val="16"/>
                <w:highlight w:val="green"/>
              </w:rPr>
              <w:t>arn:aws</w:t>
            </w:r>
            <w:proofErr w:type="gramEnd"/>
            <w:r w:rsidRPr="00D86EC0">
              <w:rPr>
                <w:rFonts w:ascii="Courier New" w:hAnsi="Courier New" w:cs="Courier New"/>
                <w:sz w:val="16"/>
                <w:szCs w:val="16"/>
                <w:highlight w:val="green"/>
              </w:rPr>
              <w:t>:ec2:us-east-1:accountid:instance/*",</w:t>
            </w:r>
          </w:p>
          <w:p w14:paraId="07173285"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w:t>
            </w:r>
            <w:proofErr w:type="gramStart"/>
            <w:r w:rsidRPr="00D86EC0">
              <w:rPr>
                <w:rFonts w:ascii="Courier New" w:hAnsi="Courier New" w:cs="Courier New"/>
                <w:sz w:val="16"/>
                <w:szCs w:val="16"/>
                <w:highlight w:val="green"/>
              </w:rPr>
              <w:t>arn:aws</w:t>
            </w:r>
            <w:proofErr w:type="gramEnd"/>
            <w:r w:rsidRPr="00D86EC0">
              <w:rPr>
                <w:rFonts w:ascii="Courier New" w:hAnsi="Courier New" w:cs="Courier New"/>
                <w:sz w:val="16"/>
                <w:szCs w:val="16"/>
                <w:highlight w:val="green"/>
              </w:rPr>
              <w:t>:ec2:us-east-1:accountid:key-pair/*",</w:t>
            </w:r>
          </w:p>
          <w:p w14:paraId="1FF9C679"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w:t>
            </w:r>
            <w:proofErr w:type="gramStart"/>
            <w:r w:rsidRPr="00D86EC0">
              <w:rPr>
                <w:rFonts w:ascii="Courier New" w:hAnsi="Courier New" w:cs="Courier New"/>
                <w:sz w:val="16"/>
                <w:szCs w:val="16"/>
                <w:highlight w:val="green"/>
              </w:rPr>
              <w:t>arn:aws</w:t>
            </w:r>
            <w:proofErr w:type="gramEnd"/>
            <w:r w:rsidRPr="00D86EC0">
              <w:rPr>
                <w:rFonts w:ascii="Courier New" w:hAnsi="Courier New" w:cs="Courier New"/>
                <w:sz w:val="16"/>
                <w:szCs w:val="16"/>
                <w:highlight w:val="green"/>
              </w:rPr>
              <w:t>:ec2:us-east-1:accountid:security-group/*",</w:t>
            </w:r>
          </w:p>
          <w:p w14:paraId="4C3FE59A"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w:t>
            </w:r>
            <w:proofErr w:type="gramStart"/>
            <w:r w:rsidRPr="00D86EC0">
              <w:rPr>
                <w:rFonts w:ascii="Courier New" w:hAnsi="Courier New" w:cs="Courier New"/>
                <w:sz w:val="16"/>
                <w:szCs w:val="16"/>
                <w:highlight w:val="green"/>
              </w:rPr>
              <w:t>arn:aws</w:t>
            </w:r>
            <w:proofErr w:type="gramEnd"/>
            <w:r w:rsidRPr="00D86EC0">
              <w:rPr>
                <w:rFonts w:ascii="Courier New" w:hAnsi="Courier New" w:cs="Courier New"/>
                <w:sz w:val="16"/>
                <w:szCs w:val="16"/>
                <w:highlight w:val="green"/>
              </w:rPr>
              <w:t>:ec2:us-east-1:accountid:volume/*",</w:t>
            </w:r>
          </w:p>
          <w:p w14:paraId="4A581006"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w:t>
            </w:r>
            <w:proofErr w:type="gramStart"/>
            <w:r w:rsidRPr="00D86EC0">
              <w:rPr>
                <w:rFonts w:ascii="Courier New" w:hAnsi="Courier New" w:cs="Courier New"/>
                <w:sz w:val="16"/>
                <w:szCs w:val="16"/>
                <w:highlight w:val="green"/>
              </w:rPr>
              <w:t>arn:aws</w:t>
            </w:r>
            <w:proofErr w:type="gramEnd"/>
            <w:r w:rsidRPr="00D86EC0">
              <w:rPr>
                <w:rFonts w:ascii="Courier New" w:hAnsi="Courier New" w:cs="Courier New"/>
                <w:sz w:val="16"/>
                <w:szCs w:val="16"/>
                <w:highlight w:val="green"/>
              </w:rPr>
              <w:t>:ec2:us-east-1::image/ami-*",</w:t>
            </w:r>
          </w:p>
          <w:p w14:paraId="2F6B902B"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ab/>
            </w:r>
            <w:r w:rsidRPr="00D86EC0">
              <w:rPr>
                <w:rFonts w:ascii="Courier New" w:hAnsi="Courier New" w:cs="Courier New"/>
                <w:sz w:val="16"/>
                <w:szCs w:val="16"/>
                <w:highlight w:val="green"/>
              </w:rPr>
              <w:tab/>
              <w:t>"</w:t>
            </w:r>
            <w:proofErr w:type="gramStart"/>
            <w:r w:rsidRPr="00D86EC0">
              <w:rPr>
                <w:rFonts w:ascii="Courier New" w:hAnsi="Courier New" w:cs="Courier New"/>
                <w:sz w:val="16"/>
                <w:szCs w:val="16"/>
                <w:highlight w:val="green"/>
              </w:rPr>
              <w:t>arn:aws</w:t>
            </w:r>
            <w:proofErr w:type="gramEnd"/>
            <w:r w:rsidRPr="00D86EC0">
              <w:rPr>
                <w:rFonts w:ascii="Courier New" w:hAnsi="Courier New" w:cs="Courier New"/>
                <w:sz w:val="16"/>
                <w:szCs w:val="16"/>
                <w:highlight w:val="green"/>
              </w:rPr>
              <w:t>:ec2:us-east-1:accountid:network-interface/*",</w:t>
            </w:r>
          </w:p>
          <w:p w14:paraId="4C86A13B"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w:t>
            </w:r>
            <w:proofErr w:type="gramStart"/>
            <w:r w:rsidRPr="00D86EC0">
              <w:rPr>
                <w:rFonts w:ascii="Courier New" w:hAnsi="Courier New" w:cs="Courier New"/>
                <w:sz w:val="16"/>
                <w:szCs w:val="16"/>
                <w:highlight w:val="green"/>
              </w:rPr>
              <w:t>arn:aws</w:t>
            </w:r>
            <w:proofErr w:type="gramEnd"/>
            <w:r w:rsidRPr="00D86EC0">
              <w:rPr>
                <w:rFonts w:ascii="Courier New" w:hAnsi="Courier New" w:cs="Courier New"/>
                <w:sz w:val="16"/>
                <w:szCs w:val="16"/>
                <w:highlight w:val="green"/>
              </w:rPr>
              <w:t>:ec2:us-east-1:accountid:subnet/*"</w:t>
            </w:r>
          </w:p>
          <w:p w14:paraId="63E42594"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ab/>
            </w:r>
            <w:r w:rsidRPr="00D86EC0">
              <w:rPr>
                <w:rFonts w:ascii="Courier New" w:hAnsi="Courier New" w:cs="Courier New"/>
                <w:sz w:val="16"/>
                <w:szCs w:val="16"/>
                <w:highlight w:val="green"/>
              </w:rPr>
              <w:tab/>
              <w:t>]</w:t>
            </w:r>
          </w:p>
          <w:p w14:paraId="4282941A" w14:textId="77777777" w:rsidR="00034A83" w:rsidRPr="00034A83" w:rsidRDefault="00034A83" w:rsidP="00034A83">
            <w:pPr>
              <w:rPr>
                <w:rFonts w:ascii="Courier New" w:hAnsi="Courier New" w:cs="Courier New"/>
                <w:sz w:val="16"/>
                <w:szCs w:val="16"/>
              </w:rPr>
            </w:pPr>
            <w:r w:rsidRPr="00D86EC0">
              <w:rPr>
                <w:rFonts w:ascii="Courier New" w:hAnsi="Courier New" w:cs="Courier New"/>
                <w:sz w:val="16"/>
                <w:szCs w:val="16"/>
                <w:highlight w:val="green"/>
              </w:rPr>
              <w:t xml:space="preserve">        },</w:t>
            </w:r>
          </w:p>
          <w:p w14:paraId="26789485" w14:textId="77777777" w:rsidR="00034A83" w:rsidRPr="00D86EC0" w:rsidRDefault="00034A83" w:rsidP="00034A83">
            <w:pPr>
              <w:rPr>
                <w:rFonts w:ascii="Courier New" w:hAnsi="Courier New" w:cs="Courier New"/>
                <w:sz w:val="16"/>
                <w:szCs w:val="16"/>
                <w:highlight w:val="yellow"/>
              </w:rPr>
            </w:pPr>
            <w:r w:rsidRPr="00034A83">
              <w:rPr>
                <w:rFonts w:ascii="Courier New" w:hAnsi="Courier New" w:cs="Courier New"/>
                <w:sz w:val="16"/>
                <w:szCs w:val="16"/>
              </w:rPr>
              <w:t xml:space="preserve">        </w:t>
            </w:r>
            <w:r w:rsidRPr="00D86EC0">
              <w:rPr>
                <w:rFonts w:ascii="Courier New" w:hAnsi="Courier New" w:cs="Courier New"/>
                <w:sz w:val="16"/>
                <w:szCs w:val="16"/>
                <w:highlight w:val="yellow"/>
              </w:rPr>
              <w:t>{</w:t>
            </w:r>
          </w:p>
          <w:p w14:paraId="7AE67B71"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"Sid": "TheseActionsSupportResourceLevelPermissions",</w:t>
            </w:r>
          </w:p>
          <w:p w14:paraId="771AA90A"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"Effect": "Allow",</w:t>
            </w:r>
          </w:p>
          <w:p w14:paraId="54D3E2BC"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lastRenderedPageBreak/>
              <w:t xml:space="preserve">            "Action": [</w:t>
            </w:r>
          </w:p>
          <w:p w14:paraId="5FAE3B1C"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"ec</w:t>
            </w:r>
            <w:proofErr w:type="gramStart"/>
            <w:r w:rsidRPr="00D86EC0">
              <w:rPr>
                <w:rFonts w:ascii="Courier New" w:hAnsi="Courier New" w:cs="Courier New"/>
                <w:sz w:val="16"/>
                <w:szCs w:val="16"/>
                <w:highlight w:val="yellow"/>
              </w:rPr>
              <w:t>2:TerminateInstances</w:t>
            </w:r>
            <w:proofErr w:type="gramEnd"/>
            <w:r w:rsidRPr="00D86EC0">
              <w:rPr>
                <w:rFonts w:ascii="Courier New" w:hAnsi="Courier New" w:cs="Courier New"/>
                <w:sz w:val="16"/>
                <w:szCs w:val="16"/>
                <w:highlight w:val="yellow"/>
              </w:rPr>
              <w:t>",</w:t>
            </w:r>
          </w:p>
          <w:p w14:paraId="3A1E81D4"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"ec</w:t>
            </w:r>
            <w:proofErr w:type="gramStart"/>
            <w:r w:rsidRPr="00D86EC0">
              <w:rPr>
                <w:rFonts w:ascii="Courier New" w:hAnsi="Courier New" w:cs="Courier New"/>
                <w:sz w:val="16"/>
                <w:szCs w:val="16"/>
                <w:highlight w:val="yellow"/>
              </w:rPr>
              <w:t>2:StopInstances</w:t>
            </w:r>
            <w:proofErr w:type="gramEnd"/>
            <w:r w:rsidRPr="00D86EC0">
              <w:rPr>
                <w:rFonts w:ascii="Courier New" w:hAnsi="Courier New" w:cs="Courier New"/>
                <w:sz w:val="16"/>
                <w:szCs w:val="16"/>
                <w:highlight w:val="yellow"/>
              </w:rPr>
              <w:t>",</w:t>
            </w:r>
          </w:p>
          <w:p w14:paraId="3F6787FE"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"ec</w:t>
            </w:r>
            <w:proofErr w:type="gramStart"/>
            <w:r w:rsidRPr="00D86EC0">
              <w:rPr>
                <w:rFonts w:ascii="Courier New" w:hAnsi="Courier New" w:cs="Courier New"/>
                <w:sz w:val="16"/>
                <w:szCs w:val="16"/>
                <w:highlight w:val="yellow"/>
              </w:rPr>
              <w:t>2:StartInstances</w:t>
            </w:r>
            <w:proofErr w:type="gramEnd"/>
            <w:r w:rsidRPr="00D86EC0">
              <w:rPr>
                <w:rFonts w:ascii="Courier New" w:hAnsi="Courier New" w:cs="Courier New"/>
                <w:sz w:val="16"/>
                <w:szCs w:val="16"/>
                <w:highlight w:val="yellow"/>
              </w:rPr>
              <w:t>"],</w:t>
            </w:r>
          </w:p>
          <w:p w14:paraId="01D8FD49"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"Resource": "</w:t>
            </w:r>
            <w:proofErr w:type="gramStart"/>
            <w:r w:rsidRPr="00D86EC0">
              <w:rPr>
                <w:rFonts w:ascii="Courier New" w:hAnsi="Courier New" w:cs="Courier New"/>
                <w:sz w:val="16"/>
                <w:szCs w:val="16"/>
                <w:highlight w:val="yellow"/>
              </w:rPr>
              <w:t>arn:aws</w:t>
            </w:r>
            <w:proofErr w:type="gramEnd"/>
            <w:r w:rsidRPr="00D86EC0">
              <w:rPr>
                <w:rFonts w:ascii="Courier New" w:hAnsi="Courier New" w:cs="Courier New"/>
                <w:sz w:val="16"/>
                <w:szCs w:val="16"/>
                <w:highlight w:val="yellow"/>
              </w:rPr>
              <w:t>:ec2:us-east-1:accountid:instance/*"</w:t>
            </w:r>
          </w:p>
          <w:p w14:paraId="7C797D1B" w14:textId="77777777" w:rsidR="00034A83" w:rsidRPr="00034A83" w:rsidRDefault="00034A83" w:rsidP="00034A83">
            <w:pPr>
              <w:rPr>
                <w:rFonts w:ascii="Courier New" w:hAnsi="Courier New" w:cs="Courier New"/>
                <w:sz w:val="16"/>
                <w:szCs w:val="16"/>
              </w:rPr>
            </w:pPr>
            <w:r w:rsidRPr="00D86EC0">
              <w:rPr>
                <w:rFonts w:ascii="Courier New" w:hAnsi="Courier New" w:cs="Courier New"/>
                <w:sz w:val="16"/>
                <w:szCs w:val="16"/>
                <w:highlight w:val="yellow"/>
              </w:rPr>
              <w:t xml:space="preserve">        }</w:t>
            </w:r>
          </w:p>
          <w:p w14:paraId="5BC17FBA" w14:textId="77777777" w:rsidR="00034A83" w:rsidRPr="00034A83" w:rsidRDefault="00034A83" w:rsidP="00034A83">
            <w:pPr>
              <w:rPr>
                <w:rFonts w:ascii="Courier New" w:hAnsi="Courier New" w:cs="Courier New"/>
                <w:sz w:val="16"/>
                <w:szCs w:val="16"/>
              </w:rPr>
            </w:pPr>
            <w:r w:rsidRPr="00034A83">
              <w:rPr>
                <w:rFonts w:ascii="Courier New" w:hAnsi="Courier New" w:cs="Courier New"/>
                <w:sz w:val="16"/>
                <w:szCs w:val="16"/>
              </w:rPr>
              <w:t xml:space="preserve">    ]</w:t>
            </w:r>
          </w:p>
          <w:p w14:paraId="7C9DCCB5" w14:textId="294DEA59" w:rsidR="00034A83" w:rsidRDefault="00034A83" w:rsidP="00034A83">
            <w:r w:rsidRPr="00034A83">
              <w:rPr>
                <w:rFonts w:ascii="Courier New" w:hAnsi="Courier New" w:cs="Courier New"/>
                <w:sz w:val="16"/>
                <w:szCs w:val="16"/>
              </w:rPr>
              <w:t>}</w:t>
            </w:r>
          </w:p>
        </w:tc>
      </w:tr>
    </w:tbl>
    <w:p w14:paraId="5361D324" w14:textId="77777777" w:rsidR="000817BF" w:rsidRPr="000817BF" w:rsidRDefault="000817BF" w:rsidP="000817BF"/>
    <w:p w14:paraId="76A98FB7" w14:textId="42040596" w:rsidR="00ED4F5A" w:rsidRPr="00ED4F5A" w:rsidRDefault="00ED4F5A" w:rsidP="00ED4F5A">
      <w:pPr>
        <w:pStyle w:val="Heading2"/>
        <w:rPr>
          <w:b/>
          <w:bCs/>
        </w:rPr>
      </w:pPr>
      <w:bookmarkStart w:id="16" w:name="_Toc47161288"/>
      <w:r w:rsidRPr="00ED4F5A">
        <w:rPr>
          <w:b/>
          <w:bCs/>
        </w:rPr>
        <w:t>Writing IAM Policies: Grant Access to User-Specific Folders in an Amazon S3 Bucket</w:t>
      </w:r>
      <w:bookmarkEnd w:id="16"/>
    </w:p>
    <w:p w14:paraId="57F9AF55" w14:textId="0A04E066" w:rsidR="00ED4F5A" w:rsidRDefault="00044622" w:rsidP="000576D9">
      <w:pPr>
        <w:rPr>
          <w:rStyle w:val="Hyperlink"/>
        </w:rPr>
      </w:pPr>
      <w:hyperlink r:id="rId15" w:history="1">
        <w:r w:rsidR="00093765" w:rsidRPr="00557854">
          <w:rPr>
            <w:rStyle w:val="Hyperlink"/>
          </w:rPr>
          <w:t>https://aws.amazon.com/blogs/security/writing-iam-policies-grant-access-to-user-specific-folders-in-an-amazon-s3-bucket/</w:t>
        </w:r>
      </w:hyperlink>
    </w:p>
    <w:p w14:paraId="31BC24EE" w14:textId="75B867BD" w:rsidR="007F1A25" w:rsidRPr="00673B6D" w:rsidRDefault="00093765" w:rsidP="00722B31">
      <w:pPr>
        <w:jc w:val="both"/>
      </w:pPr>
      <w:r w:rsidRPr="00093765">
        <w:t xml:space="preserve">IAM Policy to restrict </w:t>
      </w:r>
      <w:r>
        <w:t xml:space="preserve">users’ access to their home folder within S3 bucket. S3 doesn’t store object in </w:t>
      </w:r>
      <w:r w:rsidRPr="00673B6D">
        <w:t xml:space="preserve">hierarchical structure, instead it </w:t>
      </w:r>
      <w:r w:rsidR="00D262BC" w:rsidRPr="00673B6D">
        <w:t>stores</w:t>
      </w:r>
      <w:r w:rsidRPr="00673B6D">
        <w:t xml:space="preserve"> object as key-value pair however in S3 AWS management console emulates folder like hierarchical structure</w:t>
      </w:r>
      <w:r w:rsidR="0063752A" w:rsidRPr="00673B6D">
        <w:t xml:space="preserve"> which makes it possible to </w:t>
      </w:r>
      <w:r w:rsidR="007F1A25" w:rsidRPr="00673B6D">
        <w:t>apply restriction for user’s specific folder access. This is can be archive through IAM policies</w:t>
      </w:r>
      <w:r w:rsidR="00673B6D" w:rsidRPr="00673B6D">
        <w:t xml:space="preserve">. Below is </w:t>
      </w:r>
      <w:r w:rsidR="00673B6D">
        <w:t xml:space="preserve">a sample IAM policy to restrict user level folder access. </w:t>
      </w:r>
    </w:p>
    <w:tbl>
      <w:tblPr>
        <w:tblStyle w:val="TableGrid"/>
        <w:tblW w:w="0" w:type="auto"/>
        <w:tblLook w:val="04A0" w:firstRow="1" w:lastRow="0" w:firstColumn="1" w:lastColumn="0" w:noHBand="0" w:noVBand="1"/>
      </w:tblPr>
      <w:tblGrid>
        <w:gridCol w:w="10456"/>
      </w:tblGrid>
      <w:tr w:rsidR="00681CC4" w14:paraId="1B68CA17" w14:textId="77777777" w:rsidTr="00681CC4">
        <w:tc>
          <w:tcPr>
            <w:tcW w:w="10456" w:type="dxa"/>
          </w:tcPr>
          <w:p w14:paraId="1F03088E"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w:t>
            </w:r>
          </w:p>
          <w:p w14:paraId="526BE695"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"Version":"2012-10-17",</w:t>
            </w:r>
          </w:p>
          <w:p w14:paraId="1079C869"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"Statement": [</w:t>
            </w:r>
          </w:p>
          <w:p w14:paraId="2B0A154D"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3CDFE471"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rPr>
              <w:t xml:space="preserve">      </w:t>
            </w:r>
            <w:r w:rsidRPr="00681CC4">
              <w:rPr>
                <w:rFonts w:ascii="Courier New" w:hAnsi="Courier New" w:cs="Courier New"/>
                <w:color w:val="333333"/>
                <w:sz w:val="16"/>
                <w:szCs w:val="16"/>
                <w:highlight w:val="yellow"/>
              </w:rPr>
              <w:t>"Sid": "AllowGroupToSeeBucketListInTheConsole",</w:t>
            </w:r>
          </w:p>
          <w:p w14:paraId="744BA91A"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"Action": ["s</w:t>
            </w:r>
            <w:proofErr w:type="gramStart"/>
            <w:r w:rsidRPr="00681CC4">
              <w:rPr>
                <w:rFonts w:ascii="Courier New" w:hAnsi="Courier New" w:cs="Courier New"/>
                <w:color w:val="333333"/>
                <w:sz w:val="16"/>
                <w:szCs w:val="16"/>
                <w:highlight w:val="yellow"/>
              </w:rPr>
              <w:t>3:ListAllMyBuckets</w:t>
            </w:r>
            <w:proofErr w:type="gramEnd"/>
            <w:r w:rsidRPr="00681CC4">
              <w:rPr>
                <w:rFonts w:ascii="Courier New" w:hAnsi="Courier New" w:cs="Courier New"/>
                <w:color w:val="333333"/>
                <w:sz w:val="16"/>
                <w:szCs w:val="16"/>
                <w:highlight w:val="yellow"/>
              </w:rPr>
              <w:t>", "s3:GetBucketLocation"],</w:t>
            </w:r>
          </w:p>
          <w:p w14:paraId="15A3336C"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"Effect": "Allow",</w:t>
            </w:r>
          </w:p>
          <w:p w14:paraId="30F87C25"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highlight w:val="yellow"/>
              </w:rPr>
              <w:t xml:space="preserve">      "Resource": ["</w:t>
            </w:r>
            <w:proofErr w:type="gramStart"/>
            <w:r w:rsidRPr="00681CC4">
              <w:rPr>
                <w:rFonts w:ascii="Courier New" w:hAnsi="Courier New" w:cs="Courier New"/>
                <w:color w:val="333333"/>
                <w:sz w:val="16"/>
                <w:szCs w:val="16"/>
                <w:highlight w:val="yellow"/>
              </w:rPr>
              <w:t>arn:aws</w:t>
            </w:r>
            <w:proofErr w:type="gramEnd"/>
            <w:r w:rsidRPr="00681CC4">
              <w:rPr>
                <w:rFonts w:ascii="Courier New" w:hAnsi="Courier New" w:cs="Courier New"/>
                <w:color w:val="333333"/>
                <w:sz w:val="16"/>
                <w:szCs w:val="16"/>
                <w:highlight w:val="yellow"/>
              </w:rPr>
              <w:t>:s3:::*"]</w:t>
            </w:r>
          </w:p>
          <w:p w14:paraId="47BF5CFA"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135EABE1"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31F48E09"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rPr>
              <w:t xml:space="preserve">      </w:t>
            </w:r>
            <w:r w:rsidRPr="00681CC4">
              <w:rPr>
                <w:rFonts w:ascii="Courier New" w:hAnsi="Courier New" w:cs="Courier New"/>
                <w:color w:val="333333"/>
                <w:sz w:val="16"/>
                <w:szCs w:val="16"/>
                <w:highlight w:val="yellow"/>
              </w:rPr>
              <w:t>"Sid": "AllowRootAndHomeListingOfCompanyBucket",</w:t>
            </w:r>
          </w:p>
          <w:p w14:paraId="0DF9CB0F"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"Action": ["s</w:t>
            </w:r>
            <w:proofErr w:type="gramStart"/>
            <w:r w:rsidRPr="00681CC4">
              <w:rPr>
                <w:rFonts w:ascii="Courier New" w:hAnsi="Courier New" w:cs="Courier New"/>
                <w:color w:val="333333"/>
                <w:sz w:val="16"/>
                <w:szCs w:val="16"/>
                <w:highlight w:val="yellow"/>
              </w:rPr>
              <w:t>3:ListBucket</w:t>
            </w:r>
            <w:proofErr w:type="gramEnd"/>
            <w:r w:rsidRPr="00681CC4">
              <w:rPr>
                <w:rFonts w:ascii="Courier New" w:hAnsi="Courier New" w:cs="Courier New"/>
                <w:color w:val="333333"/>
                <w:sz w:val="16"/>
                <w:szCs w:val="16"/>
                <w:highlight w:val="yellow"/>
              </w:rPr>
              <w:t>"],</w:t>
            </w:r>
          </w:p>
          <w:p w14:paraId="42EFC57B"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"Effect": "Allow",</w:t>
            </w:r>
          </w:p>
          <w:p w14:paraId="0377E105"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"Resource": ["</w:t>
            </w:r>
            <w:proofErr w:type="gramStart"/>
            <w:r w:rsidRPr="00681CC4">
              <w:rPr>
                <w:rFonts w:ascii="Courier New" w:hAnsi="Courier New" w:cs="Courier New"/>
                <w:color w:val="333333"/>
                <w:sz w:val="16"/>
                <w:szCs w:val="16"/>
                <w:highlight w:val="yellow"/>
              </w:rPr>
              <w:t>arn:aws</w:t>
            </w:r>
            <w:proofErr w:type="gramEnd"/>
            <w:r w:rsidRPr="00681CC4">
              <w:rPr>
                <w:rFonts w:ascii="Courier New" w:hAnsi="Courier New" w:cs="Courier New"/>
                <w:color w:val="333333"/>
                <w:sz w:val="16"/>
                <w:szCs w:val="16"/>
                <w:highlight w:val="yellow"/>
              </w:rPr>
              <w:t>:s3:::my-company"],</w:t>
            </w:r>
          </w:p>
          <w:p w14:paraId="29002E6C"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highlight w:val="yellow"/>
              </w:rPr>
              <w:t xml:space="preserve">      "Condition</w:t>
            </w:r>
            <w:proofErr w:type="gramStart"/>
            <w:r w:rsidRPr="00681CC4">
              <w:rPr>
                <w:rFonts w:ascii="Courier New" w:hAnsi="Courier New" w:cs="Courier New"/>
                <w:color w:val="333333"/>
                <w:sz w:val="16"/>
                <w:szCs w:val="16"/>
                <w:highlight w:val="yellow"/>
              </w:rPr>
              <w:t>":{</w:t>
            </w:r>
            <w:proofErr w:type="gramEnd"/>
            <w:r w:rsidRPr="00681CC4">
              <w:rPr>
                <w:rFonts w:ascii="Courier New" w:hAnsi="Courier New" w:cs="Courier New"/>
                <w:color w:val="333333"/>
                <w:sz w:val="16"/>
                <w:szCs w:val="16"/>
                <w:highlight w:val="yellow"/>
              </w:rPr>
              <w:t>"StringEquals":{"s3:prefix":["","home/"],"s3:delimiter":["/"]}}</w:t>
            </w:r>
          </w:p>
          <w:p w14:paraId="0701A228"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64B67F7E"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4845EFFF"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rPr>
              <w:t xml:space="preserve">      </w:t>
            </w:r>
            <w:r w:rsidRPr="00681CC4">
              <w:rPr>
                <w:rFonts w:ascii="Courier New" w:hAnsi="Courier New" w:cs="Courier New"/>
                <w:color w:val="333333"/>
                <w:sz w:val="16"/>
                <w:szCs w:val="16"/>
                <w:highlight w:val="yellow"/>
              </w:rPr>
              <w:t>"Sid": "AllowListingOfUserFolder",</w:t>
            </w:r>
          </w:p>
          <w:p w14:paraId="3E14E0B4"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"Action": ["s</w:t>
            </w:r>
            <w:proofErr w:type="gramStart"/>
            <w:r w:rsidRPr="00681CC4">
              <w:rPr>
                <w:rFonts w:ascii="Courier New" w:hAnsi="Courier New" w:cs="Courier New"/>
                <w:color w:val="333333"/>
                <w:sz w:val="16"/>
                <w:szCs w:val="16"/>
                <w:highlight w:val="yellow"/>
              </w:rPr>
              <w:t>3:ListBucket</w:t>
            </w:r>
            <w:proofErr w:type="gramEnd"/>
            <w:r w:rsidRPr="00681CC4">
              <w:rPr>
                <w:rFonts w:ascii="Courier New" w:hAnsi="Courier New" w:cs="Courier New"/>
                <w:color w:val="333333"/>
                <w:sz w:val="16"/>
                <w:szCs w:val="16"/>
                <w:highlight w:val="yellow"/>
              </w:rPr>
              <w:t>"],</w:t>
            </w:r>
          </w:p>
          <w:p w14:paraId="41FD35C7"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"Effect": "Allow",</w:t>
            </w:r>
          </w:p>
          <w:p w14:paraId="2A04EBB6"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"Resource": ["</w:t>
            </w:r>
            <w:proofErr w:type="gramStart"/>
            <w:r w:rsidRPr="00681CC4">
              <w:rPr>
                <w:rFonts w:ascii="Courier New" w:hAnsi="Courier New" w:cs="Courier New"/>
                <w:color w:val="333333"/>
                <w:sz w:val="16"/>
                <w:szCs w:val="16"/>
                <w:highlight w:val="yellow"/>
              </w:rPr>
              <w:t>arn:aws</w:t>
            </w:r>
            <w:proofErr w:type="gramEnd"/>
            <w:r w:rsidRPr="00681CC4">
              <w:rPr>
                <w:rFonts w:ascii="Courier New" w:hAnsi="Courier New" w:cs="Courier New"/>
                <w:color w:val="333333"/>
                <w:sz w:val="16"/>
                <w:szCs w:val="16"/>
                <w:highlight w:val="yellow"/>
              </w:rPr>
              <w:t>:s3:::my-company"],</w:t>
            </w:r>
          </w:p>
          <w:p w14:paraId="19D3657C"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"Condition</w:t>
            </w:r>
            <w:proofErr w:type="gramStart"/>
            <w:r w:rsidRPr="00681CC4">
              <w:rPr>
                <w:rFonts w:ascii="Courier New" w:hAnsi="Courier New" w:cs="Courier New"/>
                <w:color w:val="333333"/>
                <w:sz w:val="16"/>
                <w:szCs w:val="16"/>
                <w:highlight w:val="yellow"/>
              </w:rPr>
              <w:t>":{</w:t>
            </w:r>
            <w:proofErr w:type="gramEnd"/>
            <w:r w:rsidRPr="00681CC4">
              <w:rPr>
                <w:rFonts w:ascii="Courier New" w:hAnsi="Courier New" w:cs="Courier New"/>
                <w:color w:val="333333"/>
                <w:sz w:val="16"/>
                <w:szCs w:val="16"/>
                <w:highlight w:val="yellow"/>
              </w:rPr>
              <w:t>"StringLike":{"s3:prefix":</w:t>
            </w:r>
          </w:p>
          <w:p w14:paraId="5DE8FAA5"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w:t>
            </w:r>
          </w:p>
          <w:p w14:paraId="4DE47969"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"home/${</w:t>
            </w:r>
            <w:proofErr w:type="gramStart"/>
            <w:r w:rsidRPr="00681CC4">
              <w:rPr>
                <w:rFonts w:ascii="Courier New" w:hAnsi="Courier New" w:cs="Courier New"/>
                <w:color w:val="333333"/>
                <w:sz w:val="16"/>
                <w:szCs w:val="16"/>
                <w:highlight w:val="yellow"/>
              </w:rPr>
              <w:t>aws:username</w:t>
            </w:r>
            <w:proofErr w:type="gramEnd"/>
            <w:r w:rsidRPr="00681CC4">
              <w:rPr>
                <w:rFonts w:ascii="Courier New" w:hAnsi="Courier New" w:cs="Courier New"/>
                <w:color w:val="333333"/>
                <w:sz w:val="16"/>
                <w:szCs w:val="16"/>
                <w:highlight w:val="yellow"/>
              </w:rPr>
              <w:t>}/*",</w:t>
            </w:r>
          </w:p>
          <w:p w14:paraId="51129972"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"home/${</w:t>
            </w:r>
            <w:proofErr w:type="gramStart"/>
            <w:r w:rsidRPr="00681CC4">
              <w:rPr>
                <w:rFonts w:ascii="Courier New" w:hAnsi="Courier New" w:cs="Courier New"/>
                <w:color w:val="333333"/>
                <w:sz w:val="16"/>
                <w:szCs w:val="16"/>
                <w:highlight w:val="yellow"/>
              </w:rPr>
              <w:t>aws:username</w:t>
            </w:r>
            <w:proofErr w:type="gramEnd"/>
            <w:r w:rsidRPr="00681CC4">
              <w:rPr>
                <w:rFonts w:ascii="Courier New" w:hAnsi="Courier New" w:cs="Courier New"/>
                <w:color w:val="333333"/>
                <w:sz w:val="16"/>
                <w:szCs w:val="16"/>
                <w:highlight w:val="yellow"/>
              </w:rPr>
              <w:t>}"</w:t>
            </w:r>
          </w:p>
          <w:p w14:paraId="51957E42"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w:t>
            </w:r>
          </w:p>
          <w:p w14:paraId="6F198DA1"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w:t>
            </w:r>
          </w:p>
          <w:p w14:paraId="425B49A8"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highlight w:val="yellow"/>
              </w:rPr>
              <w:t xml:space="preserve">        }</w:t>
            </w:r>
          </w:p>
          <w:p w14:paraId="432588B9"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11FB011E"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6566A28E"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rPr>
              <w:t xml:space="preserve">       </w:t>
            </w:r>
            <w:r w:rsidRPr="00681CC4">
              <w:rPr>
                <w:rFonts w:ascii="Courier New" w:hAnsi="Courier New" w:cs="Courier New"/>
                <w:color w:val="333333"/>
                <w:sz w:val="16"/>
                <w:szCs w:val="16"/>
                <w:highlight w:val="yellow"/>
              </w:rPr>
              <w:t>"Sid": "AllowAllS3ActionsInUserFolder",</w:t>
            </w:r>
          </w:p>
          <w:p w14:paraId="2D770671"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"Action</w:t>
            </w:r>
            <w:proofErr w:type="gramStart"/>
            <w:r w:rsidRPr="00681CC4">
              <w:rPr>
                <w:rFonts w:ascii="Courier New" w:hAnsi="Courier New" w:cs="Courier New"/>
                <w:color w:val="333333"/>
                <w:sz w:val="16"/>
                <w:szCs w:val="16"/>
                <w:highlight w:val="yellow"/>
              </w:rPr>
              <w:t>":[</w:t>
            </w:r>
            <w:proofErr w:type="gramEnd"/>
            <w:r w:rsidRPr="00681CC4">
              <w:rPr>
                <w:rFonts w:ascii="Courier New" w:hAnsi="Courier New" w:cs="Courier New"/>
                <w:color w:val="333333"/>
                <w:sz w:val="16"/>
                <w:szCs w:val="16"/>
                <w:highlight w:val="yellow"/>
              </w:rPr>
              <w:t>"s3:*"],</w:t>
            </w:r>
          </w:p>
          <w:p w14:paraId="4A3EE342"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"Effect":"Allow",</w:t>
            </w:r>
          </w:p>
          <w:p w14:paraId="69A13C62"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highlight w:val="yellow"/>
              </w:rPr>
              <w:t xml:space="preserve">       "Resource": ["</w:t>
            </w:r>
            <w:proofErr w:type="gramStart"/>
            <w:r w:rsidRPr="00681CC4">
              <w:rPr>
                <w:rFonts w:ascii="Courier New" w:hAnsi="Courier New" w:cs="Courier New"/>
                <w:color w:val="333333"/>
                <w:sz w:val="16"/>
                <w:szCs w:val="16"/>
                <w:highlight w:val="yellow"/>
              </w:rPr>
              <w:t>arn:aws</w:t>
            </w:r>
            <w:proofErr w:type="gramEnd"/>
            <w:r w:rsidRPr="00681CC4">
              <w:rPr>
                <w:rFonts w:ascii="Courier New" w:hAnsi="Courier New" w:cs="Courier New"/>
                <w:color w:val="333333"/>
                <w:sz w:val="16"/>
                <w:szCs w:val="16"/>
                <w:highlight w:val="yellow"/>
              </w:rPr>
              <w:t>:s3:::my-company/home/${aws:username}/*"]</w:t>
            </w:r>
          </w:p>
          <w:p w14:paraId="69965A89"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481C18EE"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438689FF" w14:textId="78F53029" w:rsidR="00681CC4" w:rsidRDefault="00681CC4" w:rsidP="00681CC4">
            <w:pPr>
              <w:rPr>
                <w:rFonts w:ascii="Helvetica" w:hAnsi="Helvetica" w:cs="Helvetica"/>
                <w:color w:val="333333"/>
                <w:sz w:val="21"/>
                <w:szCs w:val="21"/>
              </w:rPr>
            </w:pPr>
            <w:r w:rsidRPr="00681CC4">
              <w:rPr>
                <w:rFonts w:ascii="Courier New" w:hAnsi="Courier New" w:cs="Courier New"/>
                <w:color w:val="333333"/>
                <w:sz w:val="16"/>
                <w:szCs w:val="16"/>
              </w:rPr>
              <w:t>}</w:t>
            </w:r>
          </w:p>
        </w:tc>
      </w:tr>
    </w:tbl>
    <w:p w14:paraId="04098492" w14:textId="77777777" w:rsidR="006852F9" w:rsidRPr="00BA76A8" w:rsidRDefault="007F1A25" w:rsidP="00EC6F30">
      <w:pPr>
        <w:rPr>
          <w:rFonts w:ascii="Helvetica" w:hAnsi="Helvetica" w:cs="Helvetica"/>
          <w:color w:val="333333"/>
          <w:sz w:val="16"/>
          <w:szCs w:val="16"/>
        </w:rPr>
      </w:pPr>
      <w:r>
        <w:rPr>
          <w:rFonts w:ascii="Helvetica" w:hAnsi="Helvetica" w:cs="Helvetica"/>
          <w:color w:val="333333"/>
          <w:sz w:val="21"/>
          <w:szCs w:val="21"/>
        </w:rPr>
        <w:t xml:space="preserve"> </w:t>
      </w:r>
    </w:p>
    <w:p w14:paraId="6A1FD7E4" w14:textId="02C61468" w:rsidR="00EC6F30" w:rsidRDefault="00EC6F30" w:rsidP="00722B31">
      <w:pPr>
        <w:jc w:val="both"/>
      </w:pPr>
      <w:r w:rsidRPr="00681CC4">
        <w:rPr>
          <w:rFonts w:ascii="Courier New" w:hAnsi="Courier New" w:cs="Courier New"/>
          <w:color w:val="333333"/>
          <w:sz w:val="16"/>
          <w:szCs w:val="16"/>
          <w:highlight w:val="yellow"/>
        </w:rPr>
        <w:t>"s</w:t>
      </w:r>
      <w:proofErr w:type="gramStart"/>
      <w:r w:rsidRPr="00681CC4">
        <w:rPr>
          <w:rFonts w:ascii="Courier New" w:hAnsi="Courier New" w:cs="Courier New"/>
          <w:color w:val="333333"/>
          <w:sz w:val="16"/>
          <w:szCs w:val="16"/>
          <w:highlight w:val="yellow"/>
        </w:rPr>
        <w:t>3:delimiter</w:t>
      </w:r>
      <w:proofErr w:type="gramEnd"/>
      <w:r w:rsidRPr="00681CC4">
        <w:rPr>
          <w:rFonts w:ascii="Courier New" w:hAnsi="Courier New" w:cs="Courier New"/>
          <w:color w:val="333333"/>
          <w:sz w:val="16"/>
          <w:szCs w:val="16"/>
          <w:highlight w:val="yellow"/>
        </w:rPr>
        <w:t>":["/"]</w:t>
      </w:r>
      <w:r>
        <w:t xml:space="preserve"> is</w:t>
      </w:r>
      <w:r w:rsidRPr="00EC6F30">
        <w:t xml:space="preserve"> not needed for </w:t>
      </w:r>
      <w:r>
        <w:t>AWS Console however this is advisable to add an additional conditions in case user prefer to access the folder structure through AWS CLI</w:t>
      </w:r>
      <w:r w:rsidR="003D51B4">
        <w:t>. T</w:t>
      </w:r>
      <w:r w:rsidR="003D51B4" w:rsidRPr="003D51B4">
        <w:t>he delimiter is a character, such as a slash (/), that identifies the folder that an object is in. The delimiter is useful when you want to list objects as if they were in a file system.</w:t>
      </w:r>
    </w:p>
    <w:p w14:paraId="4DA56B8C" w14:textId="1749612A" w:rsidR="006F5D4B" w:rsidRPr="006852F9" w:rsidRDefault="006F5D4B" w:rsidP="00722B31">
      <w:pPr>
        <w:jc w:val="both"/>
      </w:pPr>
      <w:r>
        <w:t xml:space="preserve">Use policy variable to make the policy generic to make it applicable to all user. </w:t>
      </w:r>
    </w:p>
    <w:p w14:paraId="40DAAA21" w14:textId="05DD4BA3" w:rsidR="000576D9" w:rsidRDefault="000576D9" w:rsidP="000576D9">
      <w:pPr>
        <w:pStyle w:val="Heading1"/>
        <w:rPr>
          <w:b/>
          <w:bCs/>
        </w:rPr>
      </w:pPr>
      <w:bookmarkStart w:id="17" w:name="_Toc47161289"/>
      <w:r>
        <w:rPr>
          <w:b/>
          <w:bCs/>
        </w:rPr>
        <w:t>CDN</w:t>
      </w:r>
      <w:bookmarkEnd w:id="17"/>
    </w:p>
    <w:p w14:paraId="2AC042CC" w14:textId="2593F7F3" w:rsidR="00F23E21" w:rsidRDefault="00F23E21" w:rsidP="000576D9">
      <w:pPr>
        <w:pStyle w:val="Heading2"/>
      </w:pPr>
      <w:bookmarkStart w:id="18" w:name="_Toc47161290"/>
      <w:r w:rsidRPr="00F23E21">
        <w:rPr>
          <w:b/>
          <w:bCs/>
        </w:rPr>
        <w:t>Streaming Videos to mobile application using amazon cloud front</w:t>
      </w:r>
      <w:bookmarkEnd w:id="18"/>
      <w:r w:rsidRPr="00F23E21">
        <w:rPr>
          <w:b/>
          <w:bCs/>
        </w:rPr>
        <w:t xml:space="preserve"> </w:t>
      </w:r>
    </w:p>
    <w:p w14:paraId="02510DA3" w14:textId="1DC628FF" w:rsidR="00F23E21" w:rsidRDefault="00044622" w:rsidP="00E14656">
      <w:pPr>
        <w:rPr>
          <w:b/>
          <w:bCs/>
        </w:rPr>
      </w:pPr>
      <w:hyperlink r:id="rId16" w:history="1">
        <w:r w:rsidR="00F23E21" w:rsidRPr="007B4DDF">
          <w:rPr>
            <w:rStyle w:val="Hyperlink"/>
          </w:rPr>
          <w:t>https://aws.amazon.com/blogs/mobile/streaming-videos-to-mobile-app-users-via-amazon-cloudfront-cdn/</w:t>
        </w:r>
      </w:hyperlink>
    </w:p>
    <w:p w14:paraId="119AD1B4" w14:textId="6F03DD63" w:rsidR="003C39F3" w:rsidRDefault="003C39F3" w:rsidP="000576D9">
      <w:pPr>
        <w:pStyle w:val="Heading2"/>
        <w:rPr>
          <w:b/>
          <w:bCs/>
        </w:rPr>
      </w:pPr>
      <w:bookmarkStart w:id="19" w:name="_Toc47161291"/>
      <w:r>
        <w:rPr>
          <w:b/>
          <w:bCs/>
        </w:rPr>
        <w:t>Amazon CloudFormation Content Streaming</w:t>
      </w:r>
      <w:bookmarkEnd w:id="19"/>
      <w:r>
        <w:rPr>
          <w:b/>
          <w:bCs/>
        </w:rPr>
        <w:t xml:space="preserve"> </w:t>
      </w:r>
    </w:p>
    <w:p w14:paraId="12902D0D" w14:textId="759A9090" w:rsidR="003C39F3" w:rsidRPr="003C39F3" w:rsidRDefault="00044622" w:rsidP="003C39F3">
      <w:hyperlink r:id="rId17" w:history="1">
        <w:r w:rsidR="003C39F3">
          <w:rPr>
            <w:rStyle w:val="Hyperlink"/>
          </w:rPr>
          <w:t>https://aws.amazon.com/cloudfront/streaming/</w:t>
        </w:r>
      </w:hyperlink>
    </w:p>
    <w:p w14:paraId="59528C55" w14:textId="7B6BA5B4" w:rsidR="000576D9" w:rsidRDefault="000576D9" w:rsidP="000576D9">
      <w:pPr>
        <w:pStyle w:val="Heading2"/>
        <w:rPr>
          <w:rFonts w:ascii="Helvetica" w:hAnsi="Helvetica" w:cs="Helvetica"/>
          <w:color w:val="232F3E"/>
        </w:rPr>
      </w:pPr>
      <w:bookmarkStart w:id="20" w:name="_Toc47161292"/>
      <w:r w:rsidRPr="000576D9">
        <w:rPr>
          <w:b/>
          <w:bCs/>
        </w:rPr>
        <w:lastRenderedPageBreak/>
        <w:t>Amazon CloudFront Support for Custom Origins</w:t>
      </w:r>
      <w:bookmarkEnd w:id="20"/>
    </w:p>
    <w:p w14:paraId="3C46FF43" w14:textId="45928910" w:rsidR="000576D9" w:rsidRDefault="00044622" w:rsidP="000576D9">
      <w:hyperlink r:id="rId18" w:history="1">
        <w:r w:rsidR="000576D9">
          <w:rPr>
            <w:rStyle w:val="Hyperlink"/>
          </w:rPr>
          <w:t>https://aws.amazon.com/blogs/aws/amazon-cloudfront-support-for-custom-origins/</w:t>
        </w:r>
      </w:hyperlink>
      <w:r w:rsidR="000576D9">
        <w:t xml:space="preserve"> </w:t>
      </w:r>
    </w:p>
    <w:p w14:paraId="6C9CC7F4" w14:textId="07E16C10" w:rsidR="004920FB" w:rsidRDefault="004920FB" w:rsidP="004920FB">
      <w:pPr>
        <w:pStyle w:val="Heading2"/>
        <w:rPr>
          <w:b/>
          <w:bCs/>
        </w:rPr>
      </w:pPr>
      <w:bookmarkStart w:id="21" w:name="_Toc47161293"/>
      <w:r w:rsidRPr="004920FB">
        <w:rPr>
          <w:b/>
          <w:bCs/>
        </w:rPr>
        <w:t>Amazon CloudFront – Support for Dynamic Content</w:t>
      </w:r>
      <w:bookmarkEnd w:id="21"/>
    </w:p>
    <w:p w14:paraId="6DFB4DDE" w14:textId="0DE00B57" w:rsidR="00613485" w:rsidRDefault="00044622" w:rsidP="00613485">
      <w:pPr>
        <w:rPr>
          <w:rStyle w:val="Hyperlink"/>
        </w:rPr>
      </w:pPr>
      <w:hyperlink r:id="rId19" w:history="1">
        <w:r w:rsidR="00613485">
          <w:rPr>
            <w:rStyle w:val="Hyperlink"/>
          </w:rPr>
          <w:t>https://aws.amazon.com/blogs/aws/amazon-cloudfront-support-for-dynamic-content/</w:t>
        </w:r>
      </w:hyperlink>
    </w:p>
    <w:p w14:paraId="3C7069F7" w14:textId="6592F317" w:rsidR="00E12344" w:rsidRDefault="00E12344" w:rsidP="00613485">
      <w:r>
        <w:t>From now on CloudFront supports dynamic con</w:t>
      </w:r>
      <w:r w:rsidR="00735506">
        <w:t>tent caching also</w:t>
      </w:r>
      <w:r w:rsidR="00D47147">
        <w:t xml:space="preserve">. (Latest updated on May, 2020). The following are the new features added to enhance the dynamic content caching </w:t>
      </w:r>
    </w:p>
    <w:p w14:paraId="51849824" w14:textId="5FD35B7C" w:rsidR="00D47147" w:rsidRPr="00D47147" w:rsidRDefault="00D47147" w:rsidP="00D47147">
      <w:pPr>
        <w:pStyle w:val="ListParagraph"/>
        <w:numPr>
          <w:ilvl w:val="0"/>
          <w:numId w:val="12"/>
        </w:numPr>
      </w:pPr>
      <w:r>
        <w:rPr>
          <w:rStyle w:val="Strong"/>
          <w:rFonts w:ascii="Helvetica" w:hAnsi="Helvetica" w:cs="Helvetica"/>
          <w:b w:val="0"/>
          <w:bCs w:val="0"/>
          <w:color w:val="333333"/>
          <w:sz w:val="21"/>
          <w:szCs w:val="21"/>
        </w:rPr>
        <w:t>Persistent TCP Connections</w:t>
      </w:r>
      <w:r>
        <w:rPr>
          <w:rFonts w:ascii="Helvetica" w:hAnsi="Helvetica" w:cs="Helvetica"/>
          <w:color w:val="333333"/>
          <w:sz w:val="21"/>
          <w:szCs w:val="21"/>
        </w:rPr>
        <w:t> </w:t>
      </w:r>
    </w:p>
    <w:p w14:paraId="4A6981DB" w14:textId="299A4FE5" w:rsidR="00D47147" w:rsidRPr="00D47147" w:rsidRDefault="00D47147" w:rsidP="00D47147">
      <w:pPr>
        <w:pStyle w:val="ListParagraph"/>
        <w:numPr>
          <w:ilvl w:val="0"/>
          <w:numId w:val="12"/>
        </w:numPr>
      </w:pPr>
      <w:r>
        <w:rPr>
          <w:rStyle w:val="Strong"/>
          <w:rFonts w:ascii="Helvetica" w:hAnsi="Helvetica" w:cs="Helvetica"/>
          <w:b w:val="0"/>
          <w:bCs w:val="0"/>
          <w:color w:val="333333"/>
          <w:sz w:val="21"/>
          <w:szCs w:val="21"/>
        </w:rPr>
        <w:t>Support for Multiple Origins</w:t>
      </w:r>
      <w:r>
        <w:rPr>
          <w:rFonts w:ascii="Helvetica" w:hAnsi="Helvetica" w:cs="Helvetica"/>
          <w:color w:val="333333"/>
          <w:sz w:val="21"/>
          <w:szCs w:val="21"/>
        </w:rPr>
        <w:t> </w:t>
      </w:r>
    </w:p>
    <w:p w14:paraId="1FF7BC2A" w14:textId="59CFED29" w:rsidR="00D47147" w:rsidRPr="00D47147" w:rsidRDefault="00D47147" w:rsidP="00D47147">
      <w:pPr>
        <w:pStyle w:val="ListParagraph"/>
        <w:numPr>
          <w:ilvl w:val="0"/>
          <w:numId w:val="12"/>
        </w:numPr>
      </w:pPr>
      <w:r>
        <w:rPr>
          <w:rStyle w:val="Strong"/>
          <w:rFonts w:ascii="Helvetica" w:hAnsi="Helvetica" w:cs="Helvetica"/>
          <w:b w:val="0"/>
          <w:bCs w:val="0"/>
          <w:color w:val="333333"/>
          <w:sz w:val="21"/>
          <w:szCs w:val="21"/>
        </w:rPr>
        <w:t>Support for Query Strings</w:t>
      </w:r>
      <w:r>
        <w:rPr>
          <w:rFonts w:ascii="Helvetica" w:hAnsi="Helvetica" w:cs="Helvetica"/>
          <w:color w:val="333333"/>
          <w:sz w:val="21"/>
          <w:szCs w:val="21"/>
        </w:rPr>
        <w:t> </w:t>
      </w:r>
    </w:p>
    <w:p w14:paraId="18CA1929" w14:textId="4737D7B1" w:rsidR="00D47147" w:rsidRPr="00F02E27" w:rsidRDefault="00D47147" w:rsidP="00D47147">
      <w:pPr>
        <w:pStyle w:val="ListParagraph"/>
        <w:numPr>
          <w:ilvl w:val="0"/>
          <w:numId w:val="12"/>
        </w:numPr>
        <w:rPr>
          <w:rStyle w:val="Strong"/>
          <w:b w:val="0"/>
          <w:bCs w:val="0"/>
        </w:rPr>
      </w:pPr>
      <w:r>
        <w:rPr>
          <w:rStyle w:val="Strong"/>
          <w:rFonts w:ascii="Helvetica" w:hAnsi="Helvetica" w:cs="Helvetica"/>
          <w:b w:val="0"/>
          <w:bCs w:val="0"/>
          <w:color w:val="333333"/>
          <w:sz w:val="21"/>
          <w:szCs w:val="21"/>
        </w:rPr>
        <w:t>Variable Time-To-Live (TTL) (Updated 5/20)</w:t>
      </w:r>
      <w:r w:rsidR="003A210A">
        <w:rPr>
          <w:rStyle w:val="Strong"/>
          <w:rFonts w:ascii="Helvetica" w:hAnsi="Helvetica" w:cs="Helvetica"/>
          <w:b w:val="0"/>
          <w:bCs w:val="0"/>
          <w:color w:val="333333"/>
          <w:sz w:val="21"/>
          <w:szCs w:val="21"/>
        </w:rPr>
        <w:t xml:space="preserve"> </w:t>
      </w:r>
      <w:hyperlink r:id="rId20" w:anchor="ExpirationDownloadDist" w:history="1">
        <w:r w:rsidR="003A210A" w:rsidRPr="003A210A">
          <w:rPr>
            <w:rStyle w:val="Hyperlink"/>
            <w:rFonts w:ascii="Helvetica" w:hAnsi="Helvetica" w:cs="Helvetica"/>
            <w:sz w:val="21"/>
            <w:szCs w:val="21"/>
          </w:rPr>
          <w:t>link</w:t>
        </w:r>
      </w:hyperlink>
    </w:p>
    <w:tbl>
      <w:tblPr>
        <w:tblStyle w:val="TableGrid"/>
        <w:tblW w:w="0" w:type="auto"/>
        <w:tblInd w:w="360" w:type="dxa"/>
        <w:tblLook w:val="04A0" w:firstRow="1" w:lastRow="0" w:firstColumn="1" w:lastColumn="0" w:noHBand="0" w:noVBand="1"/>
      </w:tblPr>
      <w:tblGrid>
        <w:gridCol w:w="3361"/>
        <w:gridCol w:w="3367"/>
        <w:gridCol w:w="3368"/>
      </w:tblGrid>
      <w:tr w:rsidR="000B0F67" w14:paraId="51ED35BB" w14:textId="77777777" w:rsidTr="000B0F67">
        <w:trPr>
          <w:tblHeader/>
        </w:trPr>
        <w:tc>
          <w:tcPr>
            <w:tcW w:w="3361" w:type="dxa"/>
            <w:shd w:val="clear" w:color="auto" w:fill="E7E6E6" w:themeFill="background2"/>
          </w:tcPr>
          <w:p w14:paraId="2CFFA8F0" w14:textId="34965C96" w:rsidR="000B0F67" w:rsidRPr="000B0F67" w:rsidRDefault="000B0F67" w:rsidP="000B0F67">
            <w:pPr>
              <w:rPr>
                <w:rStyle w:val="Strong"/>
                <w:rFonts w:cstheme="minorHAnsi"/>
              </w:rPr>
            </w:pPr>
            <w:r w:rsidRPr="000B0F67">
              <w:rPr>
                <w:rStyle w:val="Strong"/>
                <w:rFonts w:cstheme="minorHAnsi"/>
              </w:rPr>
              <w:t>Origin Configuration</w:t>
            </w:r>
          </w:p>
        </w:tc>
        <w:tc>
          <w:tcPr>
            <w:tcW w:w="3367" w:type="dxa"/>
            <w:shd w:val="clear" w:color="auto" w:fill="E7E6E6" w:themeFill="background2"/>
          </w:tcPr>
          <w:p w14:paraId="6700BE0D" w14:textId="7A02832E" w:rsidR="000B0F67" w:rsidRPr="000B0F67" w:rsidRDefault="000B0F67" w:rsidP="000B0F67">
            <w:pPr>
              <w:rPr>
                <w:rStyle w:val="Strong"/>
                <w:rFonts w:cstheme="minorHAnsi"/>
              </w:rPr>
            </w:pPr>
            <w:r w:rsidRPr="000B0F67">
              <w:rPr>
                <w:rStyle w:val="Strong"/>
                <w:rFonts w:cstheme="minorHAnsi"/>
              </w:rPr>
              <w:t>Minimum TTL = 0 Seconds</w:t>
            </w:r>
          </w:p>
        </w:tc>
        <w:tc>
          <w:tcPr>
            <w:tcW w:w="3368" w:type="dxa"/>
            <w:shd w:val="clear" w:color="auto" w:fill="E7E6E6" w:themeFill="background2"/>
          </w:tcPr>
          <w:p w14:paraId="2287E1C6" w14:textId="774B389C" w:rsidR="000B0F67" w:rsidRPr="000B0F67" w:rsidRDefault="000B0F67" w:rsidP="000B0F67">
            <w:pPr>
              <w:rPr>
                <w:rStyle w:val="Strong"/>
                <w:rFonts w:cstheme="minorHAnsi"/>
              </w:rPr>
            </w:pPr>
            <w:r w:rsidRPr="000B0F67">
              <w:rPr>
                <w:rStyle w:val="Strong"/>
                <w:rFonts w:cstheme="minorHAnsi"/>
              </w:rPr>
              <w:t>Minimum TTL &gt; 0 Seconds</w:t>
            </w:r>
          </w:p>
        </w:tc>
      </w:tr>
      <w:tr w:rsidR="000B0F67" w14:paraId="26E2D886" w14:textId="77777777" w:rsidTr="000B0F67">
        <w:tc>
          <w:tcPr>
            <w:tcW w:w="3361" w:type="dxa"/>
          </w:tcPr>
          <w:p w14:paraId="34616722" w14:textId="5F7AEE9C" w:rsidR="000B0F67" w:rsidRPr="00F02E27" w:rsidRDefault="000B0F67" w:rsidP="000B0F67">
            <w:pPr>
              <w:rPr>
                <w:rFonts w:cstheme="minorHAnsi"/>
                <w:b/>
                <w:bCs/>
                <w:color w:val="545B64"/>
                <w:shd w:val="clear" w:color="auto" w:fill="FAFAFA"/>
              </w:rPr>
            </w:pPr>
            <w:r w:rsidRPr="00F02E27">
              <w:rPr>
                <w:rStyle w:val="Strong"/>
                <w:rFonts w:cstheme="minorHAnsi"/>
                <w:b w:val="0"/>
                <w:bCs w:val="0"/>
                <w:color w:val="333333"/>
                <w:sz w:val="21"/>
                <w:szCs w:val="21"/>
              </w:rPr>
              <w:t xml:space="preserve">The origin adds a Cache-Control </w:t>
            </w:r>
            <w:r w:rsidRPr="00F02E27">
              <w:rPr>
                <w:rStyle w:val="Strong"/>
                <w:rFonts w:cstheme="minorHAnsi"/>
                <w:b w:val="0"/>
                <w:bCs w:val="0"/>
                <w:color w:val="333333"/>
                <w:sz w:val="21"/>
                <w:szCs w:val="21"/>
                <w:highlight w:val="yellow"/>
              </w:rPr>
              <w:t>max-age</w:t>
            </w:r>
            <w:r w:rsidRPr="00F02E27">
              <w:rPr>
                <w:rStyle w:val="Strong"/>
                <w:rFonts w:cstheme="minorHAnsi"/>
                <w:b w:val="0"/>
                <w:bCs w:val="0"/>
                <w:color w:val="333333"/>
                <w:sz w:val="21"/>
                <w:szCs w:val="21"/>
              </w:rPr>
              <w:t xml:space="preserve"> directive to objects</w:t>
            </w:r>
          </w:p>
        </w:tc>
        <w:tc>
          <w:tcPr>
            <w:tcW w:w="3367" w:type="dxa"/>
          </w:tcPr>
          <w:p w14:paraId="442A4D97" w14:textId="77777777" w:rsidR="000B0F67" w:rsidRPr="00F02E27" w:rsidRDefault="000B0F67" w:rsidP="000B0F67">
            <w:pPr>
              <w:rPr>
                <w:rStyle w:val="Strong"/>
                <w:rFonts w:cstheme="minorHAnsi"/>
                <w:b w:val="0"/>
                <w:bCs w:val="0"/>
                <w:color w:val="333333"/>
                <w:sz w:val="21"/>
                <w:szCs w:val="21"/>
              </w:rPr>
            </w:pPr>
            <w:r w:rsidRPr="00F02E27">
              <w:rPr>
                <w:rStyle w:val="Strong"/>
                <w:rFonts w:cstheme="minorHAnsi"/>
                <w:b w:val="0"/>
                <w:bCs w:val="0"/>
                <w:color w:val="333333"/>
                <w:sz w:val="21"/>
                <w:szCs w:val="21"/>
              </w:rPr>
              <w:t>CloudFront caching</w:t>
            </w:r>
          </w:p>
          <w:p w14:paraId="25EF6D1A" w14:textId="77777777" w:rsidR="000B0F67" w:rsidRPr="00F02E27" w:rsidRDefault="000B0F67" w:rsidP="000B0F67">
            <w:pPr>
              <w:rPr>
                <w:rStyle w:val="Strong"/>
                <w:rFonts w:cstheme="minorHAnsi"/>
                <w:b w:val="0"/>
                <w:bCs w:val="0"/>
                <w:color w:val="333333"/>
                <w:sz w:val="21"/>
                <w:szCs w:val="21"/>
              </w:rPr>
            </w:pPr>
          </w:p>
          <w:p w14:paraId="6D3950B7" w14:textId="77777777" w:rsidR="000B0F67" w:rsidRPr="00F02E27" w:rsidRDefault="000B0F67" w:rsidP="000B0F67">
            <w:pPr>
              <w:rPr>
                <w:rStyle w:val="Strong"/>
                <w:rFonts w:cstheme="minorHAnsi"/>
                <w:b w:val="0"/>
                <w:bCs w:val="0"/>
                <w:color w:val="333333"/>
                <w:sz w:val="21"/>
                <w:szCs w:val="21"/>
              </w:rPr>
            </w:pPr>
            <w:r w:rsidRPr="00F02E27">
              <w:rPr>
                <w:rStyle w:val="Strong"/>
                <w:rFonts w:cstheme="minorHAnsi"/>
                <w:b w:val="0"/>
                <w:bCs w:val="0"/>
                <w:color w:val="333333"/>
                <w:sz w:val="21"/>
                <w:szCs w:val="21"/>
              </w:rPr>
              <w:t>CloudFront caches objects for the lesser of the value of the Cache-Control max-age directive or the value of the CloudFront maximum TTL.</w:t>
            </w:r>
          </w:p>
          <w:p w14:paraId="4ADA6741" w14:textId="77777777" w:rsidR="000B0F67" w:rsidRPr="00F02E27" w:rsidRDefault="000B0F67" w:rsidP="000B0F67">
            <w:pPr>
              <w:rPr>
                <w:rStyle w:val="Strong"/>
                <w:rFonts w:cstheme="minorHAnsi"/>
                <w:b w:val="0"/>
                <w:bCs w:val="0"/>
                <w:color w:val="333333"/>
                <w:sz w:val="21"/>
                <w:szCs w:val="21"/>
              </w:rPr>
            </w:pPr>
          </w:p>
          <w:p w14:paraId="37B7FC4F" w14:textId="77777777" w:rsidR="000B0F67" w:rsidRPr="00F02E27" w:rsidRDefault="000B0F67" w:rsidP="000B0F67">
            <w:pPr>
              <w:rPr>
                <w:rStyle w:val="Strong"/>
                <w:rFonts w:cstheme="minorHAnsi"/>
                <w:b w:val="0"/>
                <w:bCs w:val="0"/>
                <w:color w:val="333333"/>
                <w:sz w:val="21"/>
                <w:szCs w:val="21"/>
              </w:rPr>
            </w:pPr>
            <w:r w:rsidRPr="00F02E27">
              <w:rPr>
                <w:rStyle w:val="Strong"/>
                <w:rFonts w:cstheme="minorHAnsi"/>
                <w:b w:val="0"/>
                <w:bCs w:val="0"/>
                <w:color w:val="333333"/>
                <w:sz w:val="21"/>
                <w:szCs w:val="21"/>
              </w:rPr>
              <w:t>Browser caching</w:t>
            </w:r>
          </w:p>
          <w:p w14:paraId="2857386B" w14:textId="77777777" w:rsidR="000B0F67" w:rsidRPr="00F02E27" w:rsidRDefault="000B0F67" w:rsidP="000B0F67">
            <w:pPr>
              <w:rPr>
                <w:rStyle w:val="Strong"/>
                <w:rFonts w:cstheme="minorHAnsi"/>
                <w:b w:val="0"/>
                <w:bCs w:val="0"/>
                <w:color w:val="333333"/>
                <w:sz w:val="21"/>
                <w:szCs w:val="21"/>
              </w:rPr>
            </w:pPr>
          </w:p>
          <w:p w14:paraId="17BE649C" w14:textId="351C32EB" w:rsidR="000B0F67" w:rsidRPr="00F02E27" w:rsidRDefault="000B0F67" w:rsidP="000B0F67">
            <w:pPr>
              <w:rPr>
                <w:rFonts w:cstheme="minorHAnsi"/>
                <w:b/>
                <w:bCs/>
                <w:color w:val="545B64"/>
                <w:shd w:val="clear" w:color="auto" w:fill="FAFAFA"/>
              </w:rPr>
            </w:pPr>
            <w:r w:rsidRPr="00F02E27">
              <w:rPr>
                <w:rStyle w:val="Strong"/>
                <w:rFonts w:cstheme="minorHAnsi"/>
                <w:b w:val="0"/>
                <w:bCs w:val="0"/>
                <w:color w:val="333333"/>
                <w:sz w:val="21"/>
                <w:szCs w:val="21"/>
              </w:rPr>
              <w:t>Browsers cache objects for the value of the Cache-Control max-age directive.</w:t>
            </w:r>
          </w:p>
        </w:tc>
        <w:tc>
          <w:tcPr>
            <w:tcW w:w="3368" w:type="dxa"/>
          </w:tcPr>
          <w:p w14:paraId="353E558F"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caching</w:t>
            </w:r>
          </w:p>
          <w:p w14:paraId="33650D4A" w14:textId="77777777" w:rsidR="000B0F67" w:rsidRPr="0069717A" w:rsidRDefault="000B0F67" w:rsidP="000B0F67">
            <w:pPr>
              <w:rPr>
                <w:rStyle w:val="Strong"/>
                <w:b w:val="0"/>
                <w:bCs w:val="0"/>
                <w:color w:val="333333"/>
                <w:sz w:val="21"/>
                <w:szCs w:val="21"/>
              </w:rPr>
            </w:pPr>
          </w:p>
          <w:p w14:paraId="46BBAE84"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caching depends on the values of the CloudFront minimum TTL and maximum TTL and the Cache-Control max-age directive:</w:t>
            </w:r>
          </w:p>
          <w:p w14:paraId="2922E79B" w14:textId="77777777" w:rsidR="000B0F67" w:rsidRPr="0069717A" w:rsidRDefault="000B0F67" w:rsidP="000B0F67">
            <w:pPr>
              <w:rPr>
                <w:rStyle w:val="Strong"/>
                <w:b w:val="0"/>
                <w:bCs w:val="0"/>
                <w:color w:val="333333"/>
                <w:sz w:val="21"/>
                <w:szCs w:val="21"/>
              </w:rPr>
            </w:pPr>
          </w:p>
          <w:p w14:paraId="3B1BDD21"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Minimum TTL &lt; max-age &lt; maximum TTL</w:t>
            </w:r>
          </w:p>
          <w:p w14:paraId="36FF2131" w14:textId="77777777" w:rsidR="000B0F67" w:rsidRPr="0069717A" w:rsidRDefault="000B0F67" w:rsidP="000B0F67">
            <w:pPr>
              <w:rPr>
                <w:rStyle w:val="Strong"/>
                <w:b w:val="0"/>
                <w:bCs w:val="0"/>
                <w:color w:val="333333"/>
                <w:sz w:val="21"/>
                <w:szCs w:val="21"/>
              </w:rPr>
            </w:pPr>
          </w:p>
          <w:p w14:paraId="74A92559"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Cache-Control max-age directive.</w:t>
            </w:r>
          </w:p>
          <w:p w14:paraId="180AAB4A" w14:textId="77777777" w:rsidR="000B0F67" w:rsidRPr="0069717A" w:rsidRDefault="000B0F67" w:rsidP="000B0F67">
            <w:pPr>
              <w:rPr>
                <w:rStyle w:val="Strong"/>
                <w:b w:val="0"/>
                <w:bCs w:val="0"/>
                <w:color w:val="333333"/>
                <w:sz w:val="21"/>
                <w:szCs w:val="21"/>
              </w:rPr>
            </w:pPr>
          </w:p>
          <w:p w14:paraId="6C59F558"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max-age &lt; minimum TTL</w:t>
            </w:r>
          </w:p>
          <w:p w14:paraId="52262B67" w14:textId="77777777" w:rsidR="000B0F67" w:rsidRPr="0069717A" w:rsidRDefault="000B0F67" w:rsidP="000B0F67">
            <w:pPr>
              <w:rPr>
                <w:rStyle w:val="Strong"/>
                <w:b w:val="0"/>
                <w:bCs w:val="0"/>
                <w:color w:val="333333"/>
                <w:sz w:val="21"/>
                <w:szCs w:val="21"/>
              </w:rPr>
            </w:pPr>
          </w:p>
          <w:p w14:paraId="1D5BE0C4"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CloudFront minimum TTL.</w:t>
            </w:r>
          </w:p>
          <w:p w14:paraId="68CA8A94" w14:textId="77777777" w:rsidR="000B0F67" w:rsidRPr="0069717A" w:rsidRDefault="000B0F67" w:rsidP="000B0F67">
            <w:pPr>
              <w:rPr>
                <w:rStyle w:val="Strong"/>
                <w:b w:val="0"/>
                <w:bCs w:val="0"/>
                <w:color w:val="333333"/>
                <w:sz w:val="21"/>
                <w:szCs w:val="21"/>
              </w:rPr>
            </w:pPr>
          </w:p>
          <w:p w14:paraId="3D3345A1"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max-age &gt; maximum TTL</w:t>
            </w:r>
          </w:p>
          <w:p w14:paraId="7303009C" w14:textId="77777777" w:rsidR="000B0F67" w:rsidRPr="0069717A" w:rsidRDefault="000B0F67" w:rsidP="000B0F67">
            <w:pPr>
              <w:rPr>
                <w:rStyle w:val="Strong"/>
                <w:b w:val="0"/>
                <w:bCs w:val="0"/>
                <w:color w:val="333333"/>
                <w:sz w:val="21"/>
                <w:szCs w:val="21"/>
              </w:rPr>
            </w:pPr>
          </w:p>
          <w:p w14:paraId="553B59AE"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CloudFront maximum TTL.</w:t>
            </w:r>
          </w:p>
          <w:p w14:paraId="60EC4F89" w14:textId="77777777" w:rsidR="000B0F67" w:rsidRPr="0069717A" w:rsidRDefault="000B0F67" w:rsidP="000B0F67">
            <w:pPr>
              <w:rPr>
                <w:rStyle w:val="Strong"/>
                <w:b w:val="0"/>
                <w:bCs w:val="0"/>
                <w:color w:val="333333"/>
                <w:sz w:val="21"/>
                <w:szCs w:val="21"/>
              </w:rPr>
            </w:pPr>
          </w:p>
          <w:p w14:paraId="64B4271D"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Browser caching</w:t>
            </w:r>
          </w:p>
          <w:p w14:paraId="6E4D7666" w14:textId="77777777" w:rsidR="000B0F67" w:rsidRPr="0069717A" w:rsidRDefault="000B0F67" w:rsidP="000B0F67">
            <w:pPr>
              <w:rPr>
                <w:rStyle w:val="Strong"/>
                <w:b w:val="0"/>
                <w:bCs w:val="0"/>
                <w:color w:val="333333"/>
                <w:sz w:val="21"/>
                <w:szCs w:val="21"/>
              </w:rPr>
            </w:pPr>
          </w:p>
          <w:p w14:paraId="7E2685AA" w14:textId="2CC4125A"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Browsers cache objects for the value of the Cache-Control max-age directive.</w:t>
            </w:r>
          </w:p>
        </w:tc>
      </w:tr>
      <w:tr w:rsidR="000B0F67" w14:paraId="71E4FE58" w14:textId="77777777" w:rsidTr="000B0F67">
        <w:tc>
          <w:tcPr>
            <w:tcW w:w="3361" w:type="dxa"/>
          </w:tcPr>
          <w:p w14:paraId="17B67E13" w14:textId="06B24D1F" w:rsidR="000B0F67" w:rsidRPr="00F02E27"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 xml:space="preserve">The origin </w:t>
            </w:r>
            <w:r w:rsidRPr="003339D8">
              <w:rPr>
                <w:rStyle w:val="Strong"/>
                <w:rFonts w:cstheme="minorHAnsi"/>
                <w:b w:val="0"/>
                <w:bCs w:val="0"/>
                <w:color w:val="333333"/>
                <w:sz w:val="21"/>
                <w:szCs w:val="21"/>
                <w:highlight w:val="yellow"/>
              </w:rPr>
              <w:t>does not add a Cache-Control max-age</w:t>
            </w:r>
            <w:r w:rsidRPr="0069717A">
              <w:rPr>
                <w:rStyle w:val="Strong"/>
                <w:rFonts w:cstheme="minorHAnsi"/>
                <w:b w:val="0"/>
                <w:bCs w:val="0"/>
                <w:color w:val="333333"/>
                <w:sz w:val="21"/>
                <w:szCs w:val="21"/>
              </w:rPr>
              <w:t xml:space="preserve"> directive to objects</w:t>
            </w:r>
          </w:p>
        </w:tc>
        <w:tc>
          <w:tcPr>
            <w:tcW w:w="3367" w:type="dxa"/>
          </w:tcPr>
          <w:p w14:paraId="28586F5C"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CloudFront caching</w:t>
            </w:r>
          </w:p>
          <w:p w14:paraId="63B4EB78" w14:textId="77777777" w:rsidR="000B0F67" w:rsidRPr="0069717A" w:rsidRDefault="000B0F67" w:rsidP="000B0F67">
            <w:pPr>
              <w:rPr>
                <w:rStyle w:val="Strong"/>
                <w:rFonts w:cstheme="minorHAnsi"/>
                <w:b w:val="0"/>
                <w:bCs w:val="0"/>
                <w:color w:val="333333"/>
                <w:sz w:val="21"/>
                <w:szCs w:val="21"/>
              </w:rPr>
            </w:pPr>
          </w:p>
          <w:p w14:paraId="2EBA4CA3"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CloudFront caches objects for the value of the CloudFront default TTL.</w:t>
            </w:r>
          </w:p>
          <w:p w14:paraId="3C1ACE39" w14:textId="77777777" w:rsidR="000B0F67" w:rsidRPr="0069717A" w:rsidRDefault="000B0F67" w:rsidP="000B0F67">
            <w:pPr>
              <w:rPr>
                <w:rStyle w:val="Strong"/>
                <w:rFonts w:cstheme="minorHAnsi"/>
                <w:b w:val="0"/>
                <w:bCs w:val="0"/>
                <w:color w:val="333333"/>
                <w:sz w:val="21"/>
                <w:szCs w:val="21"/>
              </w:rPr>
            </w:pPr>
          </w:p>
          <w:p w14:paraId="6B6645B5"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Browser caching</w:t>
            </w:r>
          </w:p>
          <w:p w14:paraId="4D8D2B43" w14:textId="77777777" w:rsidR="000B0F67" w:rsidRPr="0069717A" w:rsidRDefault="000B0F67" w:rsidP="000B0F67">
            <w:pPr>
              <w:rPr>
                <w:rStyle w:val="Strong"/>
                <w:rFonts w:cstheme="minorHAnsi"/>
                <w:b w:val="0"/>
                <w:bCs w:val="0"/>
                <w:color w:val="333333"/>
                <w:sz w:val="21"/>
                <w:szCs w:val="21"/>
              </w:rPr>
            </w:pPr>
          </w:p>
          <w:p w14:paraId="4F0F6D94" w14:textId="3BC18294" w:rsidR="000B0F67" w:rsidRPr="00F02E27"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Depends on the browser.</w:t>
            </w:r>
          </w:p>
        </w:tc>
        <w:tc>
          <w:tcPr>
            <w:tcW w:w="3368" w:type="dxa"/>
          </w:tcPr>
          <w:p w14:paraId="2D80B1BE"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caching</w:t>
            </w:r>
          </w:p>
          <w:p w14:paraId="3D2F985F" w14:textId="77777777" w:rsidR="000B0F67" w:rsidRPr="0069717A" w:rsidRDefault="000B0F67" w:rsidP="000B0F67">
            <w:pPr>
              <w:rPr>
                <w:rStyle w:val="Strong"/>
                <w:b w:val="0"/>
                <w:bCs w:val="0"/>
                <w:color w:val="333333"/>
                <w:sz w:val="21"/>
                <w:szCs w:val="21"/>
              </w:rPr>
            </w:pPr>
          </w:p>
          <w:p w14:paraId="65F53FE3"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greater of the value of the CloudFront minimum TTL or default TTL.</w:t>
            </w:r>
          </w:p>
          <w:p w14:paraId="0CA0DD55" w14:textId="77777777" w:rsidR="000B0F67" w:rsidRPr="0069717A" w:rsidRDefault="000B0F67" w:rsidP="000B0F67">
            <w:pPr>
              <w:rPr>
                <w:rStyle w:val="Strong"/>
                <w:b w:val="0"/>
                <w:bCs w:val="0"/>
                <w:color w:val="333333"/>
                <w:sz w:val="21"/>
                <w:szCs w:val="21"/>
              </w:rPr>
            </w:pPr>
          </w:p>
          <w:p w14:paraId="1257AEA5"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Browser caching</w:t>
            </w:r>
          </w:p>
          <w:p w14:paraId="48D39C39" w14:textId="77777777" w:rsidR="000B0F67" w:rsidRPr="0069717A" w:rsidRDefault="000B0F67" w:rsidP="000B0F67">
            <w:pPr>
              <w:rPr>
                <w:rStyle w:val="Strong"/>
                <w:b w:val="0"/>
                <w:bCs w:val="0"/>
                <w:color w:val="333333"/>
                <w:sz w:val="21"/>
                <w:szCs w:val="21"/>
              </w:rPr>
            </w:pPr>
          </w:p>
          <w:p w14:paraId="1DEB95F8" w14:textId="791D1DF4"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Depends on the browser.</w:t>
            </w:r>
          </w:p>
        </w:tc>
      </w:tr>
      <w:tr w:rsidR="000B0F67" w14:paraId="6852AE71" w14:textId="77777777" w:rsidTr="000B0F67">
        <w:tc>
          <w:tcPr>
            <w:tcW w:w="3361" w:type="dxa"/>
          </w:tcPr>
          <w:p w14:paraId="49038D14" w14:textId="31897B4E"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 xml:space="preserve">The origin adds Cache-Control </w:t>
            </w:r>
            <w:r w:rsidRPr="003339D8">
              <w:rPr>
                <w:rStyle w:val="Strong"/>
                <w:rFonts w:cstheme="minorHAnsi"/>
                <w:b w:val="0"/>
                <w:bCs w:val="0"/>
                <w:color w:val="333333"/>
                <w:sz w:val="21"/>
                <w:szCs w:val="21"/>
                <w:highlight w:val="yellow"/>
              </w:rPr>
              <w:t>max-age</w:t>
            </w:r>
            <w:r w:rsidRPr="0069717A">
              <w:rPr>
                <w:rStyle w:val="Strong"/>
                <w:rFonts w:cstheme="minorHAnsi"/>
                <w:b w:val="0"/>
                <w:bCs w:val="0"/>
                <w:color w:val="333333"/>
                <w:sz w:val="21"/>
                <w:szCs w:val="21"/>
              </w:rPr>
              <w:t xml:space="preserve"> and Cache-Control </w:t>
            </w:r>
            <w:r w:rsidRPr="003339D8">
              <w:rPr>
                <w:rStyle w:val="Strong"/>
                <w:rFonts w:cstheme="minorHAnsi"/>
                <w:b w:val="0"/>
                <w:bCs w:val="0"/>
                <w:color w:val="333333"/>
                <w:sz w:val="21"/>
                <w:szCs w:val="21"/>
                <w:highlight w:val="yellow"/>
              </w:rPr>
              <w:t>s-maxage</w:t>
            </w:r>
            <w:r w:rsidRPr="0069717A">
              <w:rPr>
                <w:rStyle w:val="Strong"/>
                <w:rFonts w:cstheme="minorHAnsi"/>
                <w:b w:val="0"/>
                <w:bCs w:val="0"/>
                <w:color w:val="333333"/>
                <w:sz w:val="21"/>
                <w:szCs w:val="21"/>
              </w:rPr>
              <w:t xml:space="preserve"> directives to objects</w:t>
            </w:r>
          </w:p>
        </w:tc>
        <w:tc>
          <w:tcPr>
            <w:tcW w:w="3367" w:type="dxa"/>
          </w:tcPr>
          <w:p w14:paraId="149CAA6F"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CloudFront caching</w:t>
            </w:r>
          </w:p>
          <w:p w14:paraId="59432330" w14:textId="77777777" w:rsidR="000B0F67" w:rsidRPr="0069717A" w:rsidRDefault="000B0F67" w:rsidP="000B0F67">
            <w:pPr>
              <w:rPr>
                <w:rStyle w:val="Strong"/>
                <w:rFonts w:cstheme="minorHAnsi"/>
                <w:b w:val="0"/>
                <w:bCs w:val="0"/>
                <w:color w:val="333333"/>
                <w:sz w:val="21"/>
                <w:szCs w:val="21"/>
              </w:rPr>
            </w:pPr>
          </w:p>
          <w:p w14:paraId="7FA9D17C"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lastRenderedPageBreak/>
              <w:t>CloudFront caches objects for the lesser of the value of the Cache-Control s-maxage directive or the value of the CloudFront maximum TTL.</w:t>
            </w:r>
          </w:p>
          <w:p w14:paraId="30D67537" w14:textId="77777777" w:rsidR="000B0F67" w:rsidRPr="0069717A" w:rsidRDefault="000B0F67" w:rsidP="000B0F67">
            <w:pPr>
              <w:rPr>
                <w:rStyle w:val="Strong"/>
                <w:rFonts w:cstheme="minorHAnsi"/>
                <w:b w:val="0"/>
                <w:bCs w:val="0"/>
                <w:color w:val="333333"/>
                <w:sz w:val="21"/>
                <w:szCs w:val="21"/>
              </w:rPr>
            </w:pPr>
          </w:p>
          <w:p w14:paraId="2E5B7980"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Browser caching</w:t>
            </w:r>
          </w:p>
          <w:p w14:paraId="0650F806" w14:textId="77777777" w:rsidR="000B0F67" w:rsidRPr="0069717A" w:rsidRDefault="000B0F67" w:rsidP="000B0F67">
            <w:pPr>
              <w:rPr>
                <w:rStyle w:val="Strong"/>
                <w:rFonts w:cstheme="minorHAnsi"/>
                <w:b w:val="0"/>
                <w:bCs w:val="0"/>
                <w:color w:val="333333"/>
                <w:sz w:val="21"/>
                <w:szCs w:val="21"/>
              </w:rPr>
            </w:pPr>
          </w:p>
          <w:p w14:paraId="28480A50" w14:textId="6B47AD75"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Browsers cache objects for the value of the Cache-Control max-age directive.</w:t>
            </w:r>
          </w:p>
        </w:tc>
        <w:tc>
          <w:tcPr>
            <w:tcW w:w="3368" w:type="dxa"/>
          </w:tcPr>
          <w:p w14:paraId="4A7E3C95"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lastRenderedPageBreak/>
              <w:t>CloudFront caching</w:t>
            </w:r>
          </w:p>
          <w:p w14:paraId="67E6F35F" w14:textId="77777777" w:rsidR="000B0F67" w:rsidRPr="0069717A" w:rsidRDefault="000B0F67" w:rsidP="000B0F67">
            <w:pPr>
              <w:rPr>
                <w:rStyle w:val="Strong"/>
                <w:b w:val="0"/>
                <w:bCs w:val="0"/>
                <w:color w:val="333333"/>
                <w:sz w:val="21"/>
                <w:szCs w:val="21"/>
              </w:rPr>
            </w:pPr>
          </w:p>
          <w:p w14:paraId="22137C26"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lastRenderedPageBreak/>
              <w:t>CloudFront caching depends on the values of the CloudFront minimum TTL and maximum TTL and the Cache-Control s-maxage directive:</w:t>
            </w:r>
          </w:p>
          <w:p w14:paraId="608E8236" w14:textId="77777777" w:rsidR="000B0F67" w:rsidRPr="0069717A" w:rsidRDefault="000B0F67" w:rsidP="000B0F67">
            <w:pPr>
              <w:rPr>
                <w:rStyle w:val="Strong"/>
                <w:b w:val="0"/>
                <w:bCs w:val="0"/>
                <w:color w:val="333333"/>
                <w:sz w:val="21"/>
                <w:szCs w:val="21"/>
              </w:rPr>
            </w:pPr>
          </w:p>
          <w:p w14:paraId="56264B99"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Minimum TTL &lt; s-maxage &lt; maximum TTL</w:t>
            </w:r>
          </w:p>
          <w:p w14:paraId="162F21B3" w14:textId="77777777" w:rsidR="000B0F67" w:rsidRPr="0069717A" w:rsidRDefault="000B0F67" w:rsidP="000B0F67">
            <w:pPr>
              <w:rPr>
                <w:rStyle w:val="Strong"/>
                <w:b w:val="0"/>
                <w:bCs w:val="0"/>
                <w:color w:val="333333"/>
                <w:sz w:val="21"/>
                <w:szCs w:val="21"/>
              </w:rPr>
            </w:pPr>
          </w:p>
          <w:p w14:paraId="292C7FD5"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Cache-Control s-maxage directive.</w:t>
            </w:r>
          </w:p>
          <w:p w14:paraId="2B30E3E0" w14:textId="77777777" w:rsidR="000B0F67" w:rsidRPr="0069717A" w:rsidRDefault="000B0F67" w:rsidP="000B0F67">
            <w:pPr>
              <w:rPr>
                <w:rStyle w:val="Strong"/>
                <w:b w:val="0"/>
                <w:bCs w:val="0"/>
                <w:color w:val="333333"/>
                <w:sz w:val="21"/>
                <w:szCs w:val="21"/>
              </w:rPr>
            </w:pPr>
          </w:p>
          <w:p w14:paraId="0DA2C585"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s-maxage &lt; minimum TTL</w:t>
            </w:r>
          </w:p>
          <w:p w14:paraId="38803B2F" w14:textId="77777777" w:rsidR="000B0F67" w:rsidRPr="0069717A" w:rsidRDefault="000B0F67" w:rsidP="000B0F67">
            <w:pPr>
              <w:rPr>
                <w:rStyle w:val="Strong"/>
                <w:b w:val="0"/>
                <w:bCs w:val="0"/>
                <w:color w:val="333333"/>
                <w:sz w:val="21"/>
                <w:szCs w:val="21"/>
              </w:rPr>
            </w:pPr>
          </w:p>
          <w:p w14:paraId="2A6B58EF"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CloudFront minimum TTL.</w:t>
            </w:r>
          </w:p>
          <w:p w14:paraId="733FA103" w14:textId="77777777" w:rsidR="000B0F67" w:rsidRPr="0069717A" w:rsidRDefault="000B0F67" w:rsidP="000B0F67">
            <w:pPr>
              <w:rPr>
                <w:rStyle w:val="Strong"/>
                <w:b w:val="0"/>
                <w:bCs w:val="0"/>
                <w:color w:val="333333"/>
                <w:sz w:val="21"/>
                <w:szCs w:val="21"/>
              </w:rPr>
            </w:pPr>
          </w:p>
          <w:p w14:paraId="6B10E846"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s-maxage &gt; maximum TTL</w:t>
            </w:r>
          </w:p>
          <w:p w14:paraId="02ABACC3" w14:textId="77777777" w:rsidR="000B0F67" w:rsidRPr="0069717A" w:rsidRDefault="000B0F67" w:rsidP="000B0F67">
            <w:pPr>
              <w:rPr>
                <w:rStyle w:val="Strong"/>
                <w:b w:val="0"/>
                <w:bCs w:val="0"/>
                <w:color w:val="333333"/>
                <w:sz w:val="21"/>
                <w:szCs w:val="21"/>
              </w:rPr>
            </w:pPr>
          </w:p>
          <w:p w14:paraId="0F0F548A"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CloudFront maximum TTL.</w:t>
            </w:r>
          </w:p>
          <w:p w14:paraId="5A2ADF3E" w14:textId="77777777" w:rsidR="000B0F67" w:rsidRPr="0069717A" w:rsidRDefault="000B0F67" w:rsidP="000B0F67">
            <w:pPr>
              <w:rPr>
                <w:rStyle w:val="Strong"/>
                <w:b w:val="0"/>
                <w:bCs w:val="0"/>
                <w:color w:val="333333"/>
                <w:sz w:val="21"/>
                <w:szCs w:val="21"/>
              </w:rPr>
            </w:pPr>
          </w:p>
          <w:p w14:paraId="39C32557"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Browser caching</w:t>
            </w:r>
          </w:p>
          <w:p w14:paraId="0E7C4FF4" w14:textId="77777777" w:rsidR="000B0F67" w:rsidRPr="0069717A" w:rsidRDefault="000B0F67" w:rsidP="000B0F67">
            <w:pPr>
              <w:rPr>
                <w:rStyle w:val="Strong"/>
                <w:b w:val="0"/>
                <w:bCs w:val="0"/>
                <w:color w:val="333333"/>
                <w:sz w:val="21"/>
                <w:szCs w:val="21"/>
              </w:rPr>
            </w:pPr>
          </w:p>
          <w:p w14:paraId="6EC074EE" w14:textId="5213F2D8"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Browsers cache objects for the value of the Cache-Control max-age directive.</w:t>
            </w:r>
          </w:p>
        </w:tc>
      </w:tr>
      <w:tr w:rsidR="000B0F67" w14:paraId="591501F5" w14:textId="77777777" w:rsidTr="000B0F67">
        <w:tc>
          <w:tcPr>
            <w:tcW w:w="3361" w:type="dxa"/>
          </w:tcPr>
          <w:p w14:paraId="6F7C814F" w14:textId="5B302016" w:rsidR="000B0F67" w:rsidRPr="0069717A" w:rsidRDefault="00095C82" w:rsidP="000B0F67">
            <w:pPr>
              <w:rPr>
                <w:rStyle w:val="Strong"/>
                <w:rFonts w:cstheme="minorHAnsi"/>
                <w:b w:val="0"/>
                <w:bCs w:val="0"/>
                <w:color w:val="333333"/>
                <w:sz w:val="21"/>
                <w:szCs w:val="21"/>
              </w:rPr>
            </w:pPr>
            <w:r w:rsidRPr="00095C82">
              <w:rPr>
                <w:rStyle w:val="Strong"/>
                <w:rFonts w:cstheme="minorHAnsi"/>
                <w:b w:val="0"/>
                <w:bCs w:val="0"/>
                <w:color w:val="333333"/>
                <w:sz w:val="21"/>
                <w:szCs w:val="21"/>
              </w:rPr>
              <w:lastRenderedPageBreak/>
              <w:t>The origin adds an Expires header to objects</w:t>
            </w:r>
          </w:p>
        </w:tc>
        <w:tc>
          <w:tcPr>
            <w:tcW w:w="3367" w:type="dxa"/>
          </w:tcPr>
          <w:p w14:paraId="1B4DF76E" w14:textId="77777777" w:rsidR="00095C82" w:rsidRPr="00095C82" w:rsidRDefault="00095C82" w:rsidP="00095C82">
            <w:pPr>
              <w:rPr>
                <w:rStyle w:val="Strong"/>
                <w:rFonts w:cstheme="minorHAnsi"/>
                <w:b w:val="0"/>
                <w:bCs w:val="0"/>
                <w:color w:val="333333"/>
                <w:sz w:val="21"/>
                <w:szCs w:val="21"/>
              </w:rPr>
            </w:pPr>
            <w:r w:rsidRPr="00095C82">
              <w:rPr>
                <w:rStyle w:val="Strong"/>
                <w:rFonts w:cstheme="minorHAnsi"/>
                <w:b w:val="0"/>
                <w:bCs w:val="0"/>
                <w:color w:val="333333"/>
                <w:sz w:val="21"/>
                <w:szCs w:val="21"/>
              </w:rPr>
              <w:t>CloudFront caching</w:t>
            </w:r>
          </w:p>
          <w:p w14:paraId="1919FFB8" w14:textId="77777777" w:rsidR="00095C82" w:rsidRPr="00095C82" w:rsidRDefault="00095C82" w:rsidP="00095C82">
            <w:pPr>
              <w:rPr>
                <w:rStyle w:val="Strong"/>
                <w:rFonts w:cstheme="minorHAnsi"/>
                <w:b w:val="0"/>
                <w:bCs w:val="0"/>
                <w:color w:val="333333"/>
                <w:sz w:val="21"/>
                <w:szCs w:val="21"/>
              </w:rPr>
            </w:pPr>
          </w:p>
          <w:p w14:paraId="1573F7A2" w14:textId="77777777" w:rsidR="00095C82" w:rsidRPr="00095C82" w:rsidRDefault="00095C82" w:rsidP="00095C82">
            <w:pPr>
              <w:rPr>
                <w:rStyle w:val="Strong"/>
                <w:rFonts w:cstheme="minorHAnsi"/>
                <w:b w:val="0"/>
                <w:bCs w:val="0"/>
                <w:color w:val="333333"/>
                <w:sz w:val="21"/>
                <w:szCs w:val="21"/>
              </w:rPr>
            </w:pPr>
            <w:r w:rsidRPr="00095C82">
              <w:rPr>
                <w:rStyle w:val="Strong"/>
                <w:rFonts w:cstheme="minorHAnsi"/>
                <w:b w:val="0"/>
                <w:bCs w:val="0"/>
                <w:color w:val="333333"/>
                <w:sz w:val="21"/>
                <w:szCs w:val="21"/>
              </w:rPr>
              <w:t>CloudFront caches objects until the date in the Expires header or for the value of the CloudFront maximum TTL, whichever is sooner.</w:t>
            </w:r>
          </w:p>
          <w:p w14:paraId="1CEFC7C3" w14:textId="77777777" w:rsidR="00095C82" w:rsidRPr="00095C82" w:rsidRDefault="00095C82" w:rsidP="00095C82">
            <w:pPr>
              <w:rPr>
                <w:rStyle w:val="Strong"/>
                <w:rFonts w:cstheme="minorHAnsi"/>
                <w:b w:val="0"/>
                <w:bCs w:val="0"/>
                <w:color w:val="333333"/>
                <w:sz w:val="21"/>
                <w:szCs w:val="21"/>
              </w:rPr>
            </w:pPr>
          </w:p>
          <w:p w14:paraId="35CF4960" w14:textId="77777777" w:rsidR="00095C82" w:rsidRPr="00095C82" w:rsidRDefault="00095C82" w:rsidP="00095C82">
            <w:pPr>
              <w:rPr>
                <w:rStyle w:val="Strong"/>
                <w:rFonts w:cstheme="minorHAnsi"/>
                <w:b w:val="0"/>
                <w:bCs w:val="0"/>
                <w:color w:val="333333"/>
                <w:sz w:val="21"/>
                <w:szCs w:val="21"/>
              </w:rPr>
            </w:pPr>
            <w:r w:rsidRPr="00095C82">
              <w:rPr>
                <w:rStyle w:val="Strong"/>
                <w:rFonts w:cstheme="minorHAnsi"/>
                <w:b w:val="0"/>
                <w:bCs w:val="0"/>
                <w:color w:val="333333"/>
                <w:sz w:val="21"/>
                <w:szCs w:val="21"/>
              </w:rPr>
              <w:t>Browser caching</w:t>
            </w:r>
          </w:p>
          <w:p w14:paraId="6C3EB0ED" w14:textId="77777777" w:rsidR="00095C82" w:rsidRPr="00095C82" w:rsidRDefault="00095C82" w:rsidP="00095C82">
            <w:pPr>
              <w:rPr>
                <w:rStyle w:val="Strong"/>
                <w:rFonts w:cstheme="minorHAnsi"/>
                <w:b w:val="0"/>
                <w:bCs w:val="0"/>
                <w:color w:val="333333"/>
                <w:sz w:val="21"/>
                <w:szCs w:val="21"/>
              </w:rPr>
            </w:pPr>
          </w:p>
          <w:p w14:paraId="16799B41" w14:textId="3C16781F" w:rsidR="000B0F67" w:rsidRPr="0069717A" w:rsidRDefault="00095C82" w:rsidP="00095C82">
            <w:pPr>
              <w:rPr>
                <w:rStyle w:val="Strong"/>
                <w:rFonts w:cstheme="minorHAnsi"/>
                <w:b w:val="0"/>
                <w:bCs w:val="0"/>
                <w:color w:val="333333"/>
                <w:sz w:val="21"/>
                <w:szCs w:val="21"/>
              </w:rPr>
            </w:pPr>
            <w:r w:rsidRPr="00095C82">
              <w:rPr>
                <w:rStyle w:val="Strong"/>
                <w:rFonts w:cstheme="minorHAnsi"/>
                <w:b w:val="0"/>
                <w:bCs w:val="0"/>
                <w:color w:val="333333"/>
                <w:sz w:val="21"/>
                <w:szCs w:val="21"/>
              </w:rPr>
              <w:t>Browsers cache objects until the date in the Expires header.</w:t>
            </w:r>
          </w:p>
        </w:tc>
        <w:tc>
          <w:tcPr>
            <w:tcW w:w="3368" w:type="dxa"/>
          </w:tcPr>
          <w:p w14:paraId="0176447F"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CloudFront caching</w:t>
            </w:r>
          </w:p>
          <w:p w14:paraId="312E67F9" w14:textId="77777777" w:rsidR="00095C82" w:rsidRPr="00095C82" w:rsidRDefault="00095C82" w:rsidP="00095C82">
            <w:pPr>
              <w:rPr>
                <w:rStyle w:val="Strong"/>
                <w:b w:val="0"/>
                <w:bCs w:val="0"/>
                <w:color w:val="333333"/>
                <w:sz w:val="21"/>
                <w:szCs w:val="21"/>
              </w:rPr>
            </w:pPr>
          </w:p>
          <w:p w14:paraId="5C5778E6"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CloudFront caching depends on the values of the CloudFront minimum TTL and maximum TTL and the Expires header:</w:t>
            </w:r>
          </w:p>
          <w:p w14:paraId="22C5F2CD" w14:textId="77777777" w:rsidR="00095C82" w:rsidRPr="00095C82" w:rsidRDefault="00095C82" w:rsidP="00095C82">
            <w:pPr>
              <w:rPr>
                <w:rStyle w:val="Strong"/>
                <w:b w:val="0"/>
                <w:bCs w:val="0"/>
                <w:color w:val="333333"/>
                <w:sz w:val="21"/>
                <w:szCs w:val="21"/>
              </w:rPr>
            </w:pPr>
          </w:p>
          <w:p w14:paraId="1F00592C"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Minimum TTL &lt; Expires &lt; maximum TTL</w:t>
            </w:r>
          </w:p>
          <w:p w14:paraId="6B69B763" w14:textId="77777777" w:rsidR="00095C82" w:rsidRPr="00095C82" w:rsidRDefault="00095C82" w:rsidP="00095C82">
            <w:pPr>
              <w:rPr>
                <w:rStyle w:val="Strong"/>
                <w:b w:val="0"/>
                <w:bCs w:val="0"/>
                <w:color w:val="333333"/>
                <w:sz w:val="21"/>
                <w:szCs w:val="21"/>
              </w:rPr>
            </w:pPr>
          </w:p>
          <w:p w14:paraId="51AD38F7"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CloudFront caches objects until the date and time in the Expires header.</w:t>
            </w:r>
          </w:p>
          <w:p w14:paraId="7D6F3A10" w14:textId="77777777" w:rsidR="00095C82" w:rsidRPr="00095C82" w:rsidRDefault="00095C82" w:rsidP="00095C82">
            <w:pPr>
              <w:rPr>
                <w:rStyle w:val="Strong"/>
                <w:b w:val="0"/>
                <w:bCs w:val="0"/>
                <w:color w:val="333333"/>
                <w:sz w:val="21"/>
                <w:szCs w:val="21"/>
              </w:rPr>
            </w:pPr>
          </w:p>
          <w:p w14:paraId="2F136BF4"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Expires &lt; minimum TTL</w:t>
            </w:r>
          </w:p>
          <w:p w14:paraId="17213819" w14:textId="77777777" w:rsidR="00095C82" w:rsidRPr="00095C82" w:rsidRDefault="00095C82" w:rsidP="00095C82">
            <w:pPr>
              <w:rPr>
                <w:rStyle w:val="Strong"/>
                <w:b w:val="0"/>
                <w:bCs w:val="0"/>
                <w:color w:val="333333"/>
                <w:sz w:val="21"/>
                <w:szCs w:val="21"/>
              </w:rPr>
            </w:pPr>
          </w:p>
          <w:p w14:paraId="7071E35B"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CloudFront caches objects for the value of the CloudFront minimum TTL.</w:t>
            </w:r>
          </w:p>
          <w:p w14:paraId="5C2C16D0" w14:textId="77777777" w:rsidR="00095C82" w:rsidRPr="00095C82" w:rsidRDefault="00095C82" w:rsidP="00095C82">
            <w:pPr>
              <w:rPr>
                <w:rStyle w:val="Strong"/>
                <w:b w:val="0"/>
                <w:bCs w:val="0"/>
                <w:color w:val="333333"/>
                <w:sz w:val="21"/>
                <w:szCs w:val="21"/>
              </w:rPr>
            </w:pPr>
          </w:p>
          <w:p w14:paraId="2274140A"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Expires &gt; maximum TTL</w:t>
            </w:r>
          </w:p>
          <w:p w14:paraId="5A317B61" w14:textId="77777777" w:rsidR="00095C82" w:rsidRPr="00095C82" w:rsidRDefault="00095C82" w:rsidP="00095C82">
            <w:pPr>
              <w:rPr>
                <w:rStyle w:val="Strong"/>
                <w:b w:val="0"/>
                <w:bCs w:val="0"/>
                <w:color w:val="333333"/>
                <w:sz w:val="21"/>
                <w:szCs w:val="21"/>
              </w:rPr>
            </w:pPr>
          </w:p>
          <w:p w14:paraId="37571779"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CloudFront caches objects for the value of the CloudFront maximum TTL.</w:t>
            </w:r>
          </w:p>
          <w:p w14:paraId="232C51A1" w14:textId="77777777" w:rsidR="00095C82" w:rsidRPr="00095C82" w:rsidRDefault="00095C82" w:rsidP="00095C82">
            <w:pPr>
              <w:rPr>
                <w:rStyle w:val="Strong"/>
                <w:b w:val="0"/>
                <w:bCs w:val="0"/>
                <w:color w:val="333333"/>
                <w:sz w:val="21"/>
                <w:szCs w:val="21"/>
              </w:rPr>
            </w:pPr>
          </w:p>
          <w:p w14:paraId="76444AB4"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Browser caching</w:t>
            </w:r>
          </w:p>
          <w:p w14:paraId="34F2C497" w14:textId="77777777" w:rsidR="00095C82" w:rsidRPr="00095C82" w:rsidRDefault="00095C82" w:rsidP="00095C82">
            <w:pPr>
              <w:rPr>
                <w:rStyle w:val="Strong"/>
                <w:b w:val="0"/>
                <w:bCs w:val="0"/>
                <w:color w:val="333333"/>
                <w:sz w:val="21"/>
                <w:szCs w:val="21"/>
              </w:rPr>
            </w:pPr>
          </w:p>
          <w:p w14:paraId="5245C149" w14:textId="606CAF98" w:rsidR="000B0F67" w:rsidRPr="0069717A" w:rsidRDefault="00095C82" w:rsidP="00095C82">
            <w:pPr>
              <w:rPr>
                <w:rStyle w:val="Strong"/>
                <w:b w:val="0"/>
                <w:bCs w:val="0"/>
                <w:color w:val="333333"/>
                <w:sz w:val="21"/>
                <w:szCs w:val="21"/>
              </w:rPr>
            </w:pPr>
            <w:r w:rsidRPr="00095C82">
              <w:rPr>
                <w:rStyle w:val="Strong"/>
                <w:b w:val="0"/>
                <w:bCs w:val="0"/>
                <w:color w:val="333333"/>
                <w:sz w:val="21"/>
                <w:szCs w:val="21"/>
              </w:rPr>
              <w:t>Browsers cache objects until the date and time in the Expires header.</w:t>
            </w:r>
          </w:p>
        </w:tc>
      </w:tr>
      <w:tr w:rsidR="00095C82" w14:paraId="710F2106" w14:textId="77777777" w:rsidTr="000B0F67">
        <w:tc>
          <w:tcPr>
            <w:tcW w:w="3361" w:type="dxa"/>
          </w:tcPr>
          <w:p w14:paraId="494813D0" w14:textId="3D5C1580" w:rsidR="00095C82" w:rsidRPr="00095C82" w:rsidRDefault="00095C82" w:rsidP="000B0F67">
            <w:pPr>
              <w:rPr>
                <w:rStyle w:val="Strong"/>
                <w:rFonts w:cstheme="minorHAnsi"/>
                <w:b w:val="0"/>
                <w:bCs w:val="0"/>
                <w:color w:val="333333"/>
                <w:sz w:val="21"/>
                <w:szCs w:val="21"/>
              </w:rPr>
            </w:pPr>
            <w:r w:rsidRPr="00095C82">
              <w:rPr>
                <w:rStyle w:val="Strong"/>
                <w:rFonts w:cstheme="minorHAnsi"/>
                <w:b w:val="0"/>
                <w:bCs w:val="0"/>
                <w:color w:val="333333"/>
                <w:sz w:val="21"/>
                <w:szCs w:val="21"/>
              </w:rPr>
              <w:lastRenderedPageBreak/>
              <w:t>Origin adds Cache-Control: no-cache, no-store, and/or private directives to objects</w:t>
            </w:r>
          </w:p>
        </w:tc>
        <w:tc>
          <w:tcPr>
            <w:tcW w:w="3367" w:type="dxa"/>
          </w:tcPr>
          <w:p w14:paraId="54A3F8A7" w14:textId="50C73084" w:rsidR="002338DC" w:rsidRDefault="002338DC" w:rsidP="002338DC">
            <w:pPr>
              <w:rPr>
                <w:rStyle w:val="Strong"/>
                <w:rFonts w:cstheme="minorHAnsi"/>
                <w:b w:val="0"/>
                <w:bCs w:val="0"/>
                <w:color w:val="333333"/>
                <w:sz w:val="21"/>
                <w:szCs w:val="21"/>
              </w:rPr>
            </w:pPr>
            <w:r w:rsidRPr="002338DC">
              <w:rPr>
                <w:rStyle w:val="Strong"/>
                <w:rFonts w:cstheme="minorHAnsi"/>
                <w:b w:val="0"/>
                <w:bCs w:val="0"/>
                <w:color w:val="333333"/>
                <w:sz w:val="21"/>
                <w:szCs w:val="21"/>
              </w:rPr>
              <w:t>CloudFront and browsers respect the headers.</w:t>
            </w:r>
          </w:p>
          <w:p w14:paraId="049D1ADD" w14:textId="77777777" w:rsidR="002338DC" w:rsidRPr="002338DC" w:rsidRDefault="002338DC" w:rsidP="002338DC">
            <w:pPr>
              <w:rPr>
                <w:rStyle w:val="Strong"/>
                <w:rFonts w:cstheme="minorHAnsi"/>
                <w:b w:val="0"/>
                <w:bCs w:val="0"/>
                <w:color w:val="333333"/>
                <w:sz w:val="21"/>
                <w:szCs w:val="21"/>
              </w:rPr>
            </w:pPr>
          </w:p>
          <w:p w14:paraId="6D2CF05F" w14:textId="3E271FA4" w:rsidR="00875F9D" w:rsidRPr="00095C82" w:rsidRDefault="00875F9D" w:rsidP="0006550B">
            <w:pPr>
              <w:jc w:val="both"/>
              <w:rPr>
                <w:rStyle w:val="Strong"/>
                <w:rFonts w:cstheme="minorHAnsi"/>
                <w:b w:val="0"/>
                <w:bCs w:val="0"/>
                <w:color w:val="333333"/>
                <w:sz w:val="21"/>
                <w:szCs w:val="21"/>
              </w:rPr>
            </w:pPr>
            <w:r>
              <w:rPr>
                <w:rStyle w:val="Strong"/>
                <w:rFonts w:cstheme="minorHAnsi"/>
                <w:b w:val="0"/>
                <w:bCs w:val="0"/>
                <w:color w:val="333333"/>
                <w:sz w:val="21"/>
                <w:szCs w:val="21"/>
              </w:rPr>
              <w:t xml:space="preserve">IF there is no-cache is </w:t>
            </w:r>
            <w:proofErr w:type="gramStart"/>
            <w:r>
              <w:rPr>
                <w:rStyle w:val="Strong"/>
                <w:rFonts w:cstheme="minorHAnsi"/>
                <w:b w:val="0"/>
                <w:bCs w:val="0"/>
                <w:color w:val="333333"/>
                <w:sz w:val="21"/>
                <w:szCs w:val="21"/>
              </w:rPr>
              <w:t>set ,</w:t>
            </w:r>
            <w:proofErr w:type="gramEnd"/>
            <w:r>
              <w:rPr>
                <w:rStyle w:val="Strong"/>
                <w:rFonts w:cstheme="minorHAnsi"/>
                <w:b w:val="0"/>
                <w:bCs w:val="0"/>
                <w:color w:val="333333"/>
                <w:sz w:val="21"/>
                <w:szCs w:val="21"/>
              </w:rPr>
              <w:t xml:space="preserve"> and w</w:t>
            </w:r>
            <w:r w:rsidRPr="00875F9D">
              <w:rPr>
                <w:rStyle w:val="Strong"/>
                <w:rFonts w:cstheme="minorHAnsi"/>
                <w:b w:val="0"/>
                <w:bCs w:val="0"/>
                <w:color w:val="333333"/>
                <w:sz w:val="21"/>
                <w:szCs w:val="21"/>
              </w:rPr>
              <w:t>hen a CloudFront edge location receives a request for an object and either the object isn't currently in the cache or the object has expired, CloudFront immediately sends the request to your origin. If there's a traffic spike—if additional requests for the same object arrive at the edge location before your origin responds to the first request—CloudFront pauses briefly before forwarding additional requests for the object to your origin. Typically, the response to the first request will arrive at the CloudFront edge location before the response to subsequent requests. This brief pause helps to reduce unnecessary load on your origin server. If additional requests are not identical because, for example, you configured CloudFront to cache based on request headers or cookies, CloudFront forwards all of the unique requests to your origin.</w:t>
            </w:r>
          </w:p>
        </w:tc>
        <w:tc>
          <w:tcPr>
            <w:tcW w:w="3368" w:type="dxa"/>
          </w:tcPr>
          <w:p w14:paraId="36D32CFA" w14:textId="77777777" w:rsidR="00875F9D" w:rsidRPr="00875F9D" w:rsidRDefault="00875F9D" w:rsidP="00875F9D">
            <w:pPr>
              <w:rPr>
                <w:rStyle w:val="Strong"/>
                <w:b w:val="0"/>
                <w:bCs w:val="0"/>
                <w:color w:val="333333"/>
                <w:sz w:val="21"/>
                <w:szCs w:val="21"/>
              </w:rPr>
            </w:pPr>
            <w:r w:rsidRPr="00875F9D">
              <w:rPr>
                <w:rStyle w:val="Strong"/>
                <w:b w:val="0"/>
                <w:bCs w:val="0"/>
                <w:color w:val="333333"/>
                <w:sz w:val="21"/>
                <w:szCs w:val="21"/>
              </w:rPr>
              <w:t>CloudFront caching</w:t>
            </w:r>
          </w:p>
          <w:p w14:paraId="5E713EB9" w14:textId="77777777" w:rsidR="00875F9D" w:rsidRPr="00875F9D" w:rsidRDefault="00875F9D" w:rsidP="00875F9D">
            <w:pPr>
              <w:rPr>
                <w:rStyle w:val="Strong"/>
                <w:b w:val="0"/>
                <w:bCs w:val="0"/>
                <w:color w:val="333333"/>
                <w:sz w:val="21"/>
                <w:szCs w:val="21"/>
              </w:rPr>
            </w:pPr>
          </w:p>
          <w:p w14:paraId="3980191F" w14:textId="5A752F8F" w:rsidR="00875F9D" w:rsidRPr="00875F9D" w:rsidRDefault="00875F9D" w:rsidP="00875F9D">
            <w:pPr>
              <w:rPr>
                <w:rStyle w:val="Strong"/>
                <w:b w:val="0"/>
                <w:bCs w:val="0"/>
                <w:color w:val="333333"/>
                <w:sz w:val="21"/>
                <w:szCs w:val="21"/>
              </w:rPr>
            </w:pPr>
            <w:r w:rsidRPr="00875F9D">
              <w:rPr>
                <w:rStyle w:val="Strong"/>
                <w:b w:val="0"/>
                <w:bCs w:val="0"/>
                <w:color w:val="333333"/>
                <w:sz w:val="21"/>
                <w:szCs w:val="21"/>
              </w:rPr>
              <w:t>CloudFront caches objects for the val</w:t>
            </w:r>
            <w:r w:rsidR="00013855">
              <w:rPr>
                <w:rStyle w:val="Strong"/>
                <w:b w:val="0"/>
                <w:bCs w:val="0"/>
                <w:color w:val="333333"/>
                <w:sz w:val="21"/>
                <w:szCs w:val="21"/>
              </w:rPr>
              <w:t>u</w:t>
            </w:r>
            <w:r w:rsidRPr="00875F9D">
              <w:rPr>
                <w:rStyle w:val="Strong"/>
                <w:b w:val="0"/>
                <w:bCs w:val="0"/>
                <w:color w:val="333333"/>
                <w:sz w:val="21"/>
                <w:szCs w:val="21"/>
              </w:rPr>
              <w:t>e of the CloudFront minimum TTL.</w:t>
            </w:r>
          </w:p>
          <w:p w14:paraId="025092E8" w14:textId="77777777" w:rsidR="00875F9D" w:rsidRPr="00875F9D" w:rsidRDefault="00875F9D" w:rsidP="00875F9D">
            <w:pPr>
              <w:rPr>
                <w:rStyle w:val="Strong"/>
                <w:b w:val="0"/>
                <w:bCs w:val="0"/>
                <w:color w:val="333333"/>
                <w:sz w:val="21"/>
                <w:szCs w:val="21"/>
              </w:rPr>
            </w:pPr>
          </w:p>
          <w:p w14:paraId="68207D2F" w14:textId="77777777" w:rsidR="00875F9D" w:rsidRPr="00875F9D" w:rsidRDefault="00875F9D" w:rsidP="00875F9D">
            <w:pPr>
              <w:rPr>
                <w:rStyle w:val="Strong"/>
                <w:b w:val="0"/>
                <w:bCs w:val="0"/>
                <w:color w:val="333333"/>
                <w:sz w:val="21"/>
                <w:szCs w:val="21"/>
              </w:rPr>
            </w:pPr>
            <w:r w:rsidRPr="00875F9D">
              <w:rPr>
                <w:rStyle w:val="Strong"/>
                <w:b w:val="0"/>
                <w:bCs w:val="0"/>
                <w:color w:val="333333"/>
                <w:sz w:val="21"/>
                <w:szCs w:val="21"/>
              </w:rPr>
              <w:t>Browser caching</w:t>
            </w:r>
          </w:p>
          <w:p w14:paraId="416F690A" w14:textId="77777777" w:rsidR="00875F9D" w:rsidRPr="00875F9D" w:rsidRDefault="00875F9D" w:rsidP="00875F9D">
            <w:pPr>
              <w:rPr>
                <w:rStyle w:val="Strong"/>
                <w:b w:val="0"/>
                <w:bCs w:val="0"/>
                <w:color w:val="333333"/>
                <w:sz w:val="21"/>
                <w:szCs w:val="21"/>
              </w:rPr>
            </w:pPr>
          </w:p>
          <w:p w14:paraId="700E563C" w14:textId="6A1D83DD" w:rsidR="00095C82" w:rsidRPr="00095C82" w:rsidRDefault="00875F9D" w:rsidP="00875F9D">
            <w:pPr>
              <w:rPr>
                <w:rStyle w:val="Strong"/>
                <w:b w:val="0"/>
                <w:bCs w:val="0"/>
                <w:color w:val="333333"/>
                <w:sz w:val="21"/>
                <w:szCs w:val="21"/>
              </w:rPr>
            </w:pPr>
            <w:r w:rsidRPr="00875F9D">
              <w:rPr>
                <w:rStyle w:val="Strong"/>
                <w:b w:val="0"/>
                <w:bCs w:val="0"/>
                <w:color w:val="333333"/>
                <w:sz w:val="21"/>
                <w:szCs w:val="21"/>
              </w:rPr>
              <w:t>Browsers respect the headers.</w:t>
            </w:r>
          </w:p>
        </w:tc>
      </w:tr>
    </w:tbl>
    <w:p w14:paraId="445A7D9D" w14:textId="77777777" w:rsidR="00F02E27" w:rsidRPr="00F02E27" w:rsidRDefault="00F02E27" w:rsidP="00F02E27">
      <w:pPr>
        <w:ind w:left="360"/>
        <w:rPr>
          <w:rStyle w:val="Strong"/>
          <w:b w:val="0"/>
          <w:bCs w:val="0"/>
        </w:rPr>
      </w:pPr>
    </w:p>
    <w:p w14:paraId="0A5E2548" w14:textId="1D7CBCE9" w:rsidR="00D47147" w:rsidRPr="00D47147" w:rsidRDefault="00D47147" w:rsidP="00D47147">
      <w:pPr>
        <w:pStyle w:val="ListParagraph"/>
        <w:numPr>
          <w:ilvl w:val="0"/>
          <w:numId w:val="12"/>
        </w:numPr>
        <w:rPr>
          <w:rStyle w:val="Strong"/>
          <w:b w:val="0"/>
          <w:bCs w:val="0"/>
        </w:rPr>
      </w:pPr>
      <w:r>
        <w:rPr>
          <w:rStyle w:val="Strong"/>
          <w:rFonts w:ascii="Helvetica" w:hAnsi="Helvetica" w:cs="Helvetica"/>
          <w:b w:val="0"/>
          <w:bCs w:val="0"/>
          <w:color w:val="333333"/>
          <w:sz w:val="21"/>
          <w:szCs w:val="21"/>
        </w:rPr>
        <w:t>Large TCP Window</w:t>
      </w:r>
    </w:p>
    <w:p w14:paraId="556805FE" w14:textId="05FD3A6C" w:rsidR="00D47147" w:rsidRPr="00613485" w:rsidRDefault="00D47147" w:rsidP="00D47147">
      <w:pPr>
        <w:pStyle w:val="ListParagraph"/>
        <w:numPr>
          <w:ilvl w:val="0"/>
          <w:numId w:val="12"/>
        </w:numPr>
      </w:pPr>
      <w:r>
        <w:rPr>
          <w:rStyle w:val="Strong"/>
          <w:rFonts w:ascii="Helvetica" w:hAnsi="Helvetica" w:cs="Helvetica"/>
          <w:b w:val="0"/>
          <w:bCs w:val="0"/>
          <w:color w:val="333333"/>
          <w:sz w:val="21"/>
          <w:szCs w:val="21"/>
        </w:rPr>
        <w:t>API and Management Console Support</w:t>
      </w:r>
    </w:p>
    <w:p w14:paraId="4107B062" w14:textId="2767860D" w:rsidR="00F722E4" w:rsidRPr="00F722E4" w:rsidRDefault="00F722E4" w:rsidP="00F722E4">
      <w:pPr>
        <w:pStyle w:val="Heading1"/>
        <w:rPr>
          <w:b/>
          <w:bCs/>
        </w:rPr>
      </w:pPr>
      <w:bookmarkStart w:id="22" w:name="_Toc47161294"/>
      <w:r w:rsidRPr="00F722E4">
        <w:rPr>
          <w:b/>
          <w:bCs/>
        </w:rPr>
        <w:t>Monitoring</w:t>
      </w:r>
      <w:bookmarkEnd w:id="22"/>
      <w:r w:rsidRPr="00F722E4">
        <w:rPr>
          <w:b/>
          <w:bCs/>
        </w:rPr>
        <w:t xml:space="preserve"> </w:t>
      </w:r>
    </w:p>
    <w:p w14:paraId="498E6428" w14:textId="28EDF61D" w:rsidR="00F722E4" w:rsidRPr="00F722E4" w:rsidRDefault="00F722E4" w:rsidP="00F722E4">
      <w:pPr>
        <w:pStyle w:val="Heading2"/>
        <w:rPr>
          <w:b/>
          <w:bCs/>
        </w:rPr>
      </w:pPr>
      <w:bookmarkStart w:id="23" w:name="_Toc47161295"/>
      <w:r w:rsidRPr="00F722E4">
        <w:rPr>
          <w:b/>
          <w:bCs/>
        </w:rPr>
        <w:t>Central logging in multi account environment</w:t>
      </w:r>
      <w:bookmarkEnd w:id="23"/>
      <w:r w:rsidRPr="00F722E4">
        <w:rPr>
          <w:b/>
          <w:bCs/>
        </w:rPr>
        <w:t xml:space="preserve"> </w:t>
      </w:r>
    </w:p>
    <w:p w14:paraId="7A95BED3" w14:textId="456B6B21" w:rsidR="00F722E4" w:rsidRDefault="00044622" w:rsidP="000576D9">
      <w:pPr>
        <w:rPr>
          <w:rStyle w:val="Hyperlink"/>
        </w:rPr>
      </w:pPr>
      <w:hyperlink r:id="rId21" w:history="1">
        <w:r w:rsidR="00F722E4">
          <w:rPr>
            <w:rStyle w:val="Hyperlink"/>
          </w:rPr>
          <w:t>https://aws.amazon.com/blogs/architecture/central-logging-in-multi-account-environments/</w:t>
        </w:r>
      </w:hyperlink>
    </w:p>
    <w:p w14:paraId="55A4D442" w14:textId="276992B9" w:rsidR="00163345" w:rsidRDefault="00163345" w:rsidP="00163345">
      <w:pPr>
        <w:pStyle w:val="Heading2"/>
      </w:pPr>
      <w:bookmarkStart w:id="24" w:name="_Toc47161296"/>
      <w:r w:rsidRPr="00163345">
        <w:rPr>
          <w:b/>
          <w:bCs/>
        </w:rPr>
        <w:t>Cross-Account Cross-Region Dashboards with Amazon CloudWatch</w:t>
      </w:r>
      <w:bookmarkEnd w:id="24"/>
    </w:p>
    <w:p w14:paraId="34F32AA2" w14:textId="74821E48" w:rsidR="00163345" w:rsidRPr="00163345" w:rsidRDefault="00163345" w:rsidP="00031463">
      <w:pPr>
        <w:rPr>
          <w:rStyle w:val="Hyperlink"/>
        </w:rPr>
      </w:pPr>
      <w:bookmarkStart w:id="25" w:name="_Toc43267847"/>
      <w:r w:rsidRPr="00163345">
        <w:rPr>
          <w:rStyle w:val="Hyperlink"/>
        </w:rPr>
        <w:t>https://aws.amazon.com/blogs/aws/cross-account-cross-region-dashboards-with-amazon-cloudwatch/</w:t>
      </w:r>
    </w:p>
    <w:p w14:paraId="36F0987D" w14:textId="0F51172F" w:rsidR="004A59D6" w:rsidRDefault="004A59D6" w:rsidP="00D91DAA">
      <w:pPr>
        <w:pStyle w:val="Heading1"/>
        <w:rPr>
          <w:b/>
          <w:bCs/>
        </w:rPr>
      </w:pPr>
      <w:bookmarkStart w:id="26" w:name="_Toc47161297"/>
      <w:r>
        <w:rPr>
          <w:b/>
          <w:bCs/>
        </w:rPr>
        <w:t>CI/DD</w:t>
      </w:r>
      <w:bookmarkEnd w:id="26"/>
    </w:p>
    <w:p w14:paraId="503865ED" w14:textId="5F905D75" w:rsidR="004A59D6" w:rsidRPr="004A59D6" w:rsidRDefault="004A59D6" w:rsidP="004A59D6">
      <w:pPr>
        <w:pStyle w:val="Heading2"/>
        <w:rPr>
          <w:b/>
          <w:bCs/>
        </w:rPr>
      </w:pPr>
      <w:bookmarkStart w:id="27" w:name="_Toc47161298"/>
      <w:r w:rsidRPr="004A59D6">
        <w:rPr>
          <w:b/>
          <w:bCs/>
        </w:rPr>
        <w:t>Automating safe hands-off development</w:t>
      </w:r>
      <w:bookmarkEnd w:id="27"/>
    </w:p>
    <w:p w14:paraId="1BE0DB78" w14:textId="0D3FCAAA" w:rsidR="004A59D6" w:rsidRDefault="00044622" w:rsidP="004A59D6">
      <w:pPr>
        <w:rPr>
          <w:rStyle w:val="Hyperlink"/>
        </w:rPr>
      </w:pPr>
      <w:hyperlink r:id="rId22" w:history="1">
        <w:r w:rsidR="004A59D6">
          <w:rPr>
            <w:rStyle w:val="Hyperlink"/>
          </w:rPr>
          <w:t>https://aws.amazon.com/builders-library/automating-safe-hands-off-deployments/</w:t>
        </w:r>
      </w:hyperlink>
    </w:p>
    <w:p w14:paraId="432845DC" w14:textId="47BE4A59" w:rsidR="0081766F" w:rsidRDefault="0081766F" w:rsidP="0081766F">
      <w:pPr>
        <w:pStyle w:val="Heading2"/>
        <w:rPr>
          <w:b/>
          <w:bCs/>
        </w:rPr>
      </w:pPr>
      <w:bookmarkStart w:id="28" w:name="_Toc47161299"/>
      <w:r w:rsidRPr="0081766F">
        <w:rPr>
          <w:b/>
          <w:bCs/>
        </w:rPr>
        <w:t>How to build a CI/CD pipeline for container vulnerability scanning with Trivy and AWS Security Hub</w:t>
      </w:r>
      <w:bookmarkEnd w:id="28"/>
    </w:p>
    <w:p w14:paraId="6A3724D3" w14:textId="7338B660" w:rsidR="008B28D9" w:rsidRDefault="00044622" w:rsidP="008B28D9">
      <w:hyperlink r:id="rId23" w:history="1">
        <w:r w:rsidR="008B28D9">
          <w:rPr>
            <w:rStyle w:val="Hyperlink"/>
          </w:rPr>
          <w:t>https://aws.amazon.com/blogs/security/how-to-build-ci-cd-pipeline-container-vulnerability-scanning-trivy-and-aws-security-hub/</w:t>
        </w:r>
      </w:hyperlink>
      <w:r w:rsidR="008B28D9">
        <w:t xml:space="preserve"> </w:t>
      </w:r>
    </w:p>
    <w:p w14:paraId="61B9784F" w14:textId="21EA7451" w:rsidR="00D334CC" w:rsidRPr="00B936B3" w:rsidRDefault="00D334CC" w:rsidP="00D334CC">
      <w:pPr>
        <w:pStyle w:val="Heading2"/>
        <w:rPr>
          <w:b/>
          <w:bCs/>
        </w:rPr>
      </w:pPr>
      <w:bookmarkStart w:id="29" w:name="_Toc47161300"/>
      <w:r w:rsidRPr="00B936B3">
        <w:rPr>
          <w:b/>
          <w:bCs/>
        </w:rPr>
        <w:t>Building a CI/CD pipeline for cross-account deployment of an AWS Lambda API with the Serverless Framework</w:t>
      </w:r>
      <w:bookmarkEnd w:id="29"/>
    </w:p>
    <w:p w14:paraId="3A7D0A90" w14:textId="31215E84" w:rsidR="00D334CC" w:rsidRDefault="00044622" w:rsidP="008B28D9">
      <w:hyperlink r:id="rId24" w:history="1">
        <w:r w:rsidR="00D334CC">
          <w:rPr>
            <w:rStyle w:val="Hyperlink"/>
          </w:rPr>
          <w:t>https://aws.amazon.com/blogs/devops/building-a-ci-cd-pipeline-for-cross-account-deployment-of-an-aws-lambda-api-with-the-serverless-framework/</w:t>
        </w:r>
      </w:hyperlink>
    </w:p>
    <w:p w14:paraId="6833C8FD" w14:textId="4250F7E4" w:rsidR="00B936B3" w:rsidRDefault="00B936B3" w:rsidP="008B28D9">
      <w:r w:rsidRPr="00B936B3">
        <w:rPr>
          <w:noProof/>
        </w:rPr>
        <w:lastRenderedPageBreak/>
        <w:drawing>
          <wp:inline distT="0" distB="0" distL="0" distR="0" wp14:anchorId="3E1980BC" wp14:editId="57C3870A">
            <wp:extent cx="6645910" cy="38017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3801745"/>
                    </a:xfrm>
                    <a:prstGeom prst="rect">
                      <a:avLst/>
                    </a:prstGeom>
                  </pic:spPr>
                </pic:pic>
              </a:graphicData>
            </a:graphic>
          </wp:inline>
        </w:drawing>
      </w:r>
    </w:p>
    <w:p w14:paraId="3742BC12" w14:textId="71DD6B46" w:rsidR="00A9638C" w:rsidRDefault="00A9638C" w:rsidP="008B28D9">
      <w:r>
        <w:t xml:space="preserve">The Tool Account will host the CodePipeline that gets triggered when code is committed to codeCommit repository. </w:t>
      </w:r>
      <w:r w:rsidR="00A46E34">
        <w:t>CodeBuild leverages the Cross Functional Roles to Create the required resources in Target Account. This architecture is having following advantages over other architecture where codePipeline is inbuild within the target account.</w:t>
      </w:r>
    </w:p>
    <w:p w14:paraId="56695BE2" w14:textId="6D4E9409" w:rsidR="00A46E34" w:rsidRDefault="004D0723" w:rsidP="0085504F">
      <w:pPr>
        <w:pStyle w:val="ListParagraph"/>
        <w:numPr>
          <w:ilvl w:val="0"/>
          <w:numId w:val="13"/>
        </w:numPr>
      </w:pPr>
      <w:r w:rsidRPr="004D0723">
        <w:t>All pipelines are now located in a centralized account, which consolidates the security controls and grants increased visibility.</w:t>
      </w:r>
    </w:p>
    <w:p w14:paraId="7A9212E7" w14:textId="210876C6" w:rsidR="004D0723" w:rsidRDefault="004D0723" w:rsidP="0085504F">
      <w:pPr>
        <w:pStyle w:val="ListParagraph"/>
        <w:numPr>
          <w:ilvl w:val="0"/>
          <w:numId w:val="13"/>
        </w:numPr>
      </w:pPr>
      <w:r w:rsidRPr="004D0723">
        <w:t>The AWS Identity and Access Management (IAM) permission model is greatly simplified because the pipelines can now share common IAM roles and policies. In addition, there is a clear demarcation between deployment-specific roles that pipelines assume and basic pipeline permissions.</w:t>
      </w:r>
    </w:p>
    <w:p w14:paraId="5CC14AAB" w14:textId="6DBCEAF6" w:rsidR="0085504F" w:rsidRDefault="0085504F" w:rsidP="0085504F">
      <w:pPr>
        <w:pStyle w:val="ListParagraph"/>
        <w:numPr>
          <w:ilvl w:val="0"/>
          <w:numId w:val="13"/>
        </w:numPr>
      </w:pPr>
      <w:r w:rsidRPr="0085504F">
        <w:t>Logs for all pipelines are located in a single account under Amazon CloudWatch.</w:t>
      </w:r>
    </w:p>
    <w:p w14:paraId="038ED8E8" w14:textId="3536C868" w:rsidR="003D4DAF" w:rsidRDefault="003D4DAF" w:rsidP="003D4DAF">
      <w:r>
        <w:t xml:space="preserve">The main component of the codeBuild pipeline is the </w:t>
      </w:r>
      <w:r w:rsidRPr="003D4DAF">
        <w:t>buildspec.yml</w:t>
      </w:r>
      <w:r w:rsidR="0043446A">
        <w:t xml:space="preserve"> which has two parts </w:t>
      </w:r>
    </w:p>
    <w:p w14:paraId="4CE5E5E6" w14:textId="1B16B40A" w:rsidR="0043446A" w:rsidRDefault="0043446A" w:rsidP="0043446A">
      <w:pPr>
        <w:pStyle w:val="ListParagraph"/>
        <w:numPr>
          <w:ilvl w:val="0"/>
          <w:numId w:val="14"/>
        </w:numPr>
      </w:pPr>
      <w:r>
        <w:t xml:space="preserve">Install Phase: </w:t>
      </w:r>
      <w:r w:rsidR="00BD57F0" w:rsidRPr="00BD57F0">
        <w:t>The install phase defines instructions to install prerequisites, which for this use case is the serverless npm package needed to build and deploy the API using Serverless Framework.</w:t>
      </w:r>
    </w:p>
    <w:p w14:paraId="11B30125" w14:textId="06C72A8B" w:rsidR="0043446A" w:rsidRDefault="0043446A" w:rsidP="0043446A">
      <w:pPr>
        <w:pStyle w:val="ListParagraph"/>
        <w:numPr>
          <w:ilvl w:val="0"/>
          <w:numId w:val="14"/>
        </w:numPr>
      </w:pPr>
      <w:r>
        <w:t>Build Phase:</w:t>
      </w:r>
      <w:r w:rsidR="00EC1AD5">
        <w:t xml:space="preserve"> This phase </w:t>
      </w:r>
      <w:r w:rsidR="00F013EF">
        <w:t>builds</w:t>
      </w:r>
      <w:r w:rsidR="00414C64">
        <w:t xml:space="preserve"> the resource and deploy the serverless lambda function. </w:t>
      </w:r>
    </w:p>
    <w:p w14:paraId="6E5F8F7C" w14:textId="6DB79589" w:rsidR="00FE4B2E" w:rsidRDefault="004E1E67" w:rsidP="00D91DAA">
      <w:pPr>
        <w:pStyle w:val="Heading1"/>
        <w:rPr>
          <w:b/>
          <w:bCs/>
        </w:rPr>
      </w:pPr>
      <w:bookmarkStart w:id="30" w:name="_Toc47161301"/>
      <w:r w:rsidRPr="004E1E67">
        <w:rPr>
          <w:b/>
          <w:bCs/>
        </w:rPr>
        <w:t>Cloud migration</w:t>
      </w:r>
      <w:bookmarkEnd w:id="25"/>
      <w:bookmarkEnd w:id="30"/>
      <w:r w:rsidRPr="004E1E67">
        <w:rPr>
          <w:b/>
          <w:bCs/>
        </w:rPr>
        <w:t xml:space="preserve"> </w:t>
      </w:r>
    </w:p>
    <w:p w14:paraId="65B5D532" w14:textId="3B6A6B0C" w:rsidR="004E1E67" w:rsidRDefault="004E1E67" w:rsidP="004E1E67">
      <w:pPr>
        <w:pStyle w:val="Heading2"/>
        <w:rPr>
          <w:b/>
          <w:bCs/>
        </w:rPr>
      </w:pPr>
      <w:bookmarkStart w:id="31" w:name="_Toc43267848"/>
      <w:bookmarkStart w:id="32" w:name="_Toc47161302"/>
      <w:r w:rsidRPr="004E1E67">
        <w:rPr>
          <w:b/>
          <w:bCs/>
        </w:rPr>
        <w:t>6 Strategies for Migrating Applications to the Cloud</w:t>
      </w:r>
      <w:bookmarkEnd w:id="31"/>
      <w:bookmarkEnd w:id="32"/>
    </w:p>
    <w:p w14:paraId="7C68EE8A" w14:textId="1D12E5D6" w:rsidR="00493A0B" w:rsidRDefault="00044622" w:rsidP="006E2A25">
      <w:pPr>
        <w:rPr>
          <w:rStyle w:val="Hyperlink"/>
        </w:rPr>
      </w:pPr>
      <w:hyperlink r:id="rId26" w:history="1">
        <w:r w:rsidR="006E2A25">
          <w:rPr>
            <w:rStyle w:val="Hyperlink"/>
          </w:rPr>
          <w:t>https://aws.amazon.com/blogs/enterprise-strategy/6-strategies-for-migrating-applications-to-the-cloud/</w:t>
        </w:r>
      </w:hyperlink>
    </w:p>
    <w:p w14:paraId="79080F64" w14:textId="6B0A3F1D" w:rsidR="003E618C" w:rsidRDefault="003E618C" w:rsidP="006E2A25">
      <w:pPr>
        <w:rPr>
          <w:rStyle w:val="Hyperlink"/>
        </w:rPr>
      </w:pPr>
    </w:p>
    <w:p w14:paraId="78AA238B" w14:textId="096AE20A" w:rsidR="00493A0B" w:rsidRDefault="00493A0B" w:rsidP="00493A0B">
      <w:pPr>
        <w:jc w:val="center"/>
      </w:pPr>
      <w:r w:rsidRPr="00493A0B">
        <w:rPr>
          <w:noProof/>
        </w:rPr>
        <w:lastRenderedPageBreak/>
        <w:drawing>
          <wp:inline distT="0" distB="0" distL="0" distR="0" wp14:anchorId="2FEC7E0C" wp14:editId="63D8A626">
            <wp:extent cx="4069031" cy="198808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9755" cy="2100811"/>
                    </a:xfrm>
                    <a:prstGeom prst="rect">
                      <a:avLst/>
                    </a:prstGeom>
                  </pic:spPr>
                </pic:pic>
              </a:graphicData>
            </a:graphic>
          </wp:inline>
        </w:drawing>
      </w:r>
    </w:p>
    <w:p w14:paraId="646E5220" w14:textId="62A61638" w:rsidR="00D91DAA" w:rsidRDefault="00D91DAA" w:rsidP="00D91DAA">
      <w:pPr>
        <w:rPr>
          <w:b/>
          <w:bCs/>
        </w:rPr>
      </w:pPr>
      <w:r w:rsidRPr="00EA395A">
        <w:rPr>
          <w:b/>
          <w:bCs/>
        </w:rPr>
        <w:t xml:space="preserve">6 R’s of Cloud Migration are </w:t>
      </w:r>
    </w:p>
    <w:p w14:paraId="18AF4EB1" w14:textId="06B5D5D4" w:rsidR="00EA395A" w:rsidRPr="00ED74F7" w:rsidRDefault="00EA395A" w:rsidP="00EA395A">
      <w:pPr>
        <w:pStyle w:val="ListParagraph"/>
        <w:numPr>
          <w:ilvl w:val="0"/>
          <w:numId w:val="9"/>
        </w:numPr>
      </w:pPr>
      <w:r w:rsidRPr="00ED74F7">
        <w:t xml:space="preserve">Rehost – lift and shift </w:t>
      </w:r>
    </w:p>
    <w:p w14:paraId="08D8C8DC" w14:textId="4E92FABC" w:rsidR="00CD6E0F" w:rsidRPr="00ED74F7" w:rsidRDefault="00CD6E0F" w:rsidP="00EA395A">
      <w:pPr>
        <w:pStyle w:val="ListParagraph"/>
        <w:numPr>
          <w:ilvl w:val="0"/>
          <w:numId w:val="9"/>
        </w:numPr>
      </w:pPr>
      <w:proofErr w:type="gramStart"/>
      <w:r w:rsidRPr="00ED74F7">
        <w:t>Replatforming  –</w:t>
      </w:r>
      <w:proofErr w:type="gramEnd"/>
      <w:r w:rsidRPr="00ED74F7">
        <w:t xml:space="preserve">   make few changes in the architecture for tangible benefits </w:t>
      </w:r>
    </w:p>
    <w:p w14:paraId="68B707C1" w14:textId="7DFA13AB" w:rsidR="00CD6E0F" w:rsidRDefault="00F23231" w:rsidP="00EA395A">
      <w:pPr>
        <w:pStyle w:val="ListParagraph"/>
        <w:numPr>
          <w:ilvl w:val="0"/>
          <w:numId w:val="9"/>
        </w:numPr>
      </w:pPr>
      <w:r w:rsidRPr="00ED74F7">
        <w:t>Repurchasing –</w:t>
      </w:r>
      <w:r w:rsidR="00CD6E0F" w:rsidRPr="00ED74F7">
        <w:t xml:space="preserve"> moving to a different software </w:t>
      </w:r>
    </w:p>
    <w:p w14:paraId="54965107" w14:textId="3AF9204C" w:rsidR="00ED74F7" w:rsidRDefault="00ED74F7" w:rsidP="00EA395A">
      <w:pPr>
        <w:pStyle w:val="ListParagraph"/>
        <w:numPr>
          <w:ilvl w:val="0"/>
          <w:numId w:val="9"/>
        </w:numPr>
      </w:pPr>
      <w:r>
        <w:t xml:space="preserve">Refactoring – </w:t>
      </w:r>
      <w:r w:rsidR="00F23231" w:rsidRPr="00164750">
        <w:t>architecting changing</w:t>
      </w:r>
      <w:r w:rsidRPr="00164750">
        <w:t xml:space="preserve"> </w:t>
      </w:r>
      <w:r w:rsidR="00F23231" w:rsidRPr="00164750">
        <w:t xml:space="preserve">to </w:t>
      </w:r>
      <w:r w:rsidRPr="00164750">
        <w:t>the architecture to fit cloud land scape.</w:t>
      </w:r>
    </w:p>
    <w:p w14:paraId="66568AEA" w14:textId="62C391C2" w:rsidR="00ED74F7" w:rsidRDefault="00F23231" w:rsidP="00EA395A">
      <w:pPr>
        <w:pStyle w:val="ListParagraph"/>
        <w:numPr>
          <w:ilvl w:val="0"/>
          <w:numId w:val="9"/>
        </w:numPr>
      </w:pPr>
      <w:r>
        <w:t>Retire</w:t>
      </w:r>
      <w:r w:rsidR="00ED74F7">
        <w:t xml:space="preserve"> – get rid of the </w:t>
      </w:r>
      <w:r w:rsidR="00C1377A">
        <w:t>legacy</w:t>
      </w:r>
      <w:r w:rsidR="00ED74F7">
        <w:t xml:space="preserve"> application. </w:t>
      </w:r>
    </w:p>
    <w:p w14:paraId="03BBB1D2" w14:textId="3A4505CA" w:rsidR="00164750" w:rsidRDefault="00164750" w:rsidP="00EA395A">
      <w:pPr>
        <w:pStyle w:val="ListParagraph"/>
        <w:numPr>
          <w:ilvl w:val="0"/>
          <w:numId w:val="9"/>
        </w:numPr>
      </w:pPr>
      <w:r>
        <w:t>Retain – identify and retain certain software that would make more sense for being on-premises.</w:t>
      </w:r>
    </w:p>
    <w:p w14:paraId="04FBE882" w14:textId="0FDF7DE8" w:rsidR="00173329" w:rsidRDefault="00173329" w:rsidP="00173329"/>
    <w:p w14:paraId="0BEDE601" w14:textId="005101A3" w:rsidR="00173329" w:rsidRPr="00044622" w:rsidRDefault="00044622" w:rsidP="00044622">
      <w:pPr>
        <w:pStyle w:val="Heading2"/>
        <w:rPr>
          <w:b/>
          <w:bCs/>
        </w:rPr>
      </w:pPr>
      <w:r w:rsidRPr="00044622">
        <w:rPr>
          <w:b/>
          <w:bCs/>
        </w:rPr>
        <w:t>Migrate Delimited Files from Amazon S3 to an Amazon DynamoDB NoSQL Table Using AWS Database Migration Service and AWS CloudFormation</w:t>
      </w:r>
    </w:p>
    <w:p w14:paraId="3EB86989" w14:textId="6F0C8C01" w:rsidR="00044622" w:rsidRDefault="00044622" w:rsidP="00044622">
      <w:pPr>
        <w:rPr>
          <w:rStyle w:val="Hyperlink"/>
        </w:rPr>
      </w:pPr>
      <w:hyperlink r:id="rId28" w:history="1">
        <w:r>
          <w:rPr>
            <w:rStyle w:val="Hyperlink"/>
          </w:rPr>
          <w:t>https://aws.amazon.com/blogs/database/migrate-delimited-files-from-amazon-s3-to-an-amazon-dynamodb-nosql-table-using-aws-database-migration-service-and-aws-cloudformation/</w:t>
        </w:r>
      </w:hyperlink>
    </w:p>
    <w:p w14:paraId="1B6D96AB" w14:textId="49DFF4EA" w:rsidR="00560754" w:rsidRDefault="003B53CC" w:rsidP="00560754">
      <w:r w:rsidRPr="00850D73">
        <w:t xml:space="preserve">This blog </w:t>
      </w:r>
      <w:r w:rsidR="00850D73" w:rsidRPr="00850D73">
        <w:t xml:space="preserve">demonstrates </w:t>
      </w:r>
      <w:r w:rsidR="00850D73">
        <w:t xml:space="preserve">how to used DMS to load data from S3 to Dynamo DB. </w:t>
      </w:r>
      <w:r w:rsidR="00560754">
        <w:t xml:space="preserve">There are four </w:t>
      </w:r>
      <w:r w:rsidR="005052AC">
        <w:t>pieces</w:t>
      </w:r>
      <w:r w:rsidR="00560754">
        <w:t xml:space="preserve"> of the couldFormation template </w:t>
      </w:r>
    </w:p>
    <w:p w14:paraId="08A68E4B" w14:textId="77777777" w:rsidR="00560754" w:rsidRDefault="00560754" w:rsidP="00560754">
      <w:pPr>
        <w:pStyle w:val="ListParagraph"/>
        <w:numPr>
          <w:ilvl w:val="0"/>
          <w:numId w:val="17"/>
        </w:numPr>
      </w:pPr>
      <w:r w:rsidRPr="00560754">
        <w:t>DMSReplicationInstance</w:t>
      </w:r>
    </w:p>
    <w:p w14:paraId="202BEDE9" w14:textId="77777777" w:rsidR="00560754" w:rsidRDefault="00560754" w:rsidP="00560754">
      <w:pPr>
        <w:pStyle w:val="ListParagraph"/>
        <w:numPr>
          <w:ilvl w:val="0"/>
          <w:numId w:val="17"/>
        </w:numPr>
      </w:pPr>
      <w:r w:rsidRPr="00560754">
        <w:t>DMSEndpointS3</w:t>
      </w:r>
    </w:p>
    <w:p w14:paraId="1E742E4B" w14:textId="77777777" w:rsidR="00560754" w:rsidRDefault="00560754" w:rsidP="00560754">
      <w:pPr>
        <w:pStyle w:val="ListParagraph"/>
        <w:numPr>
          <w:ilvl w:val="0"/>
          <w:numId w:val="17"/>
        </w:numPr>
      </w:pPr>
      <w:r w:rsidRPr="00560754">
        <w:t>DMSEndpointDynamoDB</w:t>
      </w:r>
    </w:p>
    <w:p w14:paraId="4B60A857" w14:textId="1966F93C" w:rsidR="00560754" w:rsidRPr="00560754" w:rsidRDefault="00560754" w:rsidP="00560754">
      <w:pPr>
        <w:pStyle w:val="ListParagraph"/>
        <w:numPr>
          <w:ilvl w:val="0"/>
          <w:numId w:val="17"/>
        </w:numPr>
      </w:pPr>
      <w:r w:rsidRPr="00560754">
        <w:t>DMSTaskMigration</w:t>
      </w:r>
    </w:p>
    <w:p w14:paraId="3D8FA3A2" w14:textId="4C4BC6FE" w:rsidR="00360CD6" w:rsidRPr="00360CD6" w:rsidRDefault="00360CD6" w:rsidP="00360CD6">
      <w:pPr>
        <w:pStyle w:val="Heading1"/>
        <w:rPr>
          <w:b/>
          <w:bCs/>
        </w:rPr>
      </w:pPr>
      <w:bookmarkStart w:id="33" w:name="_Toc47161303"/>
      <w:r w:rsidRPr="00360CD6">
        <w:rPr>
          <w:b/>
          <w:bCs/>
        </w:rPr>
        <w:t>Best Practice</w:t>
      </w:r>
      <w:bookmarkEnd w:id="33"/>
      <w:r w:rsidRPr="00360CD6">
        <w:rPr>
          <w:b/>
          <w:bCs/>
        </w:rPr>
        <w:t xml:space="preserve"> </w:t>
      </w:r>
    </w:p>
    <w:p w14:paraId="2D2A59F0" w14:textId="5DF5E644" w:rsidR="00BD0749" w:rsidRPr="00360CD6" w:rsidRDefault="00360CD6" w:rsidP="00360CD6">
      <w:pPr>
        <w:pStyle w:val="Heading2"/>
        <w:rPr>
          <w:b/>
          <w:bCs/>
        </w:rPr>
      </w:pPr>
      <w:bookmarkStart w:id="34" w:name="_Toc47161304"/>
      <w:r w:rsidRPr="00360CD6">
        <w:rPr>
          <w:b/>
          <w:bCs/>
        </w:rPr>
        <w:t>AWS Organization – Best Practice</w:t>
      </w:r>
      <w:bookmarkEnd w:id="34"/>
      <w:r w:rsidRPr="00360CD6">
        <w:rPr>
          <w:b/>
          <w:bCs/>
        </w:rPr>
        <w:t xml:space="preserve"> </w:t>
      </w:r>
    </w:p>
    <w:p w14:paraId="28852E4F" w14:textId="11B2E919" w:rsidR="00360CD6" w:rsidRPr="00ED74F7" w:rsidRDefault="00044622" w:rsidP="00BD0749">
      <w:hyperlink r:id="rId29" w:history="1">
        <w:r w:rsidR="00360CD6">
          <w:rPr>
            <w:rStyle w:val="Hyperlink"/>
          </w:rPr>
          <w:t>htt</w:t>
        </w:r>
        <w:r w:rsidR="00786E6D">
          <w:rPr>
            <w:rStyle w:val="Hyperlink"/>
          </w:rPr>
          <w:t>s</w:t>
        </w:r>
        <w:r w:rsidR="00360CD6">
          <w:rPr>
            <w:rStyle w:val="Hyperlink"/>
          </w:rPr>
          <w:t>ps://aws.amazon.com/blogs/mt/best-practices-for-organizational-units-with-aws-organizations/</w:t>
        </w:r>
      </w:hyperlink>
    </w:p>
    <w:sectPr w:rsidR="00360CD6" w:rsidRPr="00ED74F7" w:rsidSect="00D91D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7F54"/>
    <w:multiLevelType w:val="hybridMultilevel"/>
    <w:tmpl w:val="2804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44F8"/>
    <w:multiLevelType w:val="hybridMultilevel"/>
    <w:tmpl w:val="FD22B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44518"/>
    <w:multiLevelType w:val="hybridMultilevel"/>
    <w:tmpl w:val="012C6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656F45"/>
    <w:multiLevelType w:val="hybridMultilevel"/>
    <w:tmpl w:val="2188D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8F423D"/>
    <w:multiLevelType w:val="hybridMultilevel"/>
    <w:tmpl w:val="BAB8B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36155F"/>
    <w:multiLevelType w:val="hybridMultilevel"/>
    <w:tmpl w:val="061832F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926B9A"/>
    <w:multiLevelType w:val="hybridMultilevel"/>
    <w:tmpl w:val="5FFE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BD05BE"/>
    <w:multiLevelType w:val="multilevel"/>
    <w:tmpl w:val="E56A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1F02F0"/>
    <w:multiLevelType w:val="hybridMultilevel"/>
    <w:tmpl w:val="C1DE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DE4471"/>
    <w:multiLevelType w:val="hybridMultilevel"/>
    <w:tmpl w:val="A21A6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6"/>
  </w:num>
  <w:num w:numId="3">
    <w:abstractNumId w:val="13"/>
  </w:num>
  <w:num w:numId="4">
    <w:abstractNumId w:val="15"/>
  </w:num>
  <w:num w:numId="5">
    <w:abstractNumId w:val="11"/>
  </w:num>
  <w:num w:numId="6">
    <w:abstractNumId w:val="10"/>
  </w:num>
  <w:num w:numId="7">
    <w:abstractNumId w:val="8"/>
  </w:num>
  <w:num w:numId="8">
    <w:abstractNumId w:val="0"/>
  </w:num>
  <w:num w:numId="9">
    <w:abstractNumId w:val="3"/>
  </w:num>
  <w:num w:numId="10">
    <w:abstractNumId w:val="16"/>
  </w:num>
  <w:num w:numId="11">
    <w:abstractNumId w:val="1"/>
  </w:num>
  <w:num w:numId="12">
    <w:abstractNumId w:val="4"/>
  </w:num>
  <w:num w:numId="13">
    <w:abstractNumId w:val="7"/>
  </w:num>
  <w:num w:numId="14">
    <w:abstractNumId w:val="2"/>
  </w:num>
  <w:num w:numId="15">
    <w:abstractNumId w:val="9"/>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91"/>
    <w:rsid w:val="00006523"/>
    <w:rsid w:val="00013855"/>
    <w:rsid w:val="0002203C"/>
    <w:rsid w:val="000245F8"/>
    <w:rsid w:val="00031463"/>
    <w:rsid w:val="00034A83"/>
    <w:rsid w:val="00044622"/>
    <w:rsid w:val="00050283"/>
    <w:rsid w:val="000562F4"/>
    <w:rsid w:val="000576D9"/>
    <w:rsid w:val="0006550B"/>
    <w:rsid w:val="0007735F"/>
    <w:rsid w:val="000817BF"/>
    <w:rsid w:val="00093765"/>
    <w:rsid w:val="00095C82"/>
    <w:rsid w:val="000B0F4A"/>
    <w:rsid w:val="000B0F67"/>
    <w:rsid w:val="000D3FA4"/>
    <w:rsid w:val="00114854"/>
    <w:rsid w:val="00163345"/>
    <w:rsid w:val="00164750"/>
    <w:rsid w:val="00173329"/>
    <w:rsid w:val="00181A8D"/>
    <w:rsid w:val="00182880"/>
    <w:rsid w:val="002040F8"/>
    <w:rsid w:val="00204B7D"/>
    <w:rsid w:val="0020537B"/>
    <w:rsid w:val="00213965"/>
    <w:rsid w:val="00215870"/>
    <w:rsid w:val="00222477"/>
    <w:rsid w:val="002338DC"/>
    <w:rsid w:val="00273124"/>
    <w:rsid w:val="0028003C"/>
    <w:rsid w:val="0029198E"/>
    <w:rsid w:val="002B15CB"/>
    <w:rsid w:val="002C37D6"/>
    <w:rsid w:val="002D0132"/>
    <w:rsid w:val="002D162D"/>
    <w:rsid w:val="002D2B0A"/>
    <w:rsid w:val="002D5564"/>
    <w:rsid w:val="002E2116"/>
    <w:rsid w:val="002F5893"/>
    <w:rsid w:val="00307A51"/>
    <w:rsid w:val="003100B8"/>
    <w:rsid w:val="00311C07"/>
    <w:rsid w:val="00325F43"/>
    <w:rsid w:val="00330B6E"/>
    <w:rsid w:val="003339D8"/>
    <w:rsid w:val="003453C7"/>
    <w:rsid w:val="00351E01"/>
    <w:rsid w:val="00353F00"/>
    <w:rsid w:val="00360CD6"/>
    <w:rsid w:val="00373623"/>
    <w:rsid w:val="0037396B"/>
    <w:rsid w:val="003755B6"/>
    <w:rsid w:val="0038041F"/>
    <w:rsid w:val="003A1DD6"/>
    <w:rsid w:val="003A210A"/>
    <w:rsid w:val="003B53CC"/>
    <w:rsid w:val="003C0316"/>
    <w:rsid w:val="003C39F3"/>
    <w:rsid w:val="003D4DAF"/>
    <w:rsid w:val="003D51B4"/>
    <w:rsid w:val="003E618C"/>
    <w:rsid w:val="00400412"/>
    <w:rsid w:val="00400E60"/>
    <w:rsid w:val="00412C5F"/>
    <w:rsid w:val="00414C64"/>
    <w:rsid w:val="00432398"/>
    <w:rsid w:val="0043446A"/>
    <w:rsid w:val="00450627"/>
    <w:rsid w:val="0046734A"/>
    <w:rsid w:val="004808B8"/>
    <w:rsid w:val="004920FB"/>
    <w:rsid w:val="00493A0B"/>
    <w:rsid w:val="00496C20"/>
    <w:rsid w:val="004A29F0"/>
    <w:rsid w:val="004A59D6"/>
    <w:rsid w:val="004B4A9C"/>
    <w:rsid w:val="004B6EB7"/>
    <w:rsid w:val="004C4167"/>
    <w:rsid w:val="004C6948"/>
    <w:rsid w:val="004D0723"/>
    <w:rsid w:val="004E0E00"/>
    <w:rsid w:val="004E1E67"/>
    <w:rsid w:val="004E294E"/>
    <w:rsid w:val="004E4D48"/>
    <w:rsid w:val="004E5F4A"/>
    <w:rsid w:val="005052AC"/>
    <w:rsid w:val="00517F0A"/>
    <w:rsid w:val="00554A41"/>
    <w:rsid w:val="00560754"/>
    <w:rsid w:val="00566970"/>
    <w:rsid w:val="005A40E2"/>
    <w:rsid w:val="005C4F1B"/>
    <w:rsid w:val="005E1745"/>
    <w:rsid w:val="00603527"/>
    <w:rsid w:val="00613485"/>
    <w:rsid w:val="0063752A"/>
    <w:rsid w:val="0064741C"/>
    <w:rsid w:val="00670972"/>
    <w:rsid w:val="00673B6D"/>
    <w:rsid w:val="00681CC4"/>
    <w:rsid w:val="006850AA"/>
    <w:rsid w:val="006852F9"/>
    <w:rsid w:val="00695A0B"/>
    <w:rsid w:val="006962C2"/>
    <w:rsid w:val="0069717A"/>
    <w:rsid w:val="006A3418"/>
    <w:rsid w:val="006A4B9F"/>
    <w:rsid w:val="006B4950"/>
    <w:rsid w:val="006E2A25"/>
    <w:rsid w:val="006E6CB2"/>
    <w:rsid w:val="006F05F1"/>
    <w:rsid w:val="006F34B8"/>
    <w:rsid w:val="006F5D4B"/>
    <w:rsid w:val="00717226"/>
    <w:rsid w:val="007172AA"/>
    <w:rsid w:val="0071796E"/>
    <w:rsid w:val="00722B31"/>
    <w:rsid w:val="00722D88"/>
    <w:rsid w:val="00735506"/>
    <w:rsid w:val="00751467"/>
    <w:rsid w:val="00753C74"/>
    <w:rsid w:val="0076537D"/>
    <w:rsid w:val="00784093"/>
    <w:rsid w:val="00784CD5"/>
    <w:rsid w:val="00786E6D"/>
    <w:rsid w:val="00796BAC"/>
    <w:rsid w:val="007E06A0"/>
    <w:rsid w:val="007E5520"/>
    <w:rsid w:val="007F1145"/>
    <w:rsid w:val="007F1A25"/>
    <w:rsid w:val="00801E78"/>
    <w:rsid w:val="0081766F"/>
    <w:rsid w:val="00842880"/>
    <w:rsid w:val="00843F64"/>
    <w:rsid w:val="00850D73"/>
    <w:rsid w:val="0085504F"/>
    <w:rsid w:val="00871A1F"/>
    <w:rsid w:val="00875F9D"/>
    <w:rsid w:val="008B28D9"/>
    <w:rsid w:val="008B6F9E"/>
    <w:rsid w:val="008C7344"/>
    <w:rsid w:val="008F076A"/>
    <w:rsid w:val="008F4D22"/>
    <w:rsid w:val="00900B28"/>
    <w:rsid w:val="00912568"/>
    <w:rsid w:val="00926584"/>
    <w:rsid w:val="00935914"/>
    <w:rsid w:val="00954B36"/>
    <w:rsid w:val="00955A08"/>
    <w:rsid w:val="00963DFF"/>
    <w:rsid w:val="0097220C"/>
    <w:rsid w:val="009A69DD"/>
    <w:rsid w:val="009C2B8A"/>
    <w:rsid w:val="009D1E9B"/>
    <w:rsid w:val="009F7C09"/>
    <w:rsid w:val="00A1277D"/>
    <w:rsid w:val="00A46E34"/>
    <w:rsid w:val="00A6654B"/>
    <w:rsid w:val="00A74970"/>
    <w:rsid w:val="00A836BA"/>
    <w:rsid w:val="00A915AC"/>
    <w:rsid w:val="00A9638C"/>
    <w:rsid w:val="00AA6F98"/>
    <w:rsid w:val="00AB6462"/>
    <w:rsid w:val="00AC1298"/>
    <w:rsid w:val="00AC50E4"/>
    <w:rsid w:val="00AD0482"/>
    <w:rsid w:val="00AE7491"/>
    <w:rsid w:val="00B14265"/>
    <w:rsid w:val="00B34F6D"/>
    <w:rsid w:val="00B40F59"/>
    <w:rsid w:val="00B517BE"/>
    <w:rsid w:val="00B54490"/>
    <w:rsid w:val="00B728CC"/>
    <w:rsid w:val="00B851DC"/>
    <w:rsid w:val="00B86EC3"/>
    <w:rsid w:val="00B936B3"/>
    <w:rsid w:val="00B96257"/>
    <w:rsid w:val="00BA3F42"/>
    <w:rsid w:val="00BA76A8"/>
    <w:rsid w:val="00BA7C0D"/>
    <w:rsid w:val="00BC7656"/>
    <w:rsid w:val="00BD0749"/>
    <w:rsid w:val="00BD57F0"/>
    <w:rsid w:val="00BE430B"/>
    <w:rsid w:val="00BE7796"/>
    <w:rsid w:val="00BF0456"/>
    <w:rsid w:val="00C1377A"/>
    <w:rsid w:val="00C377AB"/>
    <w:rsid w:val="00C46FD1"/>
    <w:rsid w:val="00C60780"/>
    <w:rsid w:val="00C903F5"/>
    <w:rsid w:val="00CB5BE8"/>
    <w:rsid w:val="00CC3E83"/>
    <w:rsid w:val="00CD6E0F"/>
    <w:rsid w:val="00D262BC"/>
    <w:rsid w:val="00D334CC"/>
    <w:rsid w:val="00D37E56"/>
    <w:rsid w:val="00D418E3"/>
    <w:rsid w:val="00D47147"/>
    <w:rsid w:val="00D64E54"/>
    <w:rsid w:val="00D86EC0"/>
    <w:rsid w:val="00D91DAA"/>
    <w:rsid w:val="00DB476B"/>
    <w:rsid w:val="00DC0712"/>
    <w:rsid w:val="00E02DD3"/>
    <w:rsid w:val="00E12344"/>
    <w:rsid w:val="00E14656"/>
    <w:rsid w:val="00E213E1"/>
    <w:rsid w:val="00E34E2D"/>
    <w:rsid w:val="00E54FA7"/>
    <w:rsid w:val="00E935EF"/>
    <w:rsid w:val="00EA395A"/>
    <w:rsid w:val="00EC1AD5"/>
    <w:rsid w:val="00EC503F"/>
    <w:rsid w:val="00EC6F30"/>
    <w:rsid w:val="00ED4F5A"/>
    <w:rsid w:val="00ED74F7"/>
    <w:rsid w:val="00EE1297"/>
    <w:rsid w:val="00EF6129"/>
    <w:rsid w:val="00F013EF"/>
    <w:rsid w:val="00F02E27"/>
    <w:rsid w:val="00F02E9B"/>
    <w:rsid w:val="00F06E3F"/>
    <w:rsid w:val="00F23231"/>
    <w:rsid w:val="00F23E21"/>
    <w:rsid w:val="00F31253"/>
    <w:rsid w:val="00F3240B"/>
    <w:rsid w:val="00F34C27"/>
    <w:rsid w:val="00F365C4"/>
    <w:rsid w:val="00F3688A"/>
    <w:rsid w:val="00F37A24"/>
    <w:rsid w:val="00F40802"/>
    <w:rsid w:val="00F435D3"/>
    <w:rsid w:val="00F7161A"/>
    <w:rsid w:val="00F722E4"/>
    <w:rsid w:val="00FA38EB"/>
    <w:rsid w:val="00FB6D00"/>
    <w:rsid w:val="00FB7A61"/>
    <w:rsid w:val="00FD39D8"/>
    <w:rsid w:val="00FE4B2E"/>
    <w:rsid w:val="00FF0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8DF1"/>
  <w15:chartTrackingRefBased/>
  <w15:docId w15:val="{853DB8A1-A1C8-4610-BCA7-5C618C76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4970"/>
    <w:pPr>
      <w:ind w:left="720"/>
      <w:contextualSpacing/>
    </w:pPr>
  </w:style>
  <w:style w:type="paragraph" w:styleId="TOCHeading">
    <w:name w:val="TOC Heading"/>
    <w:basedOn w:val="Heading1"/>
    <w:next w:val="Normal"/>
    <w:uiPriority w:val="39"/>
    <w:unhideWhenUsed/>
    <w:qFormat/>
    <w:rsid w:val="00F435D3"/>
    <w:pPr>
      <w:outlineLvl w:val="9"/>
    </w:pPr>
    <w:rPr>
      <w:lang w:val="en-US"/>
    </w:rPr>
  </w:style>
  <w:style w:type="paragraph" w:styleId="TOC1">
    <w:name w:val="toc 1"/>
    <w:basedOn w:val="Normal"/>
    <w:next w:val="Normal"/>
    <w:autoRedefine/>
    <w:uiPriority w:val="39"/>
    <w:unhideWhenUsed/>
    <w:rsid w:val="00F435D3"/>
    <w:pPr>
      <w:spacing w:after="100"/>
    </w:pPr>
  </w:style>
  <w:style w:type="character" w:styleId="Hyperlink">
    <w:name w:val="Hyperlink"/>
    <w:basedOn w:val="DefaultParagraphFont"/>
    <w:uiPriority w:val="99"/>
    <w:unhideWhenUsed/>
    <w:rsid w:val="00F435D3"/>
    <w:rPr>
      <w:color w:val="0563C1" w:themeColor="hyperlink"/>
      <w:u w:val="single"/>
    </w:rPr>
  </w:style>
  <w:style w:type="character" w:customStyle="1" w:styleId="Heading2Char">
    <w:name w:val="Heading 2 Char"/>
    <w:basedOn w:val="DefaultParagraphFont"/>
    <w:link w:val="Heading2"/>
    <w:uiPriority w:val="9"/>
    <w:rsid w:val="009A69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A69DD"/>
    <w:pPr>
      <w:spacing w:after="100"/>
      <w:ind w:left="220"/>
    </w:pPr>
  </w:style>
  <w:style w:type="paragraph" w:styleId="Title">
    <w:name w:val="Title"/>
    <w:basedOn w:val="Normal"/>
    <w:next w:val="Normal"/>
    <w:link w:val="TitleChar"/>
    <w:uiPriority w:val="10"/>
    <w:qFormat/>
    <w:rsid w:val="00D91D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DA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6E0F"/>
    <w:rPr>
      <w:b/>
      <w:bCs/>
    </w:rPr>
  </w:style>
  <w:style w:type="character" w:styleId="UnresolvedMention">
    <w:name w:val="Unresolved Mention"/>
    <w:basedOn w:val="DefaultParagraphFont"/>
    <w:uiPriority w:val="99"/>
    <w:semiHidden/>
    <w:unhideWhenUsed/>
    <w:rsid w:val="00093765"/>
    <w:rPr>
      <w:color w:val="605E5C"/>
      <w:shd w:val="clear" w:color="auto" w:fill="E1DFDD"/>
    </w:rPr>
  </w:style>
  <w:style w:type="table" w:styleId="TableGrid">
    <w:name w:val="Table Grid"/>
    <w:basedOn w:val="TableNormal"/>
    <w:uiPriority w:val="39"/>
    <w:rsid w:val="00681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38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38D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F06E3"/>
    <w:rPr>
      <w:color w:val="954F72" w:themeColor="followedHyperlink"/>
      <w:u w:val="single"/>
    </w:rPr>
  </w:style>
  <w:style w:type="character" w:styleId="CommentReference">
    <w:name w:val="annotation reference"/>
    <w:basedOn w:val="DefaultParagraphFont"/>
    <w:uiPriority w:val="99"/>
    <w:semiHidden/>
    <w:unhideWhenUsed/>
    <w:rsid w:val="00360CD6"/>
    <w:rPr>
      <w:sz w:val="16"/>
      <w:szCs w:val="16"/>
    </w:rPr>
  </w:style>
  <w:style w:type="paragraph" w:styleId="CommentText">
    <w:name w:val="annotation text"/>
    <w:basedOn w:val="Normal"/>
    <w:link w:val="CommentTextChar"/>
    <w:uiPriority w:val="99"/>
    <w:semiHidden/>
    <w:unhideWhenUsed/>
    <w:rsid w:val="00360CD6"/>
    <w:pPr>
      <w:spacing w:line="240" w:lineRule="auto"/>
    </w:pPr>
    <w:rPr>
      <w:sz w:val="20"/>
      <w:szCs w:val="20"/>
    </w:rPr>
  </w:style>
  <w:style w:type="character" w:customStyle="1" w:styleId="CommentTextChar">
    <w:name w:val="Comment Text Char"/>
    <w:basedOn w:val="DefaultParagraphFont"/>
    <w:link w:val="CommentText"/>
    <w:uiPriority w:val="99"/>
    <w:semiHidden/>
    <w:rsid w:val="00360CD6"/>
    <w:rPr>
      <w:sz w:val="20"/>
      <w:szCs w:val="20"/>
    </w:rPr>
  </w:style>
  <w:style w:type="paragraph" w:styleId="CommentSubject">
    <w:name w:val="annotation subject"/>
    <w:basedOn w:val="CommentText"/>
    <w:next w:val="CommentText"/>
    <w:link w:val="CommentSubjectChar"/>
    <w:uiPriority w:val="99"/>
    <w:semiHidden/>
    <w:unhideWhenUsed/>
    <w:rsid w:val="00360CD6"/>
    <w:rPr>
      <w:b/>
      <w:bCs/>
    </w:rPr>
  </w:style>
  <w:style w:type="character" w:customStyle="1" w:styleId="CommentSubjectChar">
    <w:name w:val="Comment Subject Char"/>
    <w:basedOn w:val="CommentTextChar"/>
    <w:link w:val="CommentSubject"/>
    <w:uiPriority w:val="99"/>
    <w:semiHidden/>
    <w:rsid w:val="00360CD6"/>
    <w:rPr>
      <w:b/>
      <w:bCs/>
      <w:sz w:val="20"/>
      <w:szCs w:val="20"/>
    </w:rPr>
  </w:style>
  <w:style w:type="paragraph" w:styleId="BalloonText">
    <w:name w:val="Balloon Text"/>
    <w:basedOn w:val="Normal"/>
    <w:link w:val="BalloonTextChar"/>
    <w:uiPriority w:val="99"/>
    <w:semiHidden/>
    <w:unhideWhenUsed/>
    <w:rsid w:val="00360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C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12111">
      <w:bodyDiv w:val="1"/>
      <w:marLeft w:val="0"/>
      <w:marRight w:val="0"/>
      <w:marTop w:val="0"/>
      <w:marBottom w:val="0"/>
      <w:divBdr>
        <w:top w:val="none" w:sz="0" w:space="0" w:color="auto"/>
        <w:left w:val="none" w:sz="0" w:space="0" w:color="auto"/>
        <w:bottom w:val="none" w:sz="0" w:space="0" w:color="auto"/>
        <w:right w:val="none" w:sz="0" w:space="0" w:color="auto"/>
      </w:divBdr>
    </w:div>
    <w:div w:id="101195086">
      <w:bodyDiv w:val="1"/>
      <w:marLeft w:val="0"/>
      <w:marRight w:val="0"/>
      <w:marTop w:val="0"/>
      <w:marBottom w:val="0"/>
      <w:divBdr>
        <w:top w:val="none" w:sz="0" w:space="0" w:color="auto"/>
        <w:left w:val="none" w:sz="0" w:space="0" w:color="auto"/>
        <w:bottom w:val="none" w:sz="0" w:space="0" w:color="auto"/>
        <w:right w:val="none" w:sz="0" w:space="0" w:color="auto"/>
      </w:divBdr>
    </w:div>
    <w:div w:id="283076466">
      <w:bodyDiv w:val="1"/>
      <w:marLeft w:val="0"/>
      <w:marRight w:val="0"/>
      <w:marTop w:val="0"/>
      <w:marBottom w:val="0"/>
      <w:divBdr>
        <w:top w:val="none" w:sz="0" w:space="0" w:color="auto"/>
        <w:left w:val="none" w:sz="0" w:space="0" w:color="auto"/>
        <w:bottom w:val="none" w:sz="0" w:space="0" w:color="auto"/>
        <w:right w:val="none" w:sz="0" w:space="0" w:color="auto"/>
      </w:divBdr>
    </w:div>
    <w:div w:id="372778066">
      <w:bodyDiv w:val="1"/>
      <w:marLeft w:val="0"/>
      <w:marRight w:val="0"/>
      <w:marTop w:val="0"/>
      <w:marBottom w:val="0"/>
      <w:divBdr>
        <w:top w:val="none" w:sz="0" w:space="0" w:color="auto"/>
        <w:left w:val="none" w:sz="0" w:space="0" w:color="auto"/>
        <w:bottom w:val="none" w:sz="0" w:space="0" w:color="auto"/>
        <w:right w:val="none" w:sz="0" w:space="0" w:color="auto"/>
      </w:divBdr>
    </w:div>
    <w:div w:id="388917003">
      <w:bodyDiv w:val="1"/>
      <w:marLeft w:val="0"/>
      <w:marRight w:val="0"/>
      <w:marTop w:val="0"/>
      <w:marBottom w:val="0"/>
      <w:divBdr>
        <w:top w:val="none" w:sz="0" w:space="0" w:color="auto"/>
        <w:left w:val="none" w:sz="0" w:space="0" w:color="auto"/>
        <w:bottom w:val="none" w:sz="0" w:space="0" w:color="auto"/>
        <w:right w:val="none" w:sz="0" w:space="0" w:color="auto"/>
      </w:divBdr>
    </w:div>
    <w:div w:id="436756265">
      <w:bodyDiv w:val="1"/>
      <w:marLeft w:val="0"/>
      <w:marRight w:val="0"/>
      <w:marTop w:val="0"/>
      <w:marBottom w:val="0"/>
      <w:divBdr>
        <w:top w:val="none" w:sz="0" w:space="0" w:color="auto"/>
        <w:left w:val="none" w:sz="0" w:space="0" w:color="auto"/>
        <w:bottom w:val="none" w:sz="0" w:space="0" w:color="auto"/>
        <w:right w:val="none" w:sz="0" w:space="0" w:color="auto"/>
      </w:divBdr>
    </w:div>
    <w:div w:id="502746871">
      <w:bodyDiv w:val="1"/>
      <w:marLeft w:val="0"/>
      <w:marRight w:val="0"/>
      <w:marTop w:val="0"/>
      <w:marBottom w:val="0"/>
      <w:divBdr>
        <w:top w:val="none" w:sz="0" w:space="0" w:color="auto"/>
        <w:left w:val="none" w:sz="0" w:space="0" w:color="auto"/>
        <w:bottom w:val="none" w:sz="0" w:space="0" w:color="auto"/>
        <w:right w:val="none" w:sz="0" w:space="0" w:color="auto"/>
      </w:divBdr>
    </w:div>
    <w:div w:id="528184821">
      <w:bodyDiv w:val="1"/>
      <w:marLeft w:val="0"/>
      <w:marRight w:val="0"/>
      <w:marTop w:val="0"/>
      <w:marBottom w:val="0"/>
      <w:divBdr>
        <w:top w:val="none" w:sz="0" w:space="0" w:color="auto"/>
        <w:left w:val="none" w:sz="0" w:space="0" w:color="auto"/>
        <w:bottom w:val="none" w:sz="0" w:space="0" w:color="auto"/>
        <w:right w:val="none" w:sz="0" w:space="0" w:color="auto"/>
      </w:divBdr>
    </w:div>
    <w:div w:id="674965112">
      <w:bodyDiv w:val="1"/>
      <w:marLeft w:val="0"/>
      <w:marRight w:val="0"/>
      <w:marTop w:val="0"/>
      <w:marBottom w:val="0"/>
      <w:divBdr>
        <w:top w:val="none" w:sz="0" w:space="0" w:color="auto"/>
        <w:left w:val="none" w:sz="0" w:space="0" w:color="auto"/>
        <w:bottom w:val="none" w:sz="0" w:space="0" w:color="auto"/>
        <w:right w:val="none" w:sz="0" w:space="0" w:color="auto"/>
      </w:divBdr>
    </w:div>
    <w:div w:id="799113140">
      <w:bodyDiv w:val="1"/>
      <w:marLeft w:val="0"/>
      <w:marRight w:val="0"/>
      <w:marTop w:val="0"/>
      <w:marBottom w:val="0"/>
      <w:divBdr>
        <w:top w:val="none" w:sz="0" w:space="0" w:color="auto"/>
        <w:left w:val="none" w:sz="0" w:space="0" w:color="auto"/>
        <w:bottom w:val="none" w:sz="0" w:space="0" w:color="auto"/>
        <w:right w:val="none" w:sz="0" w:space="0" w:color="auto"/>
      </w:divBdr>
    </w:div>
    <w:div w:id="830491561">
      <w:bodyDiv w:val="1"/>
      <w:marLeft w:val="0"/>
      <w:marRight w:val="0"/>
      <w:marTop w:val="0"/>
      <w:marBottom w:val="0"/>
      <w:divBdr>
        <w:top w:val="none" w:sz="0" w:space="0" w:color="auto"/>
        <w:left w:val="none" w:sz="0" w:space="0" w:color="auto"/>
        <w:bottom w:val="none" w:sz="0" w:space="0" w:color="auto"/>
        <w:right w:val="none" w:sz="0" w:space="0" w:color="auto"/>
      </w:divBdr>
      <w:divsChild>
        <w:div w:id="258681693">
          <w:marLeft w:val="0"/>
          <w:marRight w:val="0"/>
          <w:marTop w:val="0"/>
          <w:marBottom w:val="240"/>
          <w:divBdr>
            <w:top w:val="none" w:sz="0" w:space="0" w:color="auto"/>
            <w:left w:val="none" w:sz="0" w:space="0" w:color="auto"/>
            <w:bottom w:val="none" w:sz="0" w:space="0" w:color="auto"/>
            <w:right w:val="none" w:sz="0" w:space="0" w:color="auto"/>
          </w:divBdr>
        </w:div>
      </w:divsChild>
    </w:div>
    <w:div w:id="899632667">
      <w:bodyDiv w:val="1"/>
      <w:marLeft w:val="0"/>
      <w:marRight w:val="0"/>
      <w:marTop w:val="0"/>
      <w:marBottom w:val="0"/>
      <w:divBdr>
        <w:top w:val="none" w:sz="0" w:space="0" w:color="auto"/>
        <w:left w:val="none" w:sz="0" w:space="0" w:color="auto"/>
        <w:bottom w:val="none" w:sz="0" w:space="0" w:color="auto"/>
        <w:right w:val="none" w:sz="0" w:space="0" w:color="auto"/>
      </w:divBdr>
    </w:div>
    <w:div w:id="935820429">
      <w:bodyDiv w:val="1"/>
      <w:marLeft w:val="0"/>
      <w:marRight w:val="0"/>
      <w:marTop w:val="0"/>
      <w:marBottom w:val="0"/>
      <w:divBdr>
        <w:top w:val="none" w:sz="0" w:space="0" w:color="auto"/>
        <w:left w:val="none" w:sz="0" w:space="0" w:color="auto"/>
        <w:bottom w:val="none" w:sz="0" w:space="0" w:color="auto"/>
        <w:right w:val="none" w:sz="0" w:space="0" w:color="auto"/>
      </w:divBdr>
    </w:div>
    <w:div w:id="1018199142">
      <w:bodyDiv w:val="1"/>
      <w:marLeft w:val="0"/>
      <w:marRight w:val="0"/>
      <w:marTop w:val="0"/>
      <w:marBottom w:val="0"/>
      <w:divBdr>
        <w:top w:val="none" w:sz="0" w:space="0" w:color="auto"/>
        <w:left w:val="none" w:sz="0" w:space="0" w:color="auto"/>
        <w:bottom w:val="none" w:sz="0" w:space="0" w:color="auto"/>
        <w:right w:val="none" w:sz="0" w:space="0" w:color="auto"/>
      </w:divBdr>
    </w:div>
    <w:div w:id="1243099065">
      <w:bodyDiv w:val="1"/>
      <w:marLeft w:val="0"/>
      <w:marRight w:val="0"/>
      <w:marTop w:val="0"/>
      <w:marBottom w:val="0"/>
      <w:divBdr>
        <w:top w:val="none" w:sz="0" w:space="0" w:color="auto"/>
        <w:left w:val="none" w:sz="0" w:space="0" w:color="auto"/>
        <w:bottom w:val="none" w:sz="0" w:space="0" w:color="auto"/>
        <w:right w:val="none" w:sz="0" w:space="0" w:color="auto"/>
      </w:divBdr>
    </w:div>
    <w:div w:id="1376003619">
      <w:bodyDiv w:val="1"/>
      <w:marLeft w:val="0"/>
      <w:marRight w:val="0"/>
      <w:marTop w:val="0"/>
      <w:marBottom w:val="0"/>
      <w:divBdr>
        <w:top w:val="none" w:sz="0" w:space="0" w:color="auto"/>
        <w:left w:val="none" w:sz="0" w:space="0" w:color="auto"/>
        <w:bottom w:val="none" w:sz="0" w:space="0" w:color="auto"/>
        <w:right w:val="none" w:sz="0" w:space="0" w:color="auto"/>
      </w:divBdr>
    </w:div>
    <w:div w:id="1611232870">
      <w:bodyDiv w:val="1"/>
      <w:marLeft w:val="0"/>
      <w:marRight w:val="0"/>
      <w:marTop w:val="0"/>
      <w:marBottom w:val="0"/>
      <w:divBdr>
        <w:top w:val="none" w:sz="0" w:space="0" w:color="auto"/>
        <w:left w:val="none" w:sz="0" w:space="0" w:color="auto"/>
        <w:bottom w:val="none" w:sz="0" w:space="0" w:color="auto"/>
        <w:right w:val="none" w:sz="0" w:space="0" w:color="auto"/>
      </w:divBdr>
    </w:div>
    <w:div w:id="1626623475">
      <w:bodyDiv w:val="1"/>
      <w:marLeft w:val="0"/>
      <w:marRight w:val="0"/>
      <w:marTop w:val="0"/>
      <w:marBottom w:val="0"/>
      <w:divBdr>
        <w:top w:val="none" w:sz="0" w:space="0" w:color="auto"/>
        <w:left w:val="none" w:sz="0" w:space="0" w:color="auto"/>
        <w:bottom w:val="none" w:sz="0" w:space="0" w:color="auto"/>
        <w:right w:val="none" w:sz="0" w:space="0" w:color="auto"/>
      </w:divBdr>
      <w:divsChild>
        <w:div w:id="1549487772">
          <w:marLeft w:val="0"/>
          <w:marRight w:val="0"/>
          <w:marTop w:val="0"/>
          <w:marBottom w:val="240"/>
          <w:divBdr>
            <w:top w:val="none" w:sz="0" w:space="0" w:color="auto"/>
            <w:left w:val="none" w:sz="0" w:space="0" w:color="auto"/>
            <w:bottom w:val="none" w:sz="0" w:space="0" w:color="auto"/>
            <w:right w:val="none" w:sz="0" w:space="0" w:color="auto"/>
          </w:divBdr>
        </w:div>
      </w:divsChild>
    </w:div>
    <w:div w:id="1689913294">
      <w:bodyDiv w:val="1"/>
      <w:marLeft w:val="0"/>
      <w:marRight w:val="0"/>
      <w:marTop w:val="0"/>
      <w:marBottom w:val="0"/>
      <w:divBdr>
        <w:top w:val="none" w:sz="0" w:space="0" w:color="auto"/>
        <w:left w:val="none" w:sz="0" w:space="0" w:color="auto"/>
        <w:bottom w:val="none" w:sz="0" w:space="0" w:color="auto"/>
        <w:right w:val="none" w:sz="0" w:space="0" w:color="auto"/>
      </w:divBdr>
    </w:div>
    <w:div w:id="1736467606">
      <w:bodyDiv w:val="1"/>
      <w:marLeft w:val="0"/>
      <w:marRight w:val="0"/>
      <w:marTop w:val="0"/>
      <w:marBottom w:val="0"/>
      <w:divBdr>
        <w:top w:val="none" w:sz="0" w:space="0" w:color="auto"/>
        <w:left w:val="none" w:sz="0" w:space="0" w:color="auto"/>
        <w:bottom w:val="none" w:sz="0" w:space="0" w:color="auto"/>
        <w:right w:val="none" w:sz="0" w:space="0" w:color="auto"/>
      </w:divBdr>
    </w:div>
    <w:div w:id="1773014070">
      <w:bodyDiv w:val="1"/>
      <w:marLeft w:val="0"/>
      <w:marRight w:val="0"/>
      <w:marTop w:val="0"/>
      <w:marBottom w:val="0"/>
      <w:divBdr>
        <w:top w:val="none" w:sz="0" w:space="0" w:color="auto"/>
        <w:left w:val="none" w:sz="0" w:space="0" w:color="auto"/>
        <w:bottom w:val="none" w:sz="0" w:space="0" w:color="auto"/>
        <w:right w:val="none" w:sz="0" w:space="0" w:color="auto"/>
      </w:divBdr>
      <w:divsChild>
        <w:div w:id="1194417611">
          <w:marLeft w:val="0"/>
          <w:marRight w:val="0"/>
          <w:marTop w:val="0"/>
          <w:marBottom w:val="240"/>
          <w:divBdr>
            <w:top w:val="none" w:sz="0" w:space="0" w:color="auto"/>
            <w:left w:val="none" w:sz="0" w:space="0" w:color="auto"/>
            <w:bottom w:val="none" w:sz="0" w:space="0" w:color="auto"/>
            <w:right w:val="none" w:sz="0" w:space="0" w:color="auto"/>
          </w:divBdr>
        </w:div>
      </w:divsChild>
    </w:div>
    <w:div w:id="1777870931">
      <w:bodyDiv w:val="1"/>
      <w:marLeft w:val="0"/>
      <w:marRight w:val="0"/>
      <w:marTop w:val="0"/>
      <w:marBottom w:val="0"/>
      <w:divBdr>
        <w:top w:val="none" w:sz="0" w:space="0" w:color="auto"/>
        <w:left w:val="none" w:sz="0" w:space="0" w:color="auto"/>
        <w:bottom w:val="none" w:sz="0" w:space="0" w:color="auto"/>
        <w:right w:val="none" w:sz="0" w:space="0" w:color="auto"/>
      </w:divBdr>
    </w:div>
    <w:div w:id="1798180223">
      <w:bodyDiv w:val="1"/>
      <w:marLeft w:val="0"/>
      <w:marRight w:val="0"/>
      <w:marTop w:val="0"/>
      <w:marBottom w:val="0"/>
      <w:divBdr>
        <w:top w:val="none" w:sz="0" w:space="0" w:color="auto"/>
        <w:left w:val="none" w:sz="0" w:space="0" w:color="auto"/>
        <w:bottom w:val="none" w:sz="0" w:space="0" w:color="auto"/>
        <w:right w:val="none" w:sz="0" w:space="0" w:color="auto"/>
      </w:divBdr>
    </w:div>
    <w:div w:id="2012180463">
      <w:bodyDiv w:val="1"/>
      <w:marLeft w:val="0"/>
      <w:marRight w:val="0"/>
      <w:marTop w:val="0"/>
      <w:marBottom w:val="0"/>
      <w:divBdr>
        <w:top w:val="none" w:sz="0" w:space="0" w:color="auto"/>
        <w:left w:val="none" w:sz="0" w:space="0" w:color="auto"/>
        <w:bottom w:val="none" w:sz="0" w:space="0" w:color="auto"/>
        <w:right w:val="none" w:sz="0" w:space="0" w:color="auto"/>
      </w:divBdr>
    </w:div>
    <w:div w:id="208444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compute/automating-security-group-updates-with-aws-lambda/" TargetMode="External"/><Relationship Id="rId13" Type="http://schemas.openxmlformats.org/officeDocument/2006/relationships/image" Target="media/image1.png"/><Relationship Id="rId18" Type="http://schemas.openxmlformats.org/officeDocument/2006/relationships/hyperlink" Target="https://aws.amazon.com/blogs/aws/amazon-cloudfront-support-for-custom-origins/" TargetMode="External"/><Relationship Id="rId26" Type="http://schemas.openxmlformats.org/officeDocument/2006/relationships/hyperlink" Target="https://aws.amazon.com/blogs/enterprise-strategy/6-strategies-for-migrating-applications-to-the-cloud/" TargetMode="External"/><Relationship Id="rId3" Type="http://schemas.openxmlformats.org/officeDocument/2006/relationships/styles" Target="styles.xml"/><Relationship Id="rId21" Type="http://schemas.openxmlformats.org/officeDocument/2006/relationships/hyperlink" Target="https://aws.amazon.com/blogs/architecture/central-logging-in-multi-account-environments/" TargetMode="External"/><Relationship Id="rId7" Type="http://schemas.openxmlformats.org/officeDocument/2006/relationships/hyperlink" Target="https://aws.amazon.com/blogs/aws/new-amazon-ec2-feature-bring-your-own-keypair/" TargetMode="External"/><Relationship Id="rId12" Type="http://schemas.openxmlformats.org/officeDocument/2006/relationships/hyperlink" Target="https://aws.amazon.com/blogs/big-data/building-multi-az-or-multi-region-amazon-redshift-clusters/" TargetMode="External"/><Relationship Id="rId17" Type="http://schemas.openxmlformats.org/officeDocument/2006/relationships/hyperlink" Target="https://aws.amazon.com/cloudfront/streaming/"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ws.amazon.com/blogs/mobile/streaming-videos-to-mobile-app-users-via-amazon-cloudfront-cdn/" TargetMode="External"/><Relationship Id="rId20" Type="http://schemas.openxmlformats.org/officeDocument/2006/relationships/hyperlink" Target="https://docs.aws.amazon.com/AmazonCloudFront/latest/DeveloperGuide/Expiration.html" TargetMode="External"/><Relationship Id="rId29" Type="http://schemas.openxmlformats.org/officeDocument/2006/relationships/hyperlink" Target="https://aws.amazon.com/blogs/mt/best-practices-for-organizational-units-with-aws-organizations/" TargetMode="External"/><Relationship Id="rId1" Type="http://schemas.openxmlformats.org/officeDocument/2006/relationships/customXml" Target="../customXml/item1.xml"/><Relationship Id="rId6" Type="http://schemas.openxmlformats.org/officeDocument/2006/relationships/hyperlink" Target="https://aws.amazon.com/blogs/aws/amazon-guardduty-continuous-security-monitoring-threat-detection/" TargetMode="External"/><Relationship Id="rId11" Type="http://schemas.openxmlformats.org/officeDocument/2006/relationships/hyperlink" Target="https://aws.amazon.com/blogs/aws/new-encryption-of-data-in-transit-for-amazon-efs/" TargetMode="External"/><Relationship Id="rId24" Type="http://schemas.openxmlformats.org/officeDocument/2006/relationships/hyperlink" Target="https://aws.amazon.com/blogs/devops/building-a-ci-cd-pipeline-for-cross-account-deployment-of-an-aws-lambda-api-with-the-serverless-framework/" TargetMode="External"/><Relationship Id="rId5" Type="http://schemas.openxmlformats.org/officeDocument/2006/relationships/webSettings" Target="webSettings.xml"/><Relationship Id="rId15" Type="http://schemas.openxmlformats.org/officeDocument/2006/relationships/hyperlink" Target="https://aws.amazon.com/blogs/security/writing-iam-policies-grant-access-to-user-specific-folders-in-an-amazon-s3-bucket/" TargetMode="External"/><Relationship Id="rId23" Type="http://schemas.openxmlformats.org/officeDocument/2006/relationships/hyperlink" Target="https://aws.amazon.com/blogs/security/how-to-build-ci-cd-pipeline-container-vulnerability-scanning-trivy-and-aws-security-hub/" TargetMode="External"/><Relationship Id="rId28" Type="http://schemas.openxmlformats.org/officeDocument/2006/relationships/hyperlink" Target="https://aws.amazon.com/blogs/database/migrate-delimited-files-from-amazon-s3-to-an-amazon-dynamodb-nosql-table-using-aws-database-migration-service-and-aws-cloudformation/" TargetMode="External"/><Relationship Id="rId10" Type="http://schemas.openxmlformats.org/officeDocument/2006/relationships/hyperlink" Target="https://aws.amazon.com/articles/using-dynamodb-with-amazon-elastic-mapreduce/" TargetMode="External"/><Relationship Id="rId19" Type="http://schemas.openxmlformats.org/officeDocument/2006/relationships/hyperlink" Target="https://aws.amazon.com/blogs/aws/amazon-cloudfront-support-for-dynamic-conte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it/blogs/compute/best-practices-for-organizing-larger-serverless-applications/" TargetMode="External"/><Relationship Id="rId14" Type="http://schemas.openxmlformats.org/officeDocument/2006/relationships/hyperlink" Target="https://aws.amazon.com/blogs/security/demystifying-ec2-resource-level-permissions/" TargetMode="External"/><Relationship Id="rId22" Type="http://schemas.openxmlformats.org/officeDocument/2006/relationships/hyperlink" Target="https://aws.amazon.com/builders-library/automating-safe-hands-off-deployments/"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A320B-30DE-4CC8-BC4C-50094027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9</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235</cp:revision>
  <cp:lastPrinted>2020-07-22T03:35:00Z</cp:lastPrinted>
  <dcterms:created xsi:type="dcterms:W3CDTF">2020-01-11T09:41:00Z</dcterms:created>
  <dcterms:modified xsi:type="dcterms:W3CDTF">2020-08-01T03:44:00Z</dcterms:modified>
</cp:coreProperties>
</file>