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6E826404" w:rsidR="00AE15F6" w:rsidRDefault="00ED7CC1" w:rsidP="009210F1">
      <w:pPr>
        <w:pStyle w:val="Title"/>
        <w:pBdr>
          <w:bottom w:val="single" w:sz="12" w:space="1" w:color="auto"/>
        </w:pBdr>
      </w:pPr>
      <w:r>
        <w:t xml:space="preserve"> </w:t>
      </w:r>
      <w:r>
        <w:tab/>
      </w:r>
      <w:r w:rsidR="009210F1">
        <w:t>C</w:t>
      </w:r>
      <w:r w:rsidR="009210F1"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22D40271" w14:textId="4310B7F2" w:rsidR="00723C06" w:rsidRDefault="009210F1">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0095386" w:history="1">
            <w:r w:rsidR="00723C06" w:rsidRPr="00E53CD7">
              <w:rPr>
                <w:rStyle w:val="Hyperlink"/>
                <w:b/>
                <w:bCs/>
                <w:noProof/>
              </w:rPr>
              <w:t>Section 3: Designing Solutions for High Availability and Business Continuity</w:t>
            </w:r>
            <w:r w:rsidR="00723C06">
              <w:rPr>
                <w:noProof/>
                <w:webHidden/>
              </w:rPr>
              <w:tab/>
            </w:r>
            <w:r w:rsidR="00723C06">
              <w:rPr>
                <w:noProof/>
                <w:webHidden/>
              </w:rPr>
              <w:fldChar w:fldCharType="begin"/>
            </w:r>
            <w:r w:rsidR="00723C06">
              <w:rPr>
                <w:noProof/>
                <w:webHidden/>
              </w:rPr>
              <w:instrText xml:space="preserve"> PAGEREF _Toc30095386 \h </w:instrText>
            </w:r>
            <w:r w:rsidR="00723C06">
              <w:rPr>
                <w:noProof/>
                <w:webHidden/>
              </w:rPr>
            </w:r>
            <w:r w:rsidR="00723C06">
              <w:rPr>
                <w:noProof/>
                <w:webHidden/>
              </w:rPr>
              <w:fldChar w:fldCharType="separate"/>
            </w:r>
            <w:r w:rsidR="00723C06">
              <w:rPr>
                <w:noProof/>
                <w:webHidden/>
              </w:rPr>
              <w:t>1</w:t>
            </w:r>
            <w:r w:rsidR="00723C06">
              <w:rPr>
                <w:noProof/>
                <w:webHidden/>
              </w:rPr>
              <w:fldChar w:fldCharType="end"/>
            </w:r>
          </w:hyperlink>
        </w:p>
        <w:p w14:paraId="3A6E5F00" w14:textId="649FFEB6" w:rsidR="00723C06" w:rsidRDefault="00B75E2A">
          <w:pPr>
            <w:pStyle w:val="TOC1"/>
            <w:tabs>
              <w:tab w:val="right" w:leader="dot" w:pos="9016"/>
            </w:tabs>
            <w:rPr>
              <w:rFonts w:eastAsiaTheme="minorEastAsia"/>
              <w:noProof/>
              <w:lang w:eastAsia="en-IN"/>
            </w:rPr>
          </w:pPr>
          <w:hyperlink w:anchor="_Toc30095387" w:history="1">
            <w:r w:rsidR="00723C06" w:rsidRPr="00E53CD7">
              <w:rPr>
                <w:rStyle w:val="Hyperlink"/>
                <w:b/>
                <w:bCs/>
                <w:noProof/>
              </w:rPr>
              <w:t>Section 4: Design for operational complexity and cost control</w:t>
            </w:r>
            <w:r w:rsidR="00723C06">
              <w:rPr>
                <w:noProof/>
                <w:webHidden/>
              </w:rPr>
              <w:tab/>
            </w:r>
            <w:r w:rsidR="00723C06">
              <w:rPr>
                <w:noProof/>
                <w:webHidden/>
              </w:rPr>
              <w:fldChar w:fldCharType="begin"/>
            </w:r>
            <w:r w:rsidR="00723C06">
              <w:rPr>
                <w:noProof/>
                <w:webHidden/>
              </w:rPr>
              <w:instrText xml:space="preserve"> PAGEREF _Toc30095387 \h </w:instrText>
            </w:r>
            <w:r w:rsidR="00723C06">
              <w:rPr>
                <w:noProof/>
                <w:webHidden/>
              </w:rPr>
            </w:r>
            <w:r w:rsidR="00723C06">
              <w:rPr>
                <w:noProof/>
                <w:webHidden/>
              </w:rPr>
              <w:fldChar w:fldCharType="separate"/>
            </w:r>
            <w:r w:rsidR="00723C06">
              <w:rPr>
                <w:noProof/>
                <w:webHidden/>
              </w:rPr>
              <w:t>1</w:t>
            </w:r>
            <w:r w:rsidR="00723C06">
              <w:rPr>
                <w:noProof/>
                <w:webHidden/>
              </w:rPr>
              <w:fldChar w:fldCharType="end"/>
            </w:r>
          </w:hyperlink>
        </w:p>
        <w:p w14:paraId="373F5473" w14:textId="7AA2FE8E" w:rsidR="00723C06" w:rsidRDefault="00B75E2A">
          <w:pPr>
            <w:pStyle w:val="TOC1"/>
            <w:tabs>
              <w:tab w:val="right" w:leader="dot" w:pos="9016"/>
            </w:tabs>
            <w:rPr>
              <w:rFonts w:eastAsiaTheme="minorEastAsia"/>
              <w:noProof/>
              <w:lang w:eastAsia="en-IN"/>
            </w:rPr>
          </w:pPr>
          <w:hyperlink w:anchor="_Toc30095388" w:history="1">
            <w:r w:rsidR="00723C06" w:rsidRPr="00E53CD7">
              <w:rPr>
                <w:rStyle w:val="Hyperlink"/>
                <w:b/>
                <w:bCs/>
                <w:noProof/>
              </w:rPr>
              <w:t>Section 5: AWS Services and Strategies for Deployment and Operation/Monitoring Management</w:t>
            </w:r>
            <w:r w:rsidR="00723C06">
              <w:rPr>
                <w:noProof/>
                <w:webHidden/>
              </w:rPr>
              <w:tab/>
            </w:r>
            <w:r w:rsidR="00723C06">
              <w:rPr>
                <w:noProof/>
                <w:webHidden/>
              </w:rPr>
              <w:fldChar w:fldCharType="begin"/>
            </w:r>
            <w:r w:rsidR="00723C06">
              <w:rPr>
                <w:noProof/>
                <w:webHidden/>
              </w:rPr>
              <w:instrText xml:space="preserve"> PAGEREF _Toc30095388 \h </w:instrText>
            </w:r>
            <w:r w:rsidR="00723C06">
              <w:rPr>
                <w:noProof/>
                <w:webHidden/>
              </w:rPr>
            </w:r>
            <w:r w:rsidR="00723C06">
              <w:rPr>
                <w:noProof/>
                <w:webHidden/>
              </w:rPr>
              <w:fldChar w:fldCharType="separate"/>
            </w:r>
            <w:r w:rsidR="00723C06">
              <w:rPr>
                <w:noProof/>
                <w:webHidden/>
              </w:rPr>
              <w:t>1</w:t>
            </w:r>
            <w:r w:rsidR="00723C06">
              <w:rPr>
                <w:noProof/>
                <w:webHidden/>
              </w:rPr>
              <w:fldChar w:fldCharType="end"/>
            </w:r>
          </w:hyperlink>
        </w:p>
        <w:p w14:paraId="4E54FD87" w14:textId="13978444"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0095386"/>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proofErr w:type="gramStart"/>
      <w:r w:rsidR="00E455F2" w:rsidRPr="00E455F2">
        <w:rPr>
          <w:highlight w:val="yellow"/>
          <w:lang w:val="en-US"/>
        </w:rPr>
        <w:t>a</w:t>
      </w:r>
      <w:proofErr w:type="spellEnd"/>
      <w:proofErr w:type="gram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lastRenderedPageBreak/>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w:t>
      </w:r>
      <w:r w:rsidR="00866E22">
        <w:rPr>
          <w:lang w:val="en-US"/>
        </w:rPr>
        <w:lastRenderedPageBreak/>
        <w:t xml:space="preserve">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w:t>
      </w:r>
      <w:proofErr w:type="gramStart"/>
      <w:r>
        <w:rPr>
          <w:lang w:val="en-US"/>
        </w:rPr>
        <w:t>provide</w:t>
      </w:r>
      <w:proofErr w:type="gramEnd"/>
      <w:r>
        <w:rPr>
          <w:lang w:val="en-US"/>
        </w:rPr>
        <w:t xml:space="preserv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lastRenderedPageBreak/>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w:t>
      </w:r>
      <w:proofErr w:type="spellStart"/>
      <w:r w:rsidRPr="006F08E6">
        <w:rPr>
          <w:lang w:val="en-US"/>
        </w:rPr>
        <w:t>use</w:t>
      </w:r>
      <w:proofErr w:type="spellEnd"/>
      <w:r w:rsidRPr="006F08E6">
        <w:rPr>
          <w:lang w:val="en-US"/>
        </w:rPr>
        <w:t xml:space="preserv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0DC57F47" w:rsidR="006F08E6"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1D0181">
      <w:pPr>
        <w:pStyle w:val="ListParagraph"/>
        <w:numPr>
          <w:ilvl w:val="0"/>
          <w:numId w:val="9"/>
        </w:numPr>
        <w:rPr>
          <w:lang w:val="en-US"/>
        </w:rPr>
      </w:pPr>
      <w:r w:rsidRPr="00F76E70">
        <w:rPr>
          <w:b/>
          <w:bCs/>
          <w:highlight w:val="yellow"/>
          <w:lang w:val="en-US"/>
        </w:rPr>
        <w:t>Warm Standby</w:t>
      </w:r>
      <w:r w:rsidR="009B4528" w:rsidRPr="00F76E70">
        <w:rPr>
          <w:b/>
          <w:bCs/>
          <w:highlight w:val="yellow"/>
          <w:lang w:val="en-US"/>
        </w:rPr>
        <w:t>:</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72195E">
      <w:pPr>
        <w:pStyle w:val="ListParagraph"/>
        <w:numPr>
          <w:ilvl w:val="2"/>
          <w:numId w:val="12"/>
        </w:numPr>
        <w:rPr>
          <w:lang w:val="en-US"/>
        </w:rPr>
      </w:pPr>
      <w:r>
        <w:rPr>
          <w:b/>
          <w:bCs/>
          <w:lang w:val="en-US"/>
        </w:rPr>
        <w:t>Key Consideration</w:t>
      </w:r>
    </w:p>
    <w:p w14:paraId="10B04727" w14:textId="4518429C" w:rsidR="00930C4B" w:rsidRDefault="00930C4B" w:rsidP="006F757A">
      <w:pPr>
        <w:pStyle w:val="ListParagraph"/>
        <w:numPr>
          <w:ilvl w:val="3"/>
          <w:numId w:val="19"/>
        </w:numPr>
        <w:rPr>
          <w:lang w:val="en-US"/>
        </w:rPr>
      </w:pPr>
      <w:r>
        <w:rPr>
          <w:lang w:val="en-US"/>
        </w:rPr>
        <w:t>Increase the size of the EC2 instance fleet (horizontal scaling).</w:t>
      </w:r>
    </w:p>
    <w:p w14:paraId="4EC044FF" w14:textId="25882167" w:rsidR="00930C4B" w:rsidRDefault="00930C4B" w:rsidP="006F757A">
      <w:pPr>
        <w:pStyle w:val="ListParagraph"/>
        <w:numPr>
          <w:ilvl w:val="3"/>
          <w:numId w:val="19"/>
        </w:numPr>
        <w:rPr>
          <w:lang w:val="en-US"/>
        </w:rPr>
      </w:pPr>
      <w:r>
        <w:rPr>
          <w:lang w:val="en-US"/>
        </w:rPr>
        <w:t>Increate the sized of the EC2 instance (vertical scaling).</w:t>
      </w:r>
    </w:p>
    <w:p w14:paraId="72762A02" w14:textId="5C1D1706" w:rsidR="00930C4B" w:rsidRDefault="00930C4B" w:rsidP="006F757A">
      <w:pPr>
        <w:pStyle w:val="ListParagraph"/>
        <w:numPr>
          <w:ilvl w:val="3"/>
          <w:numId w:val="19"/>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1D0181">
      <w:pPr>
        <w:pStyle w:val="ListParagraph"/>
        <w:numPr>
          <w:ilvl w:val="0"/>
          <w:numId w:val="9"/>
        </w:numPr>
        <w:rPr>
          <w:lang w:val="en-US"/>
        </w:rPr>
      </w:pPr>
      <w:r w:rsidRPr="00F76E70">
        <w:rPr>
          <w:b/>
          <w:bCs/>
          <w:highlight w:val="yellow"/>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1624A8">
      <w:pPr>
        <w:pStyle w:val="ListParagraph"/>
        <w:numPr>
          <w:ilvl w:val="2"/>
          <w:numId w:val="12"/>
        </w:numPr>
        <w:rPr>
          <w:b/>
          <w:bCs/>
          <w:lang w:val="en-US"/>
        </w:rPr>
      </w:pPr>
      <w:r>
        <w:rPr>
          <w:b/>
          <w:bCs/>
          <w:lang w:val="en-US"/>
        </w:rPr>
        <w:t>Key Consideration</w:t>
      </w:r>
    </w:p>
    <w:p w14:paraId="4C6EE660" w14:textId="52A84B4A" w:rsidR="001624A8" w:rsidRPr="00622E68" w:rsidRDefault="001624A8" w:rsidP="00622E68">
      <w:pPr>
        <w:pStyle w:val="ListParagraph"/>
        <w:numPr>
          <w:ilvl w:val="3"/>
          <w:numId w:val="20"/>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622E68">
      <w:pPr>
        <w:pStyle w:val="ListParagraph"/>
        <w:numPr>
          <w:ilvl w:val="3"/>
          <w:numId w:val="20"/>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9748B7">
      <w:pPr>
        <w:pStyle w:val="ListParagraph"/>
        <w:numPr>
          <w:ilvl w:val="0"/>
          <w:numId w:val="9"/>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E80612">
      <w:pPr>
        <w:pStyle w:val="ListParagraph"/>
        <w:numPr>
          <w:ilvl w:val="0"/>
          <w:numId w:val="22"/>
        </w:numPr>
        <w:rPr>
          <w:lang w:val="en-US"/>
        </w:rPr>
      </w:pPr>
      <w:r>
        <w:rPr>
          <w:lang w:val="en-US"/>
        </w:rPr>
        <w:lastRenderedPageBreak/>
        <w:t>Distance between the sites – larger the distance more latency &amp; jitter.</w:t>
      </w:r>
    </w:p>
    <w:p w14:paraId="7A284C1C" w14:textId="0D690DAD" w:rsidR="00310B8B" w:rsidRDefault="00310B8B" w:rsidP="00E80612">
      <w:pPr>
        <w:pStyle w:val="ListParagraph"/>
        <w:numPr>
          <w:ilvl w:val="0"/>
          <w:numId w:val="22"/>
        </w:numPr>
        <w:rPr>
          <w:lang w:val="en-US"/>
        </w:rPr>
      </w:pPr>
      <w:r>
        <w:rPr>
          <w:lang w:val="en-US"/>
        </w:rPr>
        <w:t>Availability of the bandwidth – How two sites are connected? Type of connection VPN/Direct Connection etc.</w:t>
      </w:r>
    </w:p>
    <w:p w14:paraId="123E6085" w14:textId="1FFFE661" w:rsidR="00310B8B" w:rsidRDefault="00310B8B" w:rsidP="00E80612">
      <w:pPr>
        <w:pStyle w:val="ListParagraph"/>
        <w:numPr>
          <w:ilvl w:val="0"/>
          <w:numId w:val="2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E80612">
      <w:pPr>
        <w:pStyle w:val="ListParagraph"/>
        <w:numPr>
          <w:ilvl w:val="0"/>
          <w:numId w:val="2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A66BE6">
      <w:pPr>
        <w:pStyle w:val="ListParagraph"/>
        <w:numPr>
          <w:ilvl w:val="0"/>
          <w:numId w:val="22"/>
        </w:numPr>
        <w:rPr>
          <w:lang w:val="en-US"/>
        </w:rPr>
      </w:pPr>
      <w:r>
        <w:rPr>
          <w:lang w:val="en-US"/>
        </w:rPr>
        <w:t>Synchronous (</w:t>
      </w:r>
      <w:r w:rsidRPr="00310B8B">
        <w:rPr>
          <w:i/>
          <w:iCs/>
          <w:lang w:val="en-US"/>
        </w:rPr>
        <w:t xml:space="preserve">150 </w:t>
      </w:r>
      <w:proofErr w:type="spellStart"/>
      <w:r w:rsidRPr="00310B8B">
        <w:rPr>
          <w:i/>
          <w:iCs/>
          <w:lang w:val="en-US"/>
        </w:rPr>
        <w:t>ms</w:t>
      </w:r>
      <w:proofErr w:type="spellEnd"/>
      <w:r w:rsidRPr="00310B8B">
        <w:rPr>
          <w:i/>
          <w:iCs/>
          <w:lang w:val="en-US"/>
        </w:rPr>
        <w:t xml:space="preserve">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A66BE6">
      <w:pPr>
        <w:pStyle w:val="ListParagraph"/>
        <w:numPr>
          <w:ilvl w:val="0"/>
          <w:numId w:val="9"/>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A66BE6">
      <w:pPr>
        <w:pStyle w:val="ListParagraph"/>
        <w:numPr>
          <w:ilvl w:val="1"/>
          <w:numId w:val="9"/>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A66BE6">
      <w:pPr>
        <w:pStyle w:val="ListParagraph"/>
        <w:numPr>
          <w:ilvl w:val="1"/>
          <w:numId w:val="9"/>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A66BE6">
      <w:pPr>
        <w:pStyle w:val="ListParagraph"/>
        <w:numPr>
          <w:ilvl w:val="1"/>
          <w:numId w:val="9"/>
        </w:numPr>
        <w:rPr>
          <w:lang w:val="en-US"/>
        </w:rPr>
      </w:pPr>
      <w:r>
        <w:rPr>
          <w:lang w:val="en-US"/>
        </w:rPr>
        <w:t xml:space="preserve">EC2 autoscaling instances – which can be </w:t>
      </w:r>
      <w:proofErr w:type="spellStart"/>
      <w:r>
        <w:rPr>
          <w:lang w:val="en-US"/>
        </w:rPr>
        <w:t>use</w:t>
      </w:r>
      <w:proofErr w:type="spellEnd"/>
      <w:r>
        <w:rPr>
          <w:lang w:val="en-US"/>
        </w:rPr>
        <w:t xml:space="preserve"> to replace the unhealthy instance with healthy once. </w:t>
      </w:r>
    </w:p>
    <w:p w14:paraId="3C5ACFD5" w14:textId="29E84940" w:rsidR="00417783" w:rsidRPr="00A66BE6" w:rsidRDefault="00E63E16" w:rsidP="00A66BE6">
      <w:pPr>
        <w:pStyle w:val="ListParagraph"/>
        <w:numPr>
          <w:ilvl w:val="1"/>
          <w:numId w:val="9"/>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0095387"/>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424E68">
      <w:pPr>
        <w:pStyle w:val="ListParagraph"/>
        <w:numPr>
          <w:ilvl w:val="0"/>
          <w:numId w:val="2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421B90">
      <w:pPr>
        <w:pStyle w:val="ListParagraph"/>
        <w:numPr>
          <w:ilvl w:val="1"/>
          <w:numId w:val="2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421B90">
      <w:pPr>
        <w:pStyle w:val="ListParagraph"/>
        <w:numPr>
          <w:ilvl w:val="1"/>
          <w:numId w:val="2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421B90">
      <w:pPr>
        <w:pStyle w:val="ListParagraph"/>
        <w:numPr>
          <w:ilvl w:val="1"/>
          <w:numId w:val="2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421B90">
      <w:pPr>
        <w:pStyle w:val="ListParagraph"/>
        <w:numPr>
          <w:ilvl w:val="0"/>
          <w:numId w:val="2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421B90">
      <w:pPr>
        <w:pStyle w:val="ListParagraph"/>
        <w:numPr>
          <w:ilvl w:val="1"/>
          <w:numId w:val="23"/>
        </w:numPr>
        <w:rPr>
          <w:lang w:val="en-US"/>
        </w:rPr>
      </w:pPr>
      <w:r>
        <w:rPr>
          <w:lang w:val="en-US"/>
        </w:rPr>
        <w:t>Manage separate bill for each account [Maintain separate payer account}.</w:t>
      </w:r>
    </w:p>
    <w:p w14:paraId="37AA7BF8" w14:textId="562ED7F3" w:rsidR="00421B90" w:rsidRDefault="00421B90" w:rsidP="00421B90">
      <w:pPr>
        <w:pStyle w:val="ListParagraph"/>
        <w:numPr>
          <w:ilvl w:val="1"/>
          <w:numId w:val="2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DD1AC6">
      <w:pPr>
        <w:pStyle w:val="ListParagraph"/>
        <w:numPr>
          <w:ilvl w:val="0"/>
          <w:numId w:val="23"/>
        </w:numPr>
        <w:rPr>
          <w:lang w:val="en-US"/>
        </w:rPr>
      </w:pPr>
      <w:r>
        <w:rPr>
          <w:lang w:val="en-US"/>
        </w:rPr>
        <w:t>Advantages of having a consolidated billing are:</w:t>
      </w:r>
    </w:p>
    <w:p w14:paraId="2DBFA2C9" w14:textId="0E408AE3" w:rsidR="0038355E" w:rsidRDefault="0038355E" w:rsidP="00DD1AC6">
      <w:pPr>
        <w:pStyle w:val="ListParagraph"/>
        <w:numPr>
          <w:ilvl w:val="1"/>
          <w:numId w:val="23"/>
        </w:numPr>
        <w:rPr>
          <w:lang w:val="en-US"/>
        </w:rPr>
      </w:pPr>
      <w:r>
        <w:rPr>
          <w:lang w:val="en-US"/>
        </w:rPr>
        <w:t xml:space="preserve">Single bill – need not to deal with each account/department individually. </w:t>
      </w:r>
    </w:p>
    <w:p w14:paraId="5D1CF12B" w14:textId="48E1EC54" w:rsidR="00D87674" w:rsidRDefault="00D87674" w:rsidP="00DD1AC6">
      <w:pPr>
        <w:pStyle w:val="ListParagraph"/>
        <w:numPr>
          <w:ilvl w:val="1"/>
          <w:numId w:val="23"/>
        </w:numPr>
        <w:rPr>
          <w:lang w:val="en-US"/>
        </w:rPr>
      </w:pPr>
      <w:r>
        <w:rPr>
          <w:lang w:val="en-US"/>
        </w:rPr>
        <w:t xml:space="preserve">Ease tracking – per account level usage </w:t>
      </w:r>
    </w:p>
    <w:p w14:paraId="44A10F04" w14:textId="3038C425" w:rsidR="006E69D7" w:rsidRDefault="006E69D7" w:rsidP="00DD1AC6">
      <w:pPr>
        <w:pStyle w:val="ListParagraph"/>
        <w:numPr>
          <w:ilvl w:val="1"/>
          <w:numId w:val="2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DD1AC6">
      <w:pPr>
        <w:pStyle w:val="ListParagraph"/>
        <w:numPr>
          <w:ilvl w:val="1"/>
          <w:numId w:val="2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57CE">
      <w:pPr>
        <w:pStyle w:val="ListParagraph"/>
        <w:numPr>
          <w:ilvl w:val="0"/>
          <w:numId w:val="2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57CE">
      <w:pPr>
        <w:pStyle w:val="ListParagraph"/>
        <w:numPr>
          <w:ilvl w:val="1"/>
          <w:numId w:val="23"/>
        </w:numPr>
        <w:rPr>
          <w:lang w:val="en-US"/>
        </w:rPr>
      </w:pPr>
      <w:r>
        <w:rPr>
          <w:lang w:val="en-US"/>
        </w:rPr>
        <w:t xml:space="preserve">Helps in viewing AWS cost as a graph </w:t>
      </w:r>
    </w:p>
    <w:p w14:paraId="6CD0F619" w14:textId="47899580" w:rsidR="003757CE" w:rsidRDefault="003757CE" w:rsidP="003757CE">
      <w:pPr>
        <w:pStyle w:val="ListParagraph"/>
        <w:numPr>
          <w:ilvl w:val="1"/>
          <w:numId w:val="2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57CE">
      <w:pPr>
        <w:pStyle w:val="ListParagraph"/>
        <w:numPr>
          <w:ilvl w:val="1"/>
          <w:numId w:val="23"/>
        </w:numPr>
        <w:rPr>
          <w:lang w:val="en-US"/>
        </w:rPr>
      </w:pPr>
      <w:r>
        <w:rPr>
          <w:lang w:val="en-US"/>
        </w:rPr>
        <w:t xml:space="preserve">Cost can be filtered per linked account, in case of consolidated billing.  </w:t>
      </w:r>
    </w:p>
    <w:p w14:paraId="3EF2820A" w14:textId="77777777" w:rsidR="00007228" w:rsidRDefault="00730A12" w:rsidP="003757CE">
      <w:pPr>
        <w:pStyle w:val="ListParagraph"/>
        <w:numPr>
          <w:ilvl w:val="1"/>
          <w:numId w:val="23"/>
        </w:numPr>
        <w:rPr>
          <w:lang w:val="en-US"/>
        </w:rPr>
      </w:pPr>
      <w:r>
        <w:rPr>
          <w:lang w:val="en-US"/>
        </w:rPr>
        <w:t xml:space="preserve">Cost forecasting </w:t>
      </w:r>
      <w:proofErr w:type="spellStart"/>
      <w:r>
        <w:rPr>
          <w:lang w:val="en-US"/>
        </w:rPr>
        <w:t>base</w:t>
      </w:r>
      <w:proofErr w:type="spellEnd"/>
      <w:r>
        <w:rPr>
          <w:lang w:val="en-US"/>
        </w:rPr>
        <w:t xml:space="preserve"> on historical data. </w:t>
      </w:r>
    </w:p>
    <w:p w14:paraId="682F5399" w14:textId="77777777" w:rsidR="00007228" w:rsidRPr="003230E7" w:rsidRDefault="00007228" w:rsidP="00007228">
      <w:pPr>
        <w:pStyle w:val="ListParagraph"/>
        <w:numPr>
          <w:ilvl w:val="0"/>
          <w:numId w:val="23"/>
        </w:numPr>
        <w:rPr>
          <w:b/>
          <w:bCs/>
          <w:lang w:val="en-US"/>
        </w:rPr>
      </w:pPr>
      <w:r w:rsidRPr="003230E7">
        <w:rPr>
          <w:b/>
          <w:bCs/>
          <w:lang w:val="en-US"/>
        </w:rPr>
        <w:t xml:space="preserve">AWS Budget </w:t>
      </w:r>
    </w:p>
    <w:p w14:paraId="64E021DC" w14:textId="23E6621A" w:rsidR="00007228" w:rsidRDefault="00007228" w:rsidP="00007228">
      <w:pPr>
        <w:pStyle w:val="ListParagraph"/>
        <w:numPr>
          <w:ilvl w:val="1"/>
          <w:numId w:val="2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007228">
      <w:pPr>
        <w:pStyle w:val="ListParagraph"/>
        <w:numPr>
          <w:ilvl w:val="1"/>
          <w:numId w:val="2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007228">
      <w:pPr>
        <w:pStyle w:val="ListParagraph"/>
        <w:numPr>
          <w:ilvl w:val="1"/>
          <w:numId w:val="23"/>
        </w:numPr>
        <w:rPr>
          <w:lang w:val="en-US"/>
        </w:rPr>
      </w:pPr>
      <w:r>
        <w:rPr>
          <w:lang w:val="en-US"/>
        </w:rPr>
        <w:t>Following things can be viewed with ease in the AWS Budget</w:t>
      </w:r>
    </w:p>
    <w:p w14:paraId="3E0D05CA" w14:textId="6EDB1001" w:rsidR="00773B0D" w:rsidRDefault="00773B0D" w:rsidP="00773B0D">
      <w:pPr>
        <w:pStyle w:val="ListParagraph"/>
        <w:numPr>
          <w:ilvl w:val="2"/>
          <w:numId w:val="23"/>
        </w:numPr>
        <w:rPr>
          <w:lang w:val="en-US"/>
        </w:rPr>
      </w:pPr>
      <w:r>
        <w:rPr>
          <w:lang w:val="en-US"/>
        </w:rPr>
        <w:t xml:space="preserve">Account usage to date, including how much capacity of reserved instance has been utilized. </w:t>
      </w:r>
    </w:p>
    <w:p w14:paraId="6501DB5D" w14:textId="274C1B24" w:rsidR="00773B0D" w:rsidRDefault="00252DB1" w:rsidP="00773B0D">
      <w:pPr>
        <w:pStyle w:val="ListParagraph"/>
        <w:numPr>
          <w:ilvl w:val="2"/>
          <w:numId w:val="23"/>
        </w:numPr>
        <w:rPr>
          <w:lang w:val="en-US"/>
        </w:rPr>
      </w:pPr>
      <w:r>
        <w:rPr>
          <w:lang w:val="en-US"/>
        </w:rPr>
        <w:t>Current usages against the budgeted usage or free tier limit.</w:t>
      </w:r>
    </w:p>
    <w:p w14:paraId="2DBA00CE" w14:textId="640518BB" w:rsidR="00252DB1" w:rsidRDefault="003403BF" w:rsidP="00773B0D">
      <w:pPr>
        <w:pStyle w:val="ListParagraph"/>
        <w:numPr>
          <w:ilvl w:val="2"/>
          <w:numId w:val="23"/>
        </w:numPr>
        <w:rPr>
          <w:lang w:val="en-US"/>
        </w:rPr>
      </w:pPr>
      <w:r>
        <w:rPr>
          <w:lang w:val="en-US"/>
        </w:rPr>
        <w:t>Predicted usage/bill at the end-of-the month.</w:t>
      </w:r>
    </w:p>
    <w:p w14:paraId="3292BA8A" w14:textId="763C81AE" w:rsidR="003403BF" w:rsidRDefault="003403BF" w:rsidP="00773B0D">
      <w:pPr>
        <w:pStyle w:val="ListParagraph"/>
        <w:numPr>
          <w:ilvl w:val="2"/>
          <w:numId w:val="2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lastRenderedPageBreak/>
        <w:t xml:space="preserve">Different Types of budget </w:t>
      </w:r>
    </w:p>
    <w:p w14:paraId="2B91674B" w14:textId="02C29214" w:rsidR="007B7937" w:rsidRDefault="007B7937" w:rsidP="007B7937">
      <w:pPr>
        <w:pStyle w:val="ListParagraph"/>
        <w:numPr>
          <w:ilvl w:val="2"/>
          <w:numId w:val="2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7B7937">
      <w:pPr>
        <w:pStyle w:val="ListParagraph"/>
        <w:numPr>
          <w:ilvl w:val="2"/>
          <w:numId w:val="2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7B7937">
      <w:pPr>
        <w:pStyle w:val="ListParagraph"/>
        <w:numPr>
          <w:ilvl w:val="2"/>
          <w:numId w:val="2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7B7937">
      <w:pPr>
        <w:pStyle w:val="ListParagraph"/>
        <w:numPr>
          <w:ilvl w:val="2"/>
          <w:numId w:val="2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2B6864">
      <w:pPr>
        <w:pStyle w:val="ListParagraph"/>
        <w:numPr>
          <w:ilvl w:val="1"/>
          <w:numId w:val="2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2B6864">
      <w:pPr>
        <w:pStyle w:val="ListParagraph"/>
        <w:numPr>
          <w:ilvl w:val="1"/>
          <w:numId w:val="2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4508"/>
        <w:gridCol w:w="4508"/>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w:t>
            </w:r>
            <w:proofErr w:type="spellStart"/>
            <w:r>
              <w:rPr>
                <w:lang w:val="en-US"/>
              </w:rPr>
              <w:t>mange</w:t>
            </w:r>
            <w:proofErr w:type="spellEnd"/>
            <w:r>
              <w:rPr>
                <w:lang w:val="en-US"/>
              </w:rPr>
              <w:t xml:space="preserv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AE1B5F">
      <w:pPr>
        <w:pStyle w:val="ListParagraph"/>
        <w:numPr>
          <w:ilvl w:val="1"/>
          <w:numId w:val="2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AE1B5F">
      <w:pPr>
        <w:pStyle w:val="ListParagraph"/>
        <w:numPr>
          <w:ilvl w:val="2"/>
          <w:numId w:val="2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AE1B5F">
      <w:pPr>
        <w:pStyle w:val="ListParagraph"/>
        <w:numPr>
          <w:ilvl w:val="2"/>
          <w:numId w:val="2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AE1B5F">
      <w:pPr>
        <w:pStyle w:val="ListParagraph"/>
        <w:numPr>
          <w:ilvl w:val="2"/>
          <w:numId w:val="23"/>
        </w:numPr>
        <w:rPr>
          <w:lang w:val="en-US"/>
        </w:rPr>
      </w:pPr>
      <w:r>
        <w:rPr>
          <w:lang w:val="en-US"/>
        </w:rPr>
        <w:t xml:space="preserve">When signed up, it can also send alerts/notification when the pricing is changed. </w:t>
      </w:r>
    </w:p>
    <w:p w14:paraId="30CA4B51" w14:textId="3C96C6C1" w:rsidR="00D3503E" w:rsidRDefault="00D3503E" w:rsidP="00D3503E">
      <w:pPr>
        <w:pStyle w:val="ListParagraph"/>
        <w:numPr>
          <w:ilvl w:val="1"/>
          <w:numId w:val="2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D3503E">
      <w:pPr>
        <w:pStyle w:val="ListParagraph"/>
        <w:numPr>
          <w:ilvl w:val="1"/>
          <w:numId w:val="2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230E7">
      <w:pPr>
        <w:pStyle w:val="ListParagraph"/>
        <w:numPr>
          <w:ilvl w:val="0"/>
          <w:numId w:val="23"/>
        </w:numPr>
        <w:rPr>
          <w:b/>
          <w:bCs/>
          <w:lang w:val="en-US"/>
        </w:rPr>
      </w:pPr>
      <w:r w:rsidRPr="003230E7">
        <w:rPr>
          <w:b/>
          <w:bCs/>
          <w:lang w:val="en-US"/>
        </w:rPr>
        <w:lastRenderedPageBreak/>
        <w:t xml:space="preserve">AWS Cost Optimization </w:t>
      </w:r>
    </w:p>
    <w:p w14:paraId="35F2065E" w14:textId="52AD3423" w:rsidR="003230E7" w:rsidRDefault="003230E7" w:rsidP="003230E7">
      <w:pPr>
        <w:pStyle w:val="ListParagraph"/>
        <w:numPr>
          <w:ilvl w:val="1"/>
          <w:numId w:val="2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 xml:space="preserve">based on workload utilization, CPU, RAM, </w:t>
      </w:r>
      <w:proofErr w:type="gramStart"/>
      <w:r w:rsidR="00574A10">
        <w:rPr>
          <w:lang w:val="en-US"/>
        </w:rPr>
        <w:t>networking ,</w:t>
      </w:r>
      <w:proofErr w:type="gramEnd"/>
      <w:r w:rsidR="00574A10">
        <w:rPr>
          <w:lang w:val="en-US"/>
        </w:rPr>
        <w:t xml:space="preserve">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230E7">
      <w:pPr>
        <w:pStyle w:val="ListParagraph"/>
        <w:numPr>
          <w:ilvl w:val="1"/>
          <w:numId w:val="23"/>
        </w:numPr>
        <w:rPr>
          <w:lang w:val="en-US"/>
        </w:rPr>
      </w:pPr>
      <w:r>
        <w:rPr>
          <w:lang w:val="en-US"/>
        </w:rPr>
        <w:t xml:space="preserve">Continuous monitoring &amp; tagging </w:t>
      </w:r>
    </w:p>
    <w:p w14:paraId="532E2A56" w14:textId="77777777" w:rsidR="00595E29" w:rsidRDefault="006F700A" w:rsidP="003230E7">
      <w:pPr>
        <w:pStyle w:val="ListParagraph"/>
        <w:numPr>
          <w:ilvl w:val="1"/>
          <w:numId w:val="23"/>
        </w:numPr>
        <w:rPr>
          <w:lang w:val="en-US"/>
        </w:rPr>
      </w:pPr>
      <w:r>
        <w:rPr>
          <w:lang w:val="en-US"/>
        </w:rPr>
        <w:t xml:space="preserve">Leverage AWS service for cost optimizing by finding right (new) services. </w:t>
      </w:r>
    </w:p>
    <w:p w14:paraId="0A6E43CD" w14:textId="77777777" w:rsidR="00595E29" w:rsidRDefault="00595E29" w:rsidP="003230E7">
      <w:pPr>
        <w:pStyle w:val="ListParagraph"/>
        <w:numPr>
          <w:ilvl w:val="1"/>
          <w:numId w:val="23"/>
        </w:numPr>
        <w:rPr>
          <w:lang w:val="en-US"/>
        </w:rPr>
      </w:pPr>
      <w:r>
        <w:rPr>
          <w:lang w:val="en-US"/>
        </w:rPr>
        <w:t xml:space="preserve">Cost explaining for cost optimizing </w:t>
      </w:r>
    </w:p>
    <w:p w14:paraId="72E3BC1C" w14:textId="4164DFE5" w:rsidR="00AA0D4E" w:rsidRDefault="00595E29" w:rsidP="003230E7">
      <w:pPr>
        <w:pStyle w:val="ListParagraph"/>
        <w:numPr>
          <w:ilvl w:val="1"/>
          <w:numId w:val="2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230E7">
      <w:pPr>
        <w:pStyle w:val="ListParagraph"/>
        <w:numPr>
          <w:ilvl w:val="1"/>
          <w:numId w:val="2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230E7">
      <w:pPr>
        <w:pStyle w:val="ListParagraph"/>
        <w:numPr>
          <w:ilvl w:val="1"/>
          <w:numId w:val="2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230E7">
      <w:pPr>
        <w:pStyle w:val="ListParagraph"/>
        <w:numPr>
          <w:ilvl w:val="1"/>
          <w:numId w:val="2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0A1982">
      <w:pPr>
        <w:pStyle w:val="ListParagraph"/>
        <w:numPr>
          <w:ilvl w:val="1"/>
          <w:numId w:val="23"/>
        </w:numPr>
        <w:rPr>
          <w:b/>
          <w:bCs/>
          <w:lang w:val="en-US"/>
        </w:rPr>
      </w:pPr>
      <w:r w:rsidRPr="000A1982">
        <w:rPr>
          <w:b/>
          <w:bCs/>
          <w:lang w:val="en-US"/>
        </w:rPr>
        <w:t xml:space="preserve">Reserved Instance Attribute: </w:t>
      </w:r>
    </w:p>
    <w:p w14:paraId="251DFA41" w14:textId="754C2084" w:rsidR="000A1982" w:rsidRPr="000A1982" w:rsidRDefault="000A1982" w:rsidP="000A1982">
      <w:pPr>
        <w:pStyle w:val="ListParagraph"/>
        <w:numPr>
          <w:ilvl w:val="2"/>
          <w:numId w:val="2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0A1982">
      <w:pPr>
        <w:pStyle w:val="ListParagraph"/>
        <w:numPr>
          <w:ilvl w:val="2"/>
          <w:numId w:val="2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0A1982">
      <w:pPr>
        <w:pStyle w:val="ListParagraph"/>
        <w:numPr>
          <w:ilvl w:val="2"/>
          <w:numId w:val="2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0A1982">
      <w:pPr>
        <w:pStyle w:val="ListParagraph"/>
        <w:numPr>
          <w:ilvl w:val="2"/>
          <w:numId w:val="23"/>
        </w:numPr>
        <w:rPr>
          <w:b/>
          <w:bCs/>
          <w:lang w:val="en-US"/>
        </w:rPr>
      </w:pPr>
      <w:r>
        <w:rPr>
          <w:b/>
          <w:bCs/>
          <w:lang w:val="en-US"/>
        </w:rPr>
        <w:t xml:space="preserve">Platform: </w:t>
      </w:r>
      <w:r w:rsidRPr="001A0B09">
        <w:rPr>
          <w:lang w:val="en-US"/>
        </w:rPr>
        <w:t xml:space="preserve">Windows or </w:t>
      </w:r>
      <w:proofErr w:type="spellStart"/>
      <w:r w:rsidRPr="001A0B09">
        <w:rPr>
          <w:lang w:val="en-US"/>
        </w:rPr>
        <w:t>Lunix</w:t>
      </w:r>
      <w:proofErr w:type="spellEnd"/>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446A75">
      <w:pPr>
        <w:pStyle w:val="ListParagraph"/>
        <w:numPr>
          <w:ilvl w:val="1"/>
          <w:numId w:val="2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w:t>
      </w:r>
      <w:proofErr w:type="spellStart"/>
      <w:r w:rsidR="00AB308C" w:rsidRPr="009D5E19">
        <w:rPr>
          <w:lang w:val="en-US"/>
        </w:rPr>
        <w:t>RequestSpotFleet</w:t>
      </w:r>
      <w:proofErr w:type="spellEnd"/>
      <w:r w:rsidR="00AB308C" w:rsidRPr="009D5E19">
        <w:rPr>
          <w:lang w:val="en-US"/>
        </w:rPr>
        <w:t xml:space="preserve"> API function one can launch a large number of EC2 sport instance at same time. </w:t>
      </w:r>
      <w:r w:rsidR="00800E6B">
        <w:rPr>
          <w:lang w:val="en-US"/>
        </w:rPr>
        <w:t xml:space="preserve">To run </w:t>
      </w:r>
      <w:proofErr w:type="spellStart"/>
      <w:r w:rsidR="00800E6B">
        <w:rPr>
          <w:lang w:val="en-US"/>
        </w:rPr>
        <w:t>RequestSpotFleet</w:t>
      </w:r>
      <w:proofErr w:type="spellEnd"/>
      <w:r w:rsidR="00800E6B">
        <w:rPr>
          <w:lang w:val="en-US"/>
        </w:rPr>
        <w:t xml:space="preserve">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w:t>
      </w:r>
      <w:proofErr w:type="gramStart"/>
      <w:r w:rsidR="00800E6B">
        <w:rPr>
          <w:lang w:val="en-US"/>
        </w:rPr>
        <w:t>Specification</w:t>
      </w:r>
      <w:r w:rsidR="001D3661">
        <w:rPr>
          <w:lang w:val="en-US"/>
        </w:rPr>
        <w:t>(</w:t>
      </w:r>
      <w:proofErr w:type="gramEnd"/>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446A75">
      <w:pPr>
        <w:pStyle w:val="ListParagraph"/>
        <w:numPr>
          <w:ilvl w:val="1"/>
          <w:numId w:val="23"/>
        </w:numPr>
        <w:rPr>
          <w:lang w:val="en-US"/>
        </w:rPr>
      </w:pPr>
      <w:r>
        <w:rPr>
          <w:b/>
          <w:bCs/>
          <w:lang w:val="en-US"/>
        </w:rPr>
        <w:t>Elasticity</w:t>
      </w:r>
    </w:p>
    <w:p w14:paraId="51D4B72C" w14:textId="758D8700" w:rsidR="00F21891" w:rsidRDefault="00F21891" w:rsidP="00F21891">
      <w:pPr>
        <w:pStyle w:val="ListParagraph"/>
        <w:numPr>
          <w:ilvl w:val="2"/>
          <w:numId w:val="23"/>
        </w:numPr>
        <w:rPr>
          <w:lang w:val="en-US"/>
        </w:rPr>
      </w:pPr>
      <w:r>
        <w:rPr>
          <w:lang w:val="en-US"/>
        </w:rPr>
        <w:t>Implement autoscaling – horizontal scaling of the instance when needed scale out and when NOT needed scale out.</w:t>
      </w:r>
    </w:p>
    <w:p w14:paraId="23024ED0" w14:textId="730F33C1" w:rsidR="00F21891" w:rsidRDefault="00D01031" w:rsidP="00F21891">
      <w:pPr>
        <w:pStyle w:val="ListParagraph"/>
        <w:numPr>
          <w:ilvl w:val="2"/>
          <w:numId w:val="2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F21891">
      <w:pPr>
        <w:pStyle w:val="ListParagraph"/>
        <w:numPr>
          <w:ilvl w:val="2"/>
          <w:numId w:val="23"/>
        </w:numPr>
        <w:rPr>
          <w:lang w:val="en-US"/>
        </w:rPr>
      </w:pPr>
      <w:r>
        <w:rPr>
          <w:lang w:val="en-US"/>
        </w:rPr>
        <w:t>Go Serverless where possible – pay ONLY for the used computation.</w:t>
      </w:r>
    </w:p>
    <w:p w14:paraId="5EE24C10" w14:textId="20DB9D81" w:rsidR="0098765D" w:rsidRPr="009D5E19" w:rsidRDefault="0098765D" w:rsidP="00F21891">
      <w:pPr>
        <w:pStyle w:val="ListParagraph"/>
        <w:numPr>
          <w:ilvl w:val="2"/>
          <w:numId w:val="23"/>
        </w:numPr>
        <w:rPr>
          <w:lang w:val="en-US"/>
        </w:rPr>
      </w:pPr>
      <w:r>
        <w:rPr>
          <w:lang w:val="en-US"/>
        </w:rPr>
        <w:t>Use managed services instead of EC2 workloads.</w:t>
      </w:r>
    </w:p>
    <w:p w14:paraId="0C29F437" w14:textId="0DFAB05F" w:rsidR="007163F7" w:rsidRDefault="00AF02DE" w:rsidP="00AF02DE">
      <w:pPr>
        <w:pStyle w:val="ListParagraph"/>
        <w:numPr>
          <w:ilvl w:val="0"/>
          <w:numId w:val="2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 xml:space="preserve">EAST </w:t>
      </w:r>
      <w:proofErr w:type="spellStart"/>
      <w:r w:rsidR="00787B0B">
        <w:rPr>
          <w:b/>
          <w:bCs/>
          <w:lang w:val="en-US"/>
        </w:rPr>
        <w:t>url</w:t>
      </w:r>
      <w:proofErr w:type="spellEnd"/>
      <w:r w:rsidR="00111DAA">
        <w:rPr>
          <w:b/>
          <w:bCs/>
          <w:lang w:val="en-US"/>
        </w:rPr>
        <w:t xml:space="preserve">. </w:t>
      </w:r>
    </w:p>
    <w:p w14:paraId="022B7A5C" w14:textId="78BF8B00" w:rsidR="00AF02DE" w:rsidRPr="001B0608" w:rsidRDefault="001B0608" w:rsidP="007163F7">
      <w:pPr>
        <w:pStyle w:val="ListParagraph"/>
        <w:numPr>
          <w:ilvl w:val="1"/>
          <w:numId w:val="2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w:t>
      </w:r>
      <w:r w:rsidRPr="001B0608">
        <w:rPr>
          <w:i/>
          <w:iCs/>
          <w:lang w:val="en-US"/>
        </w:rPr>
        <w:lastRenderedPageBreak/>
        <w:t xml:space="preserve">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7163F7">
      <w:pPr>
        <w:pStyle w:val="ListParagraph"/>
        <w:numPr>
          <w:ilvl w:val="1"/>
          <w:numId w:val="2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7163F7">
      <w:pPr>
        <w:pStyle w:val="ListParagraph"/>
        <w:numPr>
          <w:ilvl w:val="1"/>
          <w:numId w:val="2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7163F7">
      <w:pPr>
        <w:pStyle w:val="ListParagraph"/>
        <w:numPr>
          <w:ilvl w:val="1"/>
          <w:numId w:val="2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7163F7">
      <w:pPr>
        <w:pStyle w:val="ListParagraph"/>
        <w:numPr>
          <w:ilvl w:val="1"/>
          <w:numId w:val="23"/>
        </w:numPr>
        <w:rPr>
          <w:b/>
          <w:bCs/>
          <w:lang w:val="en-US"/>
        </w:rPr>
      </w:pPr>
      <w:r>
        <w:rPr>
          <w:b/>
          <w:bCs/>
          <w:lang w:val="en-US"/>
        </w:rPr>
        <w:t>Feature of AWS OU</w:t>
      </w:r>
    </w:p>
    <w:p w14:paraId="02725CD3" w14:textId="325EEFE7" w:rsidR="0060792E" w:rsidRDefault="0060792E" w:rsidP="0060792E">
      <w:pPr>
        <w:pStyle w:val="ListParagraph"/>
        <w:numPr>
          <w:ilvl w:val="2"/>
          <w:numId w:val="23"/>
        </w:numPr>
        <w:rPr>
          <w:b/>
          <w:bCs/>
          <w:lang w:val="en-US"/>
        </w:rPr>
      </w:pPr>
      <w:r>
        <w:rPr>
          <w:b/>
          <w:bCs/>
          <w:lang w:val="en-US"/>
        </w:rPr>
        <w:t xml:space="preserve">Create Account – OU can be used to create member accounts </w:t>
      </w:r>
    </w:p>
    <w:p w14:paraId="7F262E0E" w14:textId="606A2F45" w:rsidR="0060792E" w:rsidRDefault="0060792E" w:rsidP="0060792E">
      <w:pPr>
        <w:pStyle w:val="ListParagraph"/>
        <w:numPr>
          <w:ilvl w:val="2"/>
          <w:numId w:val="23"/>
        </w:numPr>
        <w:rPr>
          <w:b/>
          <w:bCs/>
          <w:lang w:val="en-US"/>
        </w:rPr>
      </w:pPr>
      <w:r>
        <w:rPr>
          <w:b/>
          <w:bCs/>
          <w:lang w:val="en-US"/>
        </w:rPr>
        <w:t xml:space="preserve">Add new accounts – OU can invite new member account to it </w:t>
      </w:r>
    </w:p>
    <w:p w14:paraId="4649C3B7" w14:textId="2670F620" w:rsidR="0060792E" w:rsidRDefault="0060792E" w:rsidP="0060792E">
      <w:pPr>
        <w:pStyle w:val="ListParagraph"/>
        <w:numPr>
          <w:ilvl w:val="2"/>
          <w:numId w:val="23"/>
        </w:numPr>
        <w:rPr>
          <w:b/>
          <w:bCs/>
          <w:lang w:val="en-US"/>
        </w:rPr>
      </w:pPr>
      <w:r>
        <w:rPr>
          <w:b/>
          <w:bCs/>
          <w:lang w:val="en-US"/>
        </w:rPr>
        <w:t xml:space="preserve">Can apply service control policies to the member accounts </w:t>
      </w:r>
    </w:p>
    <w:p w14:paraId="569EEEC8" w14:textId="2B6DF15B" w:rsidR="0060792E" w:rsidRDefault="0060792E" w:rsidP="0060792E">
      <w:pPr>
        <w:pStyle w:val="ListParagraph"/>
        <w:numPr>
          <w:ilvl w:val="2"/>
          <w:numId w:val="23"/>
        </w:numPr>
        <w:rPr>
          <w:b/>
          <w:bCs/>
          <w:lang w:val="en-US"/>
        </w:rPr>
      </w:pPr>
      <w:r>
        <w:rPr>
          <w:b/>
          <w:bCs/>
          <w:lang w:val="en-US"/>
        </w:rPr>
        <w:t xml:space="preserve">Consolidated single billing for all the member AWS accounts </w:t>
      </w:r>
    </w:p>
    <w:p w14:paraId="33D0F2E5" w14:textId="42F5C87E" w:rsidR="0060792E" w:rsidRPr="00674966" w:rsidRDefault="0060792E" w:rsidP="0060792E">
      <w:pPr>
        <w:pStyle w:val="ListParagraph"/>
        <w:numPr>
          <w:ilvl w:val="2"/>
          <w:numId w:val="2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60792E">
      <w:pPr>
        <w:pStyle w:val="ListParagraph"/>
        <w:numPr>
          <w:ilvl w:val="2"/>
          <w:numId w:val="2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615CA4">
      <w:pPr>
        <w:pStyle w:val="ListParagraph"/>
        <w:numPr>
          <w:ilvl w:val="1"/>
          <w:numId w:val="23"/>
        </w:numPr>
        <w:rPr>
          <w:b/>
          <w:bCs/>
          <w:lang w:val="en-US"/>
        </w:rPr>
      </w:pPr>
      <w:r>
        <w:rPr>
          <w:b/>
          <w:bCs/>
          <w:lang w:val="en-US"/>
        </w:rPr>
        <w:t xml:space="preserve">Mode of operation for AWS Organization </w:t>
      </w:r>
    </w:p>
    <w:p w14:paraId="612B5D81" w14:textId="6A09865D" w:rsidR="00615CA4" w:rsidRDefault="00615CA4" w:rsidP="00615CA4">
      <w:pPr>
        <w:pStyle w:val="ListParagraph"/>
        <w:numPr>
          <w:ilvl w:val="2"/>
          <w:numId w:val="2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615CA4">
      <w:pPr>
        <w:pStyle w:val="ListParagraph"/>
        <w:numPr>
          <w:ilvl w:val="2"/>
          <w:numId w:val="2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w:t>
      </w:r>
      <w:proofErr w:type="gramStart"/>
      <w:r w:rsidR="00056D43">
        <w:rPr>
          <w:i/>
          <w:iCs/>
          <w:lang w:val="en-US"/>
        </w:rPr>
        <w:t>a</w:t>
      </w:r>
      <w:proofErr w:type="gramEnd"/>
      <w:r w:rsidR="00056D43">
        <w:rPr>
          <w:i/>
          <w:iCs/>
          <w:lang w:val="en-US"/>
        </w:rPr>
        <w:t xml:space="preserve">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noProof/>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4D7F5A">
      <w:pPr>
        <w:pStyle w:val="ListParagraph"/>
        <w:numPr>
          <w:ilvl w:val="1"/>
          <w:numId w:val="2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4D7F5A">
      <w:pPr>
        <w:pStyle w:val="ListParagraph"/>
        <w:numPr>
          <w:ilvl w:val="2"/>
          <w:numId w:val="2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4D7F5A">
      <w:pPr>
        <w:pStyle w:val="ListParagraph"/>
        <w:numPr>
          <w:ilvl w:val="2"/>
          <w:numId w:val="23"/>
        </w:numPr>
        <w:rPr>
          <w:b/>
          <w:bCs/>
          <w:lang w:val="en-US"/>
        </w:rPr>
      </w:pPr>
      <w:r>
        <w:rPr>
          <w:b/>
          <w:bCs/>
          <w:lang w:val="en-US"/>
        </w:rPr>
        <w:lastRenderedPageBreak/>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4D7F5A">
      <w:pPr>
        <w:pStyle w:val="ListParagraph"/>
        <w:numPr>
          <w:ilvl w:val="2"/>
          <w:numId w:val="2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4D7F5A">
      <w:pPr>
        <w:pStyle w:val="ListParagraph"/>
        <w:numPr>
          <w:ilvl w:val="2"/>
          <w:numId w:val="2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4D7F5A">
      <w:pPr>
        <w:pStyle w:val="ListParagraph"/>
        <w:numPr>
          <w:ilvl w:val="2"/>
          <w:numId w:val="2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4D7F5A">
      <w:pPr>
        <w:pStyle w:val="ListParagraph"/>
        <w:numPr>
          <w:ilvl w:val="2"/>
          <w:numId w:val="2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4D7F5A">
      <w:pPr>
        <w:pStyle w:val="ListParagraph"/>
        <w:numPr>
          <w:ilvl w:val="2"/>
          <w:numId w:val="2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4D7F5A">
      <w:pPr>
        <w:pStyle w:val="ListParagraph"/>
        <w:numPr>
          <w:ilvl w:val="2"/>
          <w:numId w:val="2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 xml:space="preserve">(example sharing subnet, transit gateway </w:t>
      </w:r>
      <w:proofErr w:type="spellStart"/>
      <w:r w:rsidR="0014466B">
        <w:rPr>
          <w:b/>
          <w:bCs/>
          <w:lang w:val="en-US"/>
        </w:rPr>
        <w:t>etc</w:t>
      </w:r>
      <w:proofErr w:type="spellEnd"/>
      <w:r w:rsidR="0014466B">
        <w:rPr>
          <w:b/>
          <w:bCs/>
          <w:lang w:val="en-US"/>
        </w:rPr>
        <w:t>).</w:t>
      </w:r>
    </w:p>
    <w:p w14:paraId="37D0BF50" w14:textId="27D6E161" w:rsidR="0014466B" w:rsidRDefault="0014466B" w:rsidP="004D7F5A">
      <w:pPr>
        <w:pStyle w:val="ListParagraph"/>
        <w:numPr>
          <w:ilvl w:val="2"/>
          <w:numId w:val="2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4D7F5A">
      <w:pPr>
        <w:pStyle w:val="ListParagraph"/>
        <w:numPr>
          <w:ilvl w:val="2"/>
          <w:numId w:val="2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BE0D50">
      <w:pPr>
        <w:pStyle w:val="ListParagraph"/>
        <w:numPr>
          <w:ilvl w:val="1"/>
          <w:numId w:val="23"/>
        </w:numPr>
        <w:rPr>
          <w:lang w:val="en-US"/>
        </w:rPr>
      </w:pPr>
      <w:r w:rsidRPr="00BE0D50">
        <w:rPr>
          <w:b/>
          <w:bCs/>
          <w:lang w:val="en-US"/>
        </w:rPr>
        <w:t>AWS Service Linked-Role</w:t>
      </w:r>
      <w:r w:rsidR="00BE4017" w:rsidRPr="00BE0D50">
        <w:rPr>
          <w:b/>
          <w:bCs/>
          <w:lang w:val="en-US"/>
        </w:rPr>
        <w:t xml:space="preserve"> (</w:t>
      </w:r>
      <w:proofErr w:type="spellStart"/>
      <w:r w:rsidR="00BE4017" w:rsidRPr="00BE0D50">
        <w:rPr>
          <w:rFonts w:ascii="CourierPrime" w:hAnsi="CourierPrime" w:cs="CourierPrime"/>
          <w:sz w:val="18"/>
          <w:szCs w:val="18"/>
        </w:rPr>
        <w:t>AWSServiceRoleForOrganizations</w:t>
      </w:r>
      <w:proofErr w:type="spellEnd"/>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Pr="009D377C" w:rsidRDefault="00D034F8" w:rsidP="00D034F8">
      <w:pPr>
        <w:pStyle w:val="ListParagraph"/>
        <w:numPr>
          <w:ilvl w:val="0"/>
          <w:numId w:val="23"/>
        </w:numPr>
        <w:rPr>
          <w:b/>
          <w:bCs/>
          <w:lang w:val="en-US"/>
        </w:rPr>
      </w:pPr>
      <w:r w:rsidRPr="009D377C">
        <w:rPr>
          <w:b/>
          <w:bCs/>
          <w:lang w:val="en-US"/>
        </w:rPr>
        <w:t xml:space="preserve">AWS Organization best practices </w:t>
      </w:r>
    </w:p>
    <w:p w14:paraId="2F14BF62" w14:textId="2AAFA7A0" w:rsidR="00D034F8" w:rsidRDefault="00D034F8" w:rsidP="00D034F8">
      <w:pPr>
        <w:pStyle w:val="ListParagraph"/>
        <w:numPr>
          <w:ilvl w:val="1"/>
          <w:numId w:val="23"/>
        </w:numPr>
        <w:rPr>
          <w:lang w:val="en-US"/>
        </w:rPr>
      </w:pPr>
      <w:r>
        <w:rPr>
          <w:lang w:val="en-US"/>
        </w:rPr>
        <w:t>Use AWS cloud trail to monitor and log API Calls in the mater data S3 bucket.</w:t>
      </w:r>
    </w:p>
    <w:p w14:paraId="0BDC9D71" w14:textId="2C539FC3" w:rsidR="00D034F8" w:rsidRDefault="00D034F8" w:rsidP="00D034F8">
      <w:pPr>
        <w:pStyle w:val="ListParagraph"/>
        <w:numPr>
          <w:ilvl w:val="1"/>
          <w:numId w:val="23"/>
        </w:numPr>
        <w:rPr>
          <w:lang w:val="en-US"/>
        </w:rPr>
      </w:pPr>
      <w:r>
        <w:rPr>
          <w:lang w:val="en-US"/>
        </w:rPr>
        <w:t>Don’t add AWS resources to AWS Master Account, except for those which are absolute necessary.</w:t>
      </w:r>
    </w:p>
    <w:p w14:paraId="2FBE67E3" w14:textId="3F6B23AF" w:rsidR="00D034F8" w:rsidRDefault="00D034F8" w:rsidP="00D034F8">
      <w:pPr>
        <w:pStyle w:val="ListParagraph"/>
        <w:numPr>
          <w:ilvl w:val="1"/>
          <w:numId w:val="23"/>
        </w:numPr>
        <w:rPr>
          <w:lang w:val="en-US"/>
        </w:rPr>
      </w:pPr>
      <w:r>
        <w:rPr>
          <w:lang w:val="en-US"/>
        </w:rPr>
        <w:t xml:space="preserve">Follow Least Privilege Principle.  </w:t>
      </w:r>
    </w:p>
    <w:p w14:paraId="0C44D8BA" w14:textId="2AFD2DB9" w:rsidR="00C657F9" w:rsidRDefault="00C657F9" w:rsidP="00D034F8">
      <w:pPr>
        <w:pStyle w:val="ListParagraph"/>
        <w:numPr>
          <w:ilvl w:val="1"/>
          <w:numId w:val="2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D034F8">
      <w:pPr>
        <w:pStyle w:val="ListParagraph"/>
        <w:numPr>
          <w:ilvl w:val="1"/>
          <w:numId w:val="23"/>
        </w:numPr>
        <w:rPr>
          <w:lang w:val="en-US"/>
        </w:rPr>
      </w:pPr>
      <w:r>
        <w:rPr>
          <w:lang w:val="en-US"/>
        </w:rPr>
        <w:t>Avoid have SCP at the root level, this will bar all the accounts to avail the service.</w:t>
      </w:r>
    </w:p>
    <w:p w14:paraId="4CA8D7B2" w14:textId="604D9576" w:rsidR="00C657F9" w:rsidRPr="00BE0D50" w:rsidRDefault="00C657F9" w:rsidP="00D034F8">
      <w:pPr>
        <w:pStyle w:val="ListParagraph"/>
        <w:numPr>
          <w:ilvl w:val="1"/>
          <w:numId w:val="2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0095388"/>
      <w:r w:rsidRPr="00D30081">
        <w:rPr>
          <w:b/>
          <w:bCs/>
        </w:rPr>
        <w:t>Section 5: AWS Services and Strategies for Deployment and Operation/Monitoring Management</w:t>
      </w:r>
      <w:bookmarkEnd w:id="2"/>
    </w:p>
    <w:p w14:paraId="21F0D5EF" w14:textId="106BACD5" w:rsidR="0078659D" w:rsidRDefault="0078659D" w:rsidP="0078659D">
      <w:pPr>
        <w:rPr>
          <w:b/>
          <w:bCs/>
          <w:sz w:val="18"/>
          <w:szCs w:val="18"/>
          <w:highlight w:val="magenta"/>
        </w:rPr>
      </w:pPr>
      <w:r w:rsidRPr="00A66BE6">
        <w:rPr>
          <w:b/>
          <w:bCs/>
          <w:sz w:val="18"/>
          <w:szCs w:val="18"/>
          <w:highlight w:val="magenta"/>
        </w:rPr>
        <w:t>01</w:t>
      </w:r>
      <w:r>
        <w:rPr>
          <w:b/>
          <w:bCs/>
          <w:sz w:val="18"/>
          <w:szCs w:val="18"/>
          <w:highlight w:val="magenta"/>
        </w:rPr>
        <w:t>/17</w:t>
      </w:r>
      <w:r w:rsidRPr="00A66BE6">
        <w:rPr>
          <w:b/>
          <w:bCs/>
          <w:sz w:val="18"/>
          <w:szCs w:val="18"/>
          <w:highlight w:val="magenta"/>
        </w:rPr>
        <w:t>/2020</w:t>
      </w:r>
    </w:p>
    <w:p w14:paraId="4C02DED0" w14:textId="094FFDBF" w:rsidR="000E435A" w:rsidRDefault="009D377C" w:rsidP="009D377C">
      <w:pPr>
        <w:pStyle w:val="ListParagraph"/>
        <w:numPr>
          <w:ilvl w:val="0"/>
          <w:numId w:val="23"/>
        </w:numPr>
        <w:rPr>
          <w:b/>
          <w:bCs/>
          <w:lang w:val="en-US"/>
        </w:rPr>
      </w:pPr>
      <w:r w:rsidRPr="009D377C">
        <w:rPr>
          <w:b/>
          <w:bCs/>
          <w:lang w:val="en-US"/>
        </w:rPr>
        <w:t xml:space="preserve">CloudFormation </w:t>
      </w:r>
    </w:p>
    <w:p w14:paraId="5CC62CCD" w14:textId="75BF94C4" w:rsidR="009D377C" w:rsidRDefault="009D377C" w:rsidP="00324633">
      <w:pPr>
        <w:pStyle w:val="ListParagraph"/>
        <w:numPr>
          <w:ilvl w:val="1"/>
          <w:numId w:val="26"/>
        </w:numPr>
        <w:rPr>
          <w:lang w:val="en-US"/>
        </w:rPr>
      </w:pPr>
      <w:r w:rsidRPr="009D377C">
        <w:rPr>
          <w:lang w:val="en-US"/>
        </w:rPr>
        <w:t xml:space="preserve">Infrastructure as cloud </w:t>
      </w:r>
      <w:r>
        <w:rPr>
          <w:lang w:val="en-US"/>
        </w:rPr>
        <w:t>–</w:t>
      </w:r>
      <w:r w:rsidRPr="009D377C">
        <w:rPr>
          <w:lang w:val="en-US"/>
        </w:rPr>
        <w:t xml:space="preserve"> </w:t>
      </w:r>
      <w:r>
        <w:rPr>
          <w:lang w:val="en-US"/>
        </w:rPr>
        <w:t>create /update/delete/version control “</w:t>
      </w:r>
      <w:r w:rsidRPr="00656393">
        <w:rPr>
          <w:b/>
          <w:bCs/>
          <w:i/>
          <w:iCs/>
          <w:lang w:val="en-US"/>
        </w:rPr>
        <w:t>stack</w:t>
      </w:r>
      <w:r>
        <w:rPr>
          <w:lang w:val="en-US"/>
        </w:rPr>
        <w:t xml:space="preserve">”, collection of AWS resources </w:t>
      </w:r>
      <w:r w:rsidR="00115938">
        <w:rPr>
          <w:lang w:val="en-US"/>
        </w:rPr>
        <w:t>combines</w:t>
      </w:r>
      <w:r>
        <w:rPr>
          <w:lang w:val="en-US"/>
        </w:rPr>
        <w:t xml:space="preserve"> together in a single template. </w:t>
      </w:r>
    </w:p>
    <w:p w14:paraId="245D1983" w14:textId="4E6F1A64" w:rsidR="004070F6" w:rsidRDefault="004070F6" w:rsidP="00324633">
      <w:pPr>
        <w:pStyle w:val="ListParagraph"/>
        <w:numPr>
          <w:ilvl w:val="1"/>
          <w:numId w:val="26"/>
        </w:numPr>
        <w:rPr>
          <w:lang w:val="en-US"/>
        </w:rPr>
      </w:pPr>
      <w:r>
        <w:rPr>
          <w:lang w:val="en-US"/>
        </w:rPr>
        <w:t xml:space="preserve">Simplify </w:t>
      </w:r>
      <w:r w:rsidRPr="009D377C">
        <w:rPr>
          <w:lang w:val="en-US"/>
        </w:rPr>
        <w:t>Infrastructure</w:t>
      </w:r>
      <w:r>
        <w:rPr>
          <w:lang w:val="en-US"/>
        </w:rPr>
        <w:t xml:space="preserve"> management </w:t>
      </w:r>
    </w:p>
    <w:p w14:paraId="17545D86" w14:textId="1E848CE4" w:rsidR="004070F6" w:rsidRDefault="004070F6" w:rsidP="00324633">
      <w:pPr>
        <w:pStyle w:val="ListParagraph"/>
        <w:numPr>
          <w:ilvl w:val="1"/>
          <w:numId w:val="26"/>
        </w:numPr>
        <w:rPr>
          <w:lang w:val="en-US"/>
        </w:rPr>
      </w:pPr>
      <w:r>
        <w:rPr>
          <w:lang w:val="en-US"/>
        </w:rPr>
        <w:t xml:space="preserve">Quick replicated of an </w:t>
      </w:r>
      <w:r w:rsidRPr="009D377C">
        <w:rPr>
          <w:lang w:val="en-US"/>
        </w:rPr>
        <w:t>Infrastructure</w:t>
      </w:r>
      <w:r>
        <w:rPr>
          <w:lang w:val="en-US"/>
        </w:rPr>
        <w:t xml:space="preserve"> in different region </w:t>
      </w:r>
    </w:p>
    <w:p w14:paraId="6129E008" w14:textId="28FBEBBF" w:rsidR="004070F6" w:rsidRDefault="004070F6" w:rsidP="00324633">
      <w:pPr>
        <w:pStyle w:val="ListParagraph"/>
        <w:numPr>
          <w:ilvl w:val="1"/>
          <w:numId w:val="26"/>
        </w:numPr>
        <w:rPr>
          <w:lang w:val="en-US"/>
        </w:rPr>
      </w:pPr>
      <w:r>
        <w:rPr>
          <w:lang w:val="en-US"/>
        </w:rPr>
        <w:t xml:space="preserve">CloudFormation will rollback stack creation, if any of the AWS failed to provision. </w:t>
      </w:r>
    </w:p>
    <w:p w14:paraId="73AA4E49" w14:textId="08ED79AB" w:rsidR="004070F6" w:rsidRDefault="004070F6" w:rsidP="00324633">
      <w:pPr>
        <w:pStyle w:val="ListParagraph"/>
        <w:numPr>
          <w:ilvl w:val="1"/>
          <w:numId w:val="26"/>
        </w:numPr>
        <w:rPr>
          <w:lang w:val="en-US"/>
        </w:rPr>
      </w:pPr>
      <w:r>
        <w:rPr>
          <w:lang w:val="en-US"/>
        </w:rPr>
        <w:t>“</w:t>
      </w:r>
      <w:r w:rsidRPr="00656393">
        <w:rPr>
          <w:b/>
          <w:bCs/>
          <w:i/>
          <w:iCs/>
          <w:lang w:val="en-US"/>
        </w:rPr>
        <w:t>Change Set</w:t>
      </w:r>
      <w:r>
        <w:rPr>
          <w:lang w:val="en-US"/>
        </w:rPr>
        <w:t xml:space="preserve">” will hold ONLY the modified </w:t>
      </w:r>
      <w:r w:rsidR="00C17ABE">
        <w:rPr>
          <w:lang w:val="en-US"/>
        </w:rPr>
        <w:t xml:space="preserve">delta of the CloudFormation </w:t>
      </w:r>
      <w:r w:rsidR="00652430">
        <w:rPr>
          <w:lang w:val="en-US"/>
        </w:rPr>
        <w:t>template,</w:t>
      </w:r>
      <w:r w:rsidR="00C17ABE">
        <w:rPr>
          <w:lang w:val="en-US"/>
        </w:rPr>
        <w:t xml:space="preserve"> one can review the change and decide upon applying it OR rejecting it</w:t>
      </w:r>
      <w:r w:rsidR="00F8545B">
        <w:rPr>
          <w:lang w:val="en-US"/>
        </w:rPr>
        <w:t>.</w:t>
      </w:r>
    </w:p>
    <w:p w14:paraId="0471578B" w14:textId="0543CD4C" w:rsidR="00C17ABE" w:rsidRDefault="00C17ABE" w:rsidP="00324633">
      <w:pPr>
        <w:pStyle w:val="ListParagraph"/>
        <w:numPr>
          <w:ilvl w:val="1"/>
          <w:numId w:val="26"/>
        </w:numPr>
        <w:rPr>
          <w:lang w:val="en-US"/>
        </w:rPr>
      </w:pPr>
      <w:r w:rsidRPr="00656393">
        <w:rPr>
          <w:b/>
          <w:bCs/>
          <w:i/>
          <w:iCs/>
          <w:lang w:val="en-US"/>
        </w:rPr>
        <w:lastRenderedPageBreak/>
        <w:t>Deletion policy</w:t>
      </w:r>
      <w:r>
        <w:rPr>
          <w:lang w:val="en-US"/>
        </w:rPr>
        <w:t xml:space="preserve"> </w:t>
      </w:r>
      <w:r w:rsidR="00652430">
        <w:rPr>
          <w:lang w:val="en-US"/>
        </w:rPr>
        <w:t xml:space="preserve">will help in retaining specific resource/information when a specific template is deleted. </w:t>
      </w:r>
      <w:r w:rsidR="00F8545B">
        <w:rPr>
          <w:lang w:val="en-US"/>
        </w:rPr>
        <w:t>E.g. when deleted a</w:t>
      </w:r>
      <w:r w:rsidR="005E2A19">
        <w:rPr>
          <w:lang w:val="en-US"/>
        </w:rPr>
        <w:t>n</w:t>
      </w:r>
      <w:r w:rsidR="00F8545B">
        <w:rPr>
          <w:lang w:val="en-US"/>
        </w:rPr>
        <w:t xml:space="preserve"> EBS volume one might take a snapshot to retain its data, similarly for RDS instance before deleting a</w:t>
      </w:r>
      <w:r w:rsidR="005E2A19">
        <w:rPr>
          <w:lang w:val="en-US"/>
        </w:rPr>
        <w:t>n</w:t>
      </w:r>
      <w:r w:rsidR="00F8545B">
        <w:rPr>
          <w:lang w:val="en-US"/>
        </w:rPr>
        <w:t xml:space="preserve"> RDS instance one may like to take a snapshot. </w:t>
      </w:r>
    </w:p>
    <w:p w14:paraId="300082EA" w14:textId="700EE046" w:rsidR="001B35D5" w:rsidRPr="007F7A1C" w:rsidRDefault="001B35D5" w:rsidP="001B35D5">
      <w:pPr>
        <w:pStyle w:val="ListParagraph"/>
        <w:numPr>
          <w:ilvl w:val="0"/>
          <w:numId w:val="23"/>
        </w:numPr>
        <w:rPr>
          <w:b/>
          <w:bCs/>
          <w:lang w:val="en-US"/>
        </w:rPr>
      </w:pPr>
      <w:r w:rsidRPr="007F7A1C">
        <w:rPr>
          <w:b/>
          <w:bCs/>
          <w:lang w:val="en-US"/>
        </w:rPr>
        <w:t xml:space="preserve">Cloud Formation Template </w:t>
      </w:r>
      <w:r w:rsidR="005E2A19" w:rsidRPr="007F7A1C">
        <w:rPr>
          <w:b/>
          <w:bCs/>
          <w:lang w:val="en-US"/>
        </w:rPr>
        <w:t>Anatomy</w:t>
      </w:r>
      <w:r w:rsidR="00324633" w:rsidRPr="007F7A1C">
        <w:rPr>
          <w:b/>
          <w:bCs/>
          <w:lang w:val="en-US"/>
        </w:rPr>
        <w:t xml:space="preserve"> </w:t>
      </w:r>
      <w:r w:rsidRPr="007F7A1C">
        <w:rPr>
          <w:b/>
          <w:bCs/>
          <w:lang w:val="en-US"/>
        </w:rPr>
        <w:t xml:space="preserve"> </w:t>
      </w:r>
    </w:p>
    <w:tbl>
      <w:tblPr>
        <w:tblStyle w:val="TableGrid"/>
        <w:tblW w:w="10206" w:type="dxa"/>
        <w:tblInd w:w="421" w:type="dxa"/>
        <w:tblLook w:val="04A0" w:firstRow="1" w:lastRow="0" w:firstColumn="1" w:lastColumn="0" w:noHBand="0" w:noVBand="1"/>
      </w:tblPr>
      <w:tblGrid>
        <w:gridCol w:w="4087"/>
        <w:gridCol w:w="6119"/>
      </w:tblGrid>
      <w:tr w:rsidR="001B35D5" w14:paraId="7ACE3947" w14:textId="77777777" w:rsidTr="00135D35">
        <w:tc>
          <w:tcPr>
            <w:tcW w:w="4087" w:type="dxa"/>
            <w:shd w:val="clear" w:color="auto" w:fill="E7E6E6" w:themeFill="background2"/>
          </w:tcPr>
          <w:p w14:paraId="1E1EC202" w14:textId="617DCDA9" w:rsidR="001B35D5" w:rsidRPr="001B35D5" w:rsidRDefault="001B35D5" w:rsidP="001B35D5">
            <w:pPr>
              <w:rPr>
                <w:b/>
                <w:bCs/>
                <w:lang w:val="en-US"/>
              </w:rPr>
            </w:pPr>
            <w:r w:rsidRPr="001B35D5">
              <w:rPr>
                <w:b/>
                <w:bCs/>
                <w:lang w:val="en-US"/>
              </w:rPr>
              <w:t xml:space="preserve">CloudFormation Template </w:t>
            </w:r>
            <w:r>
              <w:rPr>
                <w:b/>
                <w:bCs/>
                <w:lang w:val="en-US"/>
              </w:rPr>
              <w:t>H</w:t>
            </w:r>
            <w:r w:rsidRPr="001B35D5">
              <w:rPr>
                <w:b/>
                <w:bCs/>
                <w:lang w:val="en-US"/>
              </w:rPr>
              <w:t>eader</w:t>
            </w:r>
          </w:p>
        </w:tc>
        <w:tc>
          <w:tcPr>
            <w:tcW w:w="6119" w:type="dxa"/>
            <w:shd w:val="clear" w:color="auto" w:fill="E7E6E6" w:themeFill="background2"/>
          </w:tcPr>
          <w:p w14:paraId="1D059913" w14:textId="50248EED" w:rsidR="001B35D5" w:rsidRPr="001B35D5" w:rsidRDefault="001B35D5" w:rsidP="001B35D5">
            <w:pPr>
              <w:rPr>
                <w:b/>
                <w:bCs/>
                <w:lang w:val="en-US"/>
              </w:rPr>
            </w:pPr>
            <w:r w:rsidRPr="001B35D5">
              <w:rPr>
                <w:b/>
                <w:bCs/>
                <w:lang w:val="en-US"/>
              </w:rPr>
              <w:t xml:space="preserve">Description </w:t>
            </w:r>
          </w:p>
        </w:tc>
      </w:tr>
      <w:tr w:rsidR="001B35D5" w:rsidRPr="001B35D5" w14:paraId="223DC47B" w14:textId="77777777" w:rsidTr="00135D35">
        <w:tc>
          <w:tcPr>
            <w:tcW w:w="4087" w:type="dxa"/>
          </w:tcPr>
          <w:p w14:paraId="7384A866" w14:textId="2576FCE5" w:rsidR="001B35D5" w:rsidRDefault="001B35D5" w:rsidP="001B35D5">
            <w:pPr>
              <w:rPr>
                <w:lang w:val="en-US"/>
              </w:rPr>
            </w:pPr>
            <w:proofErr w:type="spellStart"/>
            <w:r w:rsidRPr="001B35D5">
              <w:rPr>
                <w:lang w:val="en-US"/>
              </w:rPr>
              <w:t>AWSTemplateFormatVersion</w:t>
            </w:r>
            <w:proofErr w:type="spellEnd"/>
            <w:r w:rsidR="00A16858">
              <w:rPr>
                <w:lang w:val="en-US"/>
              </w:rPr>
              <w:t xml:space="preserve"> (Optional) </w:t>
            </w:r>
          </w:p>
        </w:tc>
        <w:tc>
          <w:tcPr>
            <w:tcW w:w="6119" w:type="dxa"/>
          </w:tcPr>
          <w:p w14:paraId="433D5048" w14:textId="111BBC61" w:rsidR="001B35D5" w:rsidRDefault="001B35D5" w:rsidP="001B35D5">
            <w:pPr>
              <w:rPr>
                <w:lang w:val="en-US"/>
              </w:rPr>
            </w:pPr>
            <w:r>
              <w:rPr>
                <w:lang w:val="en-US"/>
              </w:rPr>
              <w:t xml:space="preserve">The version of the CloudFormation Template </w:t>
            </w:r>
            <w:r w:rsidR="007B198D">
              <w:rPr>
                <w:lang w:val="en-US"/>
              </w:rPr>
              <w:t xml:space="preserve">usually defined by the version date. </w:t>
            </w:r>
          </w:p>
        </w:tc>
      </w:tr>
      <w:tr w:rsidR="00A16858" w:rsidRPr="001B35D5" w14:paraId="784DEAA5" w14:textId="77777777" w:rsidTr="00135D35">
        <w:tc>
          <w:tcPr>
            <w:tcW w:w="4087" w:type="dxa"/>
          </w:tcPr>
          <w:p w14:paraId="3DB27A55" w14:textId="16AF2595" w:rsidR="00A16858" w:rsidRPr="001B35D5" w:rsidRDefault="00A16858" w:rsidP="001B35D5">
            <w:pPr>
              <w:rPr>
                <w:lang w:val="en-US"/>
              </w:rPr>
            </w:pPr>
            <w:r>
              <w:rPr>
                <w:lang w:val="en-US"/>
              </w:rPr>
              <w:t>Description (Optional)</w:t>
            </w:r>
          </w:p>
        </w:tc>
        <w:tc>
          <w:tcPr>
            <w:tcW w:w="6119" w:type="dxa"/>
          </w:tcPr>
          <w:p w14:paraId="030BD744" w14:textId="30C2FBFB" w:rsidR="00A16858" w:rsidRDefault="00A16858" w:rsidP="001B35D5">
            <w:pPr>
              <w:rPr>
                <w:lang w:val="en-US"/>
              </w:rPr>
            </w:pPr>
            <w:r>
              <w:rPr>
                <w:lang w:val="en-US"/>
              </w:rPr>
              <w:t>Short description of the template, that define the stack.</w:t>
            </w:r>
          </w:p>
        </w:tc>
      </w:tr>
      <w:tr w:rsidR="00A16858" w:rsidRPr="001B35D5" w14:paraId="7B9F581C" w14:textId="77777777" w:rsidTr="00135D35">
        <w:tc>
          <w:tcPr>
            <w:tcW w:w="4087" w:type="dxa"/>
          </w:tcPr>
          <w:p w14:paraId="6B1C4F8E" w14:textId="65CD60AC" w:rsidR="00A16858" w:rsidRDefault="00A16858" w:rsidP="001B35D5">
            <w:pPr>
              <w:rPr>
                <w:lang w:val="en-US"/>
              </w:rPr>
            </w:pPr>
            <w:r w:rsidRPr="007F7A1C">
              <w:rPr>
                <w:highlight w:val="green"/>
                <w:lang w:val="en-US"/>
              </w:rPr>
              <w:t>Metadata (Optional)</w:t>
            </w:r>
          </w:p>
        </w:tc>
        <w:tc>
          <w:tcPr>
            <w:tcW w:w="6119" w:type="dxa"/>
          </w:tcPr>
          <w:p w14:paraId="3824ECDB" w14:textId="7D9DEA1D" w:rsidR="00A16858" w:rsidRDefault="00B22FF1" w:rsidP="001B35D5">
            <w:pPr>
              <w:rPr>
                <w:lang w:val="en-US"/>
              </w:rPr>
            </w:pPr>
            <w:r>
              <w:rPr>
                <w:lang w:val="en-US"/>
              </w:rPr>
              <w:t>Metadata of the template which can be added to describe the template.</w:t>
            </w:r>
          </w:p>
        </w:tc>
      </w:tr>
      <w:tr w:rsidR="006275D8" w:rsidRPr="001B35D5" w14:paraId="7B68D614" w14:textId="77777777" w:rsidTr="00135D35">
        <w:tc>
          <w:tcPr>
            <w:tcW w:w="4087" w:type="dxa"/>
          </w:tcPr>
          <w:p w14:paraId="493CC0E0" w14:textId="70844A5A" w:rsidR="006275D8" w:rsidRDefault="006275D8" w:rsidP="001B35D5">
            <w:pPr>
              <w:rPr>
                <w:lang w:val="en-US"/>
              </w:rPr>
            </w:pPr>
            <w:r w:rsidRPr="006275D8">
              <w:rPr>
                <w:lang w:val="en-US"/>
              </w:rPr>
              <w:t>Parameters</w:t>
            </w:r>
            <w:r w:rsidR="00713FD6">
              <w:rPr>
                <w:lang w:val="en-US"/>
              </w:rPr>
              <w:t xml:space="preserve"> (Optional)</w:t>
            </w:r>
          </w:p>
        </w:tc>
        <w:tc>
          <w:tcPr>
            <w:tcW w:w="6119" w:type="dxa"/>
          </w:tcPr>
          <w:p w14:paraId="24F4E449" w14:textId="77777777" w:rsidR="00324633" w:rsidRDefault="006275D8" w:rsidP="001B35D5">
            <w:pPr>
              <w:rPr>
                <w:lang w:val="en-US"/>
              </w:rPr>
            </w:pPr>
            <w:r>
              <w:rPr>
                <w:lang w:val="en-US"/>
              </w:rPr>
              <w:t xml:space="preserve">Value that are passed to the template are called </w:t>
            </w:r>
            <w:r w:rsidRPr="006275D8">
              <w:rPr>
                <w:lang w:val="en-US"/>
              </w:rPr>
              <w:t>Parameters</w:t>
            </w:r>
            <w:r>
              <w:rPr>
                <w:lang w:val="en-US"/>
              </w:rPr>
              <w:t xml:space="preserve">. </w:t>
            </w:r>
            <w:r w:rsidR="00713FD6">
              <w:rPr>
                <w:lang w:val="en-US"/>
              </w:rPr>
              <w:t xml:space="preserve">One can refer the Parameter section from the resource and the output section. </w:t>
            </w:r>
          </w:p>
          <w:p w14:paraId="2301A213" w14:textId="77777777" w:rsidR="00324633" w:rsidRDefault="00324633" w:rsidP="001B35D5">
            <w:pPr>
              <w:rPr>
                <w:lang w:val="en-US"/>
              </w:rPr>
            </w:pPr>
            <w:r>
              <w:rPr>
                <w:lang w:val="en-US"/>
              </w:rPr>
              <w:t xml:space="preserve">Sample Parameter </w:t>
            </w:r>
          </w:p>
          <w:p w14:paraId="7744F073" w14:textId="77777777" w:rsidR="00324633" w:rsidRPr="00324633" w:rsidRDefault="00324633" w:rsidP="00324633">
            <w:pPr>
              <w:rPr>
                <w:sz w:val="12"/>
                <w:szCs w:val="12"/>
                <w:lang w:val="en-US"/>
              </w:rPr>
            </w:pPr>
            <w:r w:rsidRPr="00324633">
              <w:rPr>
                <w:sz w:val="12"/>
                <w:szCs w:val="12"/>
                <w:lang w:val="en-US"/>
              </w:rPr>
              <w:t>"Parameters</w:t>
            </w:r>
            <w:proofErr w:type="gramStart"/>
            <w:r w:rsidRPr="00324633">
              <w:rPr>
                <w:sz w:val="12"/>
                <w:szCs w:val="12"/>
                <w:lang w:val="en-US"/>
              </w:rPr>
              <w:t>" :</w:t>
            </w:r>
            <w:proofErr w:type="gramEnd"/>
            <w:r w:rsidRPr="00324633">
              <w:rPr>
                <w:sz w:val="12"/>
                <w:szCs w:val="12"/>
                <w:lang w:val="en-US"/>
              </w:rPr>
              <w:t xml:space="preserve"> {</w:t>
            </w:r>
          </w:p>
          <w:p w14:paraId="2AC957FA" w14:textId="77777777" w:rsidR="00324633" w:rsidRPr="00324633" w:rsidRDefault="00324633" w:rsidP="00324633">
            <w:pPr>
              <w:rPr>
                <w:sz w:val="12"/>
                <w:szCs w:val="12"/>
                <w:lang w:val="en-US"/>
              </w:rPr>
            </w:pPr>
            <w:r w:rsidRPr="00324633">
              <w:rPr>
                <w:sz w:val="12"/>
                <w:szCs w:val="12"/>
                <w:lang w:val="en-US"/>
              </w:rPr>
              <w:t>"</w:t>
            </w:r>
            <w:proofErr w:type="spellStart"/>
            <w:r w:rsidRPr="00324633">
              <w:rPr>
                <w:sz w:val="12"/>
                <w:szCs w:val="12"/>
                <w:lang w:val="en-US"/>
              </w:rPr>
              <w:t>InstanceType</w:t>
            </w:r>
            <w:proofErr w:type="spellEnd"/>
            <w:proofErr w:type="gramStart"/>
            <w:r w:rsidRPr="00324633">
              <w:rPr>
                <w:sz w:val="12"/>
                <w:szCs w:val="12"/>
                <w:lang w:val="en-US"/>
              </w:rPr>
              <w:t>" :</w:t>
            </w:r>
            <w:proofErr w:type="gramEnd"/>
            <w:r w:rsidRPr="00324633">
              <w:rPr>
                <w:sz w:val="12"/>
                <w:szCs w:val="12"/>
                <w:lang w:val="en-US"/>
              </w:rPr>
              <w:t xml:space="preserve"> {</w:t>
            </w:r>
          </w:p>
          <w:p w14:paraId="0940D064" w14:textId="77777777" w:rsidR="00324633" w:rsidRPr="00324633" w:rsidRDefault="00324633" w:rsidP="00324633">
            <w:pPr>
              <w:rPr>
                <w:sz w:val="12"/>
                <w:szCs w:val="12"/>
                <w:lang w:val="en-US"/>
              </w:rPr>
            </w:pPr>
            <w:r w:rsidRPr="00324633">
              <w:rPr>
                <w:sz w:val="12"/>
                <w:szCs w:val="12"/>
                <w:lang w:val="en-US"/>
              </w:rPr>
              <w:t xml:space="preserve">      "Description</w:t>
            </w:r>
            <w:proofErr w:type="gramStart"/>
            <w:r w:rsidRPr="00324633">
              <w:rPr>
                <w:sz w:val="12"/>
                <w:szCs w:val="12"/>
                <w:lang w:val="en-US"/>
              </w:rPr>
              <w:t>" :</w:t>
            </w:r>
            <w:proofErr w:type="gramEnd"/>
            <w:r w:rsidRPr="00324633">
              <w:rPr>
                <w:sz w:val="12"/>
                <w:szCs w:val="12"/>
                <w:lang w:val="en-US"/>
              </w:rPr>
              <w:t xml:space="preserve"> "Amazon EC2 instance type",</w:t>
            </w:r>
          </w:p>
          <w:p w14:paraId="16873325" w14:textId="77777777" w:rsidR="00324633" w:rsidRPr="00324633" w:rsidRDefault="00324633" w:rsidP="00324633">
            <w:pPr>
              <w:rPr>
                <w:sz w:val="12"/>
                <w:szCs w:val="12"/>
                <w:lang w:val="en-US"/>
              </w:rPr>
            </w:pPr>
            <w:r w:rsidRPr="00324633">
              <w:rPr>
                <w:sz w:val="12"/>
                <w:szCs w:val="12"/>
                <w:lang w:val="en-US"/>
              </w:rPr>
              <w:t xml:space="preserve">      "Type</w:t>
            </w:r>
            <w:proofErr w:type="gramStart"/>
            <w:r w:rsidRPr="00324633">
              <w:rPr>
                <w:sz w:val="12"/>
                <w:szCs w:val="12"/>
                <w:lang w:val="en-US"/>
              </w:rPr>
              <w:t>" :</w:t>
            </w:r>
            <w:proofErr w:type="gramEnd"/>
            <w:r w:rsidRPr="00324633">
              <w:rPr>
                <w:sz w:val="12"/>
                <w:szCs w:val="12"/>
                <w:lang w:val="en-US"/>
              </w:rPr>
              <w:t xml:space="preserve"> "String",</w:t>
            </w:r>
          </w:p>
          <w:p w14:paraId="5BC1C95D" w14:textId="77777777" w:rsidR="00324633" w:rsidRPr="00324633" w:rsidRDefault="00324633" w:rsidP="00324633">
            <w:pPr>
              <w:rPr>
                <w:sz w:val="12"/>
                <w:szCs w:val="12"/>
                <w:lang w:val="en-US"/>
              </w:rPr>
            </w:pPr>
            <w:r w:rsidRPr="00324633">
              <w:rPr>
                <w:sz w:val="12"/>
                <w:szCs w:val="12"/>
                <w:lang w:val="en-US"/>
              </w:rPr>
              <w:t xml:space="preserve">      "Default</w:t>
            </w:r>
            <w:proofErr w:type="gramStart"/>
            <w:r w:rsidRPr="00324633">
              <w:rPr>
                <w:sz w:val="12"/>
                <w:szCs w:val="12"/>
                <w:lang w:val="en-US"/>
              </w:rPr>
              <w:t>" :</w:t>
            </w:r>
            <w:proofErr w:type="gramEnd"/>
            <w:r w:rsidRPr="00324633">
              <w:rPr>
                <w:sz w:val="12"/>
                <w:szCs w:val="12"/>
                <w:lang w:val="en-US"/>
              </w:rPr>
              <w:t xml:space="preserve"> "m4.large",</w:t>
            </w:r>
          </w:p>
          <w:p w14:paraId="3456D418" w14:textId="77777777" w:rsidR="00324633" w:rsidRPr="00324633" w:rsidRDefault="00324633" w:rsidP="00324633">
            <w:pPr>
              <w:rPr>
                <w:sz w:val="12"/>
                <w:szCs w:val="12"/>
                <w:lang w:val="en-US"/>
              </w:rPr>
            </w:pPr>
            <w:r w:rsidRPr="00324633">
              <w:rPr>
                <w:sz w:val="12"/>
                <w:szCs w:val="12"/>
                <w:lang w:val="en-US"/>
              </w:rPr>
              <w:t xml:space="preserve">      "</w:t>
            </w:r>
            <w:proofErr w:type="spellStart"/>
            <w:r w:rsidRPr="00324633">
              <w:rPr>
                <w:sz w:val="12"/>
                <w:szCs w:val="12"/>
                <w:lang w:val="en-US"/>
              </w:rPr>
              <w:t>AllowedValues</w:t>
            </w:r>
            <w:proofErr w:type="spellEnd"/>
            <w:proofErr w:type="gramStart"/>
            <w:r w:rsidRPr="00324633">
              <w:rPr>
                <w:sz w:val="12"/>
                <w:szCs w:val="12"/>
                <w:lang w:val="en-US"/>
              </w:rPr>
              <w:t>" :</w:t>
            </w:r>
            <w:proofErr w:type="gramEnd"/>
            <w:r w:rsidRPr="00324633">
              <w:rPr>
                <w:sz w:val="12"/>
                <w:szCs w:val="12"/>
                <w:lang w:val="en-US"/>
              </w:rPr>
              <w:t xml:space="preserve"> [ "t1.micro", "t2.micro", "t2.small", "hs1.8xlarge", "cr1.8xlarge", "cc2.8xlarge", "cg1.4xlarge"]</w:t>
            </w:r>
          </w:p>
          <w:p w14:paraId="3AC03973" w14:textId="0213785C" w:rsidR="006275D8" w:rsidRDefault="00324633" w:rsidP="00324633">
            <w:pPr>
              <w:rPr>
                <w:lang w:val="en-US"/>
              </w:rPr>
            </w:pPr>
            <w:r w:rsidRPr="00324633">
              <w:rPr>
                <w:sz w:val="12"/>
                <w:szCs w:val="12"/>
                <w:lang w:val="en-US"/>
              </w:rPr>
              <w:t>}</w:t>
            </w:r>
            <w:r w:rsidR="00713FD6">
              <w:rPr>
                <w:lang w:val="en-US"/>
              </w:rPr>
              <w:t xml:space="preserve"> </w:t>
            </w:r>
          </w:p>
        </w:tc>
      </w:tr>
      <w:tr w:rsidR="00324633" w:rsidRPr="001B35D5" w14:paraId="00ADDD74" w14:textId="77777777" w:rsidTr="00135D35">
        <w:tc>
          <w:tcPr>
            <w:tcW w:w="4087" w:type="dxa"/>
          </w:tcPr>
          <w:p w14:paraId="5032E043" w14:textId="789EAD85" w:rsidR="00324633" w:rsidRPr="006275D8" w:rsidRDefault="00EC48F2" w:rsidP="001B35D5">
            <w:pPr>
              <w:rPr>
                <w:lang w:val="en-US"/>
              </w:rPr>
            </w:pPr>
            <w:r w:rsidRPr="00EC48F2">
              <w:rPr>
                <w:lang w:val="en-US"/>
              </w:rPr>
              <w:t>Mappings</w:t>
            </w:r>
            <w:r>
              <w:rPr>
                <w:lang w:val="en-US"/>
              </w:rPr>
              <w:t xml:space="preserve"> (Optional) </w:t>
            </w:r>
          </w:p>
        </w:tc>
        <w:tc>
          <w:tcPr>
            <w:tcW w:w="6119" w:type="dxa"/>
          </w:tcPr>
          <w:p w14:paraId="23554157" w14:textId="419A0E76" w:rsidR="00324633" w:rsidRDefault="00EC48F2" w:rsidP="001B35D5">
            <w:pPr>
              <w:rPr>
                <w:lang w:val="en-US"/>
              </w:rPr>
            </w:pPr>
            <w:r>
              <w:rPr>
                <w:lang w:val="en-US"/>
              </w:rPr>
              <w:t xml:space="preserve">Custom define Key/Value mapping which can be </w:t>
            </w:r>
            <w:proofErr w:type="spellStart"/>
            <w:r>
              <w:rPr>
                <w:lang w:val="en-US"/>
              </w:rPr>
              <w:t>use</w:t>
            </w:r>
            <w:proofErr w:type="spellEnd"/>
            <w:r>
              <w:rPr>
                <w:lang w:val="en-US"/>
              </w:rPr>
              <w:t xml:space="preserve"> to specific conditional parameters. It works like a lookup table </w:t>
            </w:r>
          </w:p>
          <w:p w14:paraId="73B8058C" w14:textId="77777777" w:rsidR="00EC48F2" w:rsidRDefault="00EC48F2" w:rsidP="001B35D5">
            <w:pPr>
              <w:rPr>
                <w:lang w:val="en-US"/>
              </w:rPr>
            </w:pPr>
          </w:p>
          <w:p w14:paraId="4AD24BAC" w14:textId="45CCFE5A" w:rsidR="00EC48F2" w:rsidRDefault="00EC48F2" w:rsidP="001B35D5">
            <w:pPr>
              <w:rPr>
                <w:lang w:val="en-US"/>
              </w:rPr>
            </w:pPr>
            <w:r>
              <w:rPr>
                <w:lang w:val="en-US"/>
              </w:rPr>
              <w:t xml:space="preserve">One can easily map the value matching to the key using intrinsic function </w:t>
            </w:r>
            <w:proofErr w:type="spellStart"/>
            <w:proofErr w:type="gramStart"/>
            <w:r>
              <w:rPr>
                <w:lang w:val="en-US"/>
              </w:rPr>
              <w:t>fn:FindInMap</w:t>
            </w:r>
            <w:proofErr w:type="spellEnd"/>
            <w:proofErr w:type="gramEnd"/>
            <w:r>
              <w:rPr>
                <w:lang w:val="en-US"/>
              </w:rPr>
              <w:t xml:space="preserve"> in both resource and output sections. </w:t>
            </w:r>
          </w:p>
        </w:tc>
      </w:tr>
      <w:tr w:rsidR="00BB2A9A" w:rsidRPr="001B35D5" w14:paraId="1EE488A1" w14:textId="77777777" w:rsidTr="00135D35">
        <w:tc>
          <w:tcPr>
            <w:tcW w:w="4087" w:type="dxa"/>
          </w:tcPr>
          <w:p w14:paraId="332F76C9" w14:textId="07793B8A" w:rsidR="00BB2A9A" w:rsidRPr="00EC48F2" w:rsidRDefault="00BB2A9A" w:rsidP="001B35D5">
            <w:pPr>
              <w:rPr>
                <w:lang w:val="en-US"/>
              </w:rPr>
            </w:pPr>
            <w:r w:rsidRPr="002A669A">
              <w:rPr>
                <w:highlight w:val="green"/>
                <w:lang w:val="en-US"/>
              </w:rPr>
              <w:t>Condition (optional)</w:t>
            </w:r>
            <w:r>
              <w:rPr>
                <w:lang w:val="en-US"/>
              </w:rPr>
              <w:t xml:space="preserve"> </w:t>
            </w:r>
          </w:p>
        </w:tc>
        <w:tc>
          <w:tcPr>
            <w:tcW w:w="6119" w:type="dxa"/>
          </w:tcPr>
          <w:p w14:paraId="2F8C444E" w14:textId="77777777" w:rsidR="00782A8C" w:rsidRDefault="00BB2A9A" w:rsidP="001B35D5">
            <w:pPr>
              <w:rPr>
                <w:lang w:val="en-US"/>
              </w:rPr>
            </w:pPr>
            <w:r>
              <w:rPr>
                <w:lang w:val="en-US"/>
              </w:rPr>
              <w:t>Condition that control whether certain resource</w:t>
            </w:r>
            <w:r w:rsidR="00AD242A">
              <w:rPr>
                <w:lang w:val="en-US"/>
              </w:rPr>
              <w:t>s</w:t>
            </w:r>
            <w:r>
              <w:rPr>
                <w:lang w:val="en-US"/>
              </w:rPr>
              <w:t xml:space="preserve"> are created OR whether certain resource properties are assigned a value during stack creation or update. </w:t>
            </w:r>
          </w:p>
          <w:p w14:paraId="34372AE6" w14:textId="77777777" w:rsidR="00782A8C" w:rsidRDefault="00782A8C" w:rsidP="001B35D5">
            <w:pPr>
              <w:rPr>
                <w:lang w:val="en-US"/>
              </w:rPr>
            </w:pPr>
          </w:p>
          <w:p w14:paraId="3EECD642" w14:textId="34B6EFAC" w:rsidR="00BB2A9A" w:rsidRDefault="00656393" w:rsidP="001B35D5">
            <w:pPr>
              <w:rPr>
                <w:lang w:val="en-US"/>
              </w:rPr>
            </w:pPr>
            <w:r>
              <w:rPr>
                <w:lang w:val="en-US"/>
              </w:rPr>
              <w:t xml:space="preserve">For </w:t>
            </w:r>
            <w:r w:rsidR="00415EB0">
              <w:rPr>
                <w:lang w:val="en-US"/>
              </w:rPr>
              <w:t>example:</w:t>
            </w:r>
            <w:r>
              <w:rPr>
                <w:lang w:val="en-US"/>
              </w:rPr>
              <w:t xml:space="preserve"> for test environment multi-AZ setup is not desired</w:t>
            </w:r>
            <w:r w:rsidR="008B772D">
              <w:rPr>
                <w:lang w:val="en-US"/>
              </w:rPr>
              <w:t xml:space="preserve">, this can be achieved through CloudFormation condition element.  </w:t>
            </w:r>
          </w:p>
        </w:tc>
      </w:tr>
      <w:tr w:rsidR="005E2A19" w:rsidRPr="001B35D5" w14:paraId="29427383" w14:textId="77777777" w:rsidTr="00135D35">
        <w:tc>
          <w:tcPr>
            <w:tcW w:w="4087" w:type="dxa"/>
          </w:tcPr>
          <w:p w14:paraId="498FBF13" w14:textId="65B056B9" w:rsidR="005E2A19" w:rsidRDefault="005E2A19" w:rsidP="001B35D5">
            <w:pPr>
              <w:rPr>
                <w:lang w:val="en-US"/>
              </w:rPr>
            </w:pPr>
            <w:r w:rsidRPr="005E2A19">
              <w:rPr>
                <w:lang w:val="en-US"/>
              </w:rPr>
              <w:t>Transform</w:t>
            </w:r>
            <w:r>
              <w:rPr>
                <w:lang w:val="en-US"/>
              </w:rPr>
              <w:t xml:space="preserve"> </w:t>
            </w:r>
            <w:r w:rsidR="00415EB0">
              <w:rPr>
                <w:lang w:val="en-US"/>
              </w:rPr>
              <w:t>(optional)</w:t>
            </w:r>
          </w:p>
        </w:tc>
        <w:tc>
          <w:tcPr>
            <w:tcW w:w="6119" w:type="dxa"/>
          </w:tcPr>
          <w:p w14:paraId="2AA223C1" w14:textId="14BE4B99" w:rsidR="005E2A19" w:rsidRDefault="00415EB0" w:rsidP="001B35D5">
            <w:pPr>
              <w:rPr>
                <w:lang w:val="en-US"/>
              </w:rPr>
            </w:pPr>
            <w:r>
              <w:rPr>
                <w:lang w:val="en-US"/>
              </w:rPr>
              <w:t>This is to use for serverless applications (aka Lambda based application), to specify the version of the serverless application module (SAM).</w:t>
            </w:r>
            <w:r w:rsidR="00E83267">
              <w:rPr>
                <w:lang w:val="en-US"/>
              </w:rPr>
              <w:t xml:space="preserve"> On specifying Transforms</w:t>
            </w:r>
            <w:r w:rsidR="00300FEB">
              <w:rPr>
                <w:lang w:val="en-US"/>
              </w:rPr>
              <w:t xml:space="preserve"> element</w:t>
            </w:r>
            <w:r w:rsidR="00E83267">
              <w:rPr>
                <w:lang w:val="en-US"/>
              </w:rPr>
              <w:t xml:space="preserve">, one can use AWS SAM </w:t>
            </w:r>
            <w:proofErr w:type="spellStart"/>
            <w:r w:rsidR="00E83267">
              <w:rPr>
                <w:lang w:val="en-US"/>
              </w:rPr>
              <w:t>syntaxs</w:t>
            </w:r>
            <w:proofErr w:type="spellEnd"/>
            <w:r w:rsidR="00E83267">
              <w:rPr>
                <w:lang w:val="en-US"/>
              </w:rPr>
              <w:t xml:space="preserve"> to declare resources in the template.  </w:t>
            </w:r>
          </w:p>
        </w:tc>
      </w:tr>
      <w:tr w:rsidR="00300FEB" w:rsidRPr="001B35D5" w14:paraId="04F77019" w14:textId="77777777" w:rsidTr="00135D35">
        <w:tc>
          <w:tcPr>
            <w:tcW w:w="4087" w:type="dxa"/>
          </w:tcPr>
          <w:p w14:paraId="5C331FF1" w14:textId="70FC39E9" w:rsidR="00300FEB" w:rsidRPr="007F7A1C" w:rsidRDefault="00300FEB" w:rsidP="001B35D5">
            <w:pPr>
              <w:rPr>
                <w:highlight w:val="green"/>
                <w:lang w:val="en-US"/>
              </w:rPr>
            </w:pPr>
            <w:r w:rsidRPr="007F7A1C">
              <w:rPr>
                <w:b/>
                <w:bCs/>
                <w:highlight w:val="green"/>
                <w:lang w:val="en-US"/>
              </w:rPr>
              <w:t>Resource</w:t>
            </w:r>
            <w:r w:rsidRPr="007F7A1C">
              <w:rPr>
                <w:highlight w:val="green"/>
                <w:lang w:val="en-US"/>
              </w:rPr>
              <w:t xml:space="preserve"> (</w:t>
            </w:r>
            <w:r w:rsidRPr="007F7A1C">
              <w:rPr>
                <w:b/>
                <w:bCs/>
                <w:color w:val="FF0000"/>
                <w:highlight w:val="green"/>
                <w:lang w:val="en-US"/>
              </w:rPr>
              <w:t>required</w:t>
            </w:r>
            <w:r w:rsidRPr="007F7A1C">
              <w:rPr>
                <w:highlight w:val="green"/>
                <w:lang w:val="en-US"/>
              </w:rPr>
              <w:t>)</w:t>
            </w:r>
          </w:p>
        </w:tc>
        <w:tc>
          <w:tcPr>
            <w:tcW w:w="6119" w:type="dxa"/>
          </w:tcPr>
          <w:p w14:paraId="305D439B" w14:textId="404C63F5" w:rsidR="00300FEB" w:rsidRDefault="00300FEB" w:rsidP="001B35D5">
            <w:pPr>
              <w:rPr>
                <w:lang w:val="en-US"/>
              </w:rPr>
            </w:pPr>
            <w:r>
              <w:rPr>
                <w:lang w:val="en-US"/>
              </w:rPr>
              <w:t xml:space="preserve">This is required to specifies the stack resources and their properties </w:t>
            </w:r>
            <w:r w:rsidR="00080C90">
              <w:rPr>
                <w:lang w:val="en-US"/>
              </w:rPr>
              <w:t>for example – for specifying Amazon EC2 instance, s3 bucket</w:t>
            </w:r>
            <w:r w:rsidR="009B6861">
              <w:rPr>
                <w:lang w:val="en-US"/>
              </w:rPr>
              <w:t>.</w:t>
            </w:r>
          </w:p>
        </w:tc>
      </w:tr>
      <w:tr w:rsidR="009B6861" w:rsidRPr="001B35D5" w14:paraId="7D7157B0" w14:textId="77777777" w:rsidTr="00135D35">
        <w:tc>
          <w:tcPr>
            <w:tcW w:w="4087" w:type="dxa"/>
          </w:tcPr>
          <w:p w14:paraId="7ACF1055" w14:textId="1A229157" w:rsidR="009B6861" w:rsidRPr="007F7A1C" w:rsidRDefault="009B6861" w:rsidP="001B35D5">
            <w:pPr>
              <w:rPr>
                <w:highlight w:val="green"/>
                <w:lang w:val="en-US"/>
              </w:rPr>
            </w:pPr>
            <w:r w:rsidRPr="007F7A1C">
              <w:rPr>
                <w:highlight w:val="green"/>
                <w:lang w:val="en-US"/>
              </w:rPr>
              <w:t>Outputs (optional)</w:t>
            </w:r>
          </w:p>
        </w:tc>
        <w:tc>
          <w:tcPr>
            <w:tcW w:w="6119" w:type="dxa"/>
          </w:tcPr>
          <w:p w14:paraId="74B2764D" w14:textId="3123E738" w:rsidR="009B6861" w:rsidRDefault="009B6861" w:rsidP="001B35D5">
            <w:pPr>
              <w:rPr>
                <w:lang w:val="en-US"/>
              </w:rPr>
            </w:pPr>
            <w:r>
              <w:rPr>
                <w:lang w:val="en-US"/>
              </w:rPr>
              <w:t xml:space="preserve">Describes the values that are returned whenever one views the stack properties. </w:t>
            </w:r>
            <w:r w:rsidR="0064614D">
              <w:rPr>
                <w:lang w:val="en-US"/>
              </w:rPr>
              <w:t xml:space="preserve">When one declares an output for an S3 bucket name, on calling </w:t>
            </w:r>
            <w:proofErr w:type="spellStart"/>
            <w:r w:rsidR="0064614D" w:rsidRPr="0064614D">
              <w:rPr>
                <w:rFonts w:ascii="Courier New" w:hAnsi="Courier New" w:cs="Courier New"/>
                <w:lang w:val="en-US"/>
              </w:rPr>
              <w:t>aws</w:t>
            </w:r>
            <w:proofErr w:type="spellEnd"/>
            <w:r w:rsidR="0064614D" w:rsidRPr="0064614D">
              <w:rPr>
                <w:rFonts w:ascii="Courier New" w:hAnsi="Courier New" w:cs="Courier New"/>
                <w:lang w:val="en-US"/>
              </w:rPr>
              <w:t xml:space="preserve"> </w:t>
            </w:r>
            <w:proofErr w:type="spellStart"/>
            <w:r w:rsidR="0064614D" w:rsidRPr="0064614D">
              <w:rPr>
                <w:rFonts w:ascii="Courier New" w:hAnsi="Courier New" w:cs="Courier New"/>
                <w:lang w:val="en-US"/>
              </w:rPr>
              <w:t>cloudformation</w:t>
            </w:r>
            <w:proofErr w:type="spellEnd"/>
            <w:r w:rsidR="0064614D" w:rsidRPr="0064614D">
              <w:rPr>
                <w:rFonts w:ascii="Courier New" w:hAnsi="Courier New" w:cs="Courier New"/>
                <w:lang w:val="en-US"/>
              </w:rPr>
              <w:t xml:space="preserve"> describe-stack</w:t>
            </w:r>
            <w:r w:rsidR="0064614D">
              <w:rPr>
                <w:lang w:val="en-US"/>
              </w:rPr>
              <w:t xml:space="preserve"> CLI command it displays the name of the S3 bucket.</w:t>
            </w:r>
          </w:p>
        </w:tc>
      </w:tr>
    </w:tbl>
    <w:p w14:paraId="3EF023BB" w14:textId="6871006F" w:rsidR="00A17F14" w:rsidRDefault="00A17F14" w:rsidP="001B35D5">
      <w:pPr>
        <w:rPr>
          <w:lang w:val="en-US"/>
        </w:rPr>
      </w:pPr>
    </w:p>
    <w:p w14:paraId="7BAC25EE" w14:textId="7B82F3CE" w:rsidR="007F7A1C" w:rsidRDefault="007F7A1C" w:rsidP="007F7A1C">
      <w:pPr>
        <w:pStyle w:val="ListParagraph"/>
        <w:numPr>
          <w:ilvl w:val="0"/>
          <w:numId w:val="23"/>
        </w:numPr>
        <w:rPr>
          <w:lang w:val="en-US"/>
        </w:rPr>
      </w:pPr>
      <w:r w:rsidRPr="007F7A1C">
        <w:rPr>
          <w:b/>
          <w:bCs/>
          <w:lang w:val="en-US"/>
        </w:rPr>
        <w:t xml:space="preserve">Intrinsic functions: </w:t>
      </w:r>
      <w:r w:rsidRPr="007F7A1C">
        <w:rPr>
          <w:lang w:val="en-US"/>
        </w:rPr>
        <w:t xml:space="preserve">This are the built-in functions which helps in managing the stack. </w:t>
      </w:r>
      <w:r>
        <w:rPr>
          <w:lang w:val="en-US"/>
        </w:rPr>
        <w:t xml:space="preserve">Intrinsic functions can be used following places within AWS cloud formation template – Metadata, Resource and Output sections. </w:t>
      </w:r>
      <w:r w:rsidR="00AE0EFB">
        <w:rPr>
          <w:lang w:val="en-US"/>
        </w:rPr>
        <w:t xml:space="preserve">It can also be used in update policy attributes. </w:t>
      </w:r>
      <w:r w:rsidR="002A669A">
        <w:rPr>
          <w:lang w:val="en-US"/>
        </w:rPr>
        <w:t xml:space="preserve">One can also use intrinsic function in conditionally create stack resources. </w:t>
      </w:r>
    </w:p>
    <w:tbl>
      <w:tblPr>
        <w:tblStyle w:val="TableGrid"/>
        <w:tblW w:w="0" w:type="auto"/>
        <w:tblInd w:w="360" w:type="dxa"/>
        <w:tblLook w:val="04A0" w:firstRow="1" w:lastRow="0" w:firstColumn="1" w:lastColumn="0" w:noHBand="0" w:noVBand="1"/>
      </w:tblPr>
      <w:tblGrid>
        <w:gridCol w:w="2982"/>
        <w:gridCol w:w="7114"/>
      </w:tblGrid>
      <w:tr w:rsidR="00853BA1" w14:paraId="4CF36C29" w14:textId="77777777" w:rsidTr="00853BA1">
        <w:tc>
          <w:tcPr>
            <w:tcW w:w="3037" w:type="dxa"/>
            <w:shd w:val="clear" w:color="auto" w:fill="AEAAAA" w:themeFill="background2" w:themeFillShade="BF"/>
          </w:tcPr>
          <w:p w14:paraId="11E6DB73" w14:textId="5DDE3D00" w:rsidR="007432F4" w:rsidRPr="005324F1" w:rsidRDefault="007432F4" w:rsidP="007432F4">
            <w:pPr>
              <w:rPr>
                <w:b/>
                <w:bCs/>
                <w:lang w:val="en-US"/>
              </w:rPr>
            </w:pPr>
            <w:r w:rsidRPr="005324F1">
              <w:rPr>
                <w:b/>
                <w:bCs/>
                <w:lang w:val="en-US"/>
              </w:rPr>
              <w:t xml:space="preserve">Intrinsic Functions </w:t>
            </w:r>
          </w:p>
        </w:tc>
        <w:tc>
          <w:tcPr>
            <w:tcW w:w="7230" w:type="dxa"/>
            <w:shd w:val="clear" w:color="auto" w:fill="AEAAAA" w:themeFill="background2" w:themeFillShade="BF"/>
          </w:tcPr>
          <w:p w14:paraId="607D9614" w14:textId="153C2FBC" w:rsidR="007432F4" w:rsidRPr="005324F1" w:rsidRDefault="007432F4" w:rsidP="007432F4">
            <w:pPr>
              <w:rPr>
                <w:b/>
                <w:bCs/>
                <w:lang w:val="en-US"/>
              </w:rPr>
            </w:pPr>
            <w:r w:rsidRPr="005324F1">
              <w:rPr>
                <w:b/>
                <w:bCs/>
                <w:lang w:val="en-US"/>
              </w:rPr>
              <w:t xml:space="preserve">Description </w:t>
            </w:r>
          </w:p>
        </w:tc>
      </w:tr>
      <w:tr w:rsidR="007432F4" w14:paraId="2100101B" w14:textId="77777777" w:rsidTr="00853BA1">
        <w:tc>
          <w:tcPr>
            <w:tcW w:w="3037" w:type="dxa"/>
          </w:tcPr>
          <w:p w14:paraId="31893424" w14:textId="54FDDAFE" w:rsidR="007432F4" w:rsidRDefault="0059736B" w:rsidP="007432F4">
            <w:pPr>
              <w:rPr>
                <w:lang w:val="en-US"/>
              </w:rPr>
            </w:pPr>
            <w:proofErr w:type="spellStart"/>
            <w:proofErr w:type="gramStart"/>
            <w:r w:rsidRPr="0059736B">
              <w:rPr>
                <w:lang w:val="en-US"/>
              </w:rPr>
              <w:t>Fn</w:t>
            </w:r>
            <w:proofErr w:type="spellEnd"/>
            <w:r w:rsidRPr="0059736B">
              <w:rPr>
                <w:lang w:val="en-US"/>
              </w:rPr>
              <w:t>::</w:t>
            </w:r>
            <w:proofErr w:type="spellStart"/>
            <w:proofErr w:type="gramEnd"/>
            <w:r w:rsidRPr="0059736B">
              <w:rPr>
                <w:lang w:val="en-US"/>
              </w:rPr>
              <w:t>GetAtt</w:t>
            </w:r>
            <w:proofErr w:type="spellEnd"/>
          </w:p>
        </w:tc>
        <w:tc>
          <w:tcPr>
            <w:tcW w:w="7230" w:type="dxa"/>
          </w:tcPr>
          <w:p w14:paraId="77A21B59" w14:textId="099B1EBD" w:rsidR="001F41BE" w:rsidRPr="000970AE" w:rsidRDefault="0059736B" w:rsidP="007432F4">
            <w:pPr>
              <w:rPr>
                <w:lang w:val="en-US"/>
              </w:rPr>
            </w:pPr>
            <w:proofErr w:type="spellStart"/>
            <w:proofErr w:type="gramStart"/>
            <w:r>
              <w:rPr>
                <w:lang w:val="en-US"/>
              </w:rPr>
              <w:t>Fn</w:t>
            </w:r>
            <w:proofErr w:type="spellEnd"/>
            <w:r>
              <w:rPr>
                <w:lang w:val="en-US"/>
              </w:rPr>
              <w:t>::</w:t>
            </w:r>
            <w:proofErr w:type="spellStart"/>
            <w:proofErr w:type="gramEnd"/>
            <w:r>
              <w:rPr>
                <w:lang w:val="en-US"/>
              </w:rPr>
              <w:t>GetAtt</w:t>
            </w:r>
            <w:proofErr w:type="spellEnd"/>
            <w:r>
              <w:rPr>
                <w:lang w:val="en-US"/>
              </w:rPr>
              <w:t xml:space="preserve"> returns the attribute of a resource in the template.</w:t>
            </w:r>
            <w:proofErr w:type="spellStart"/>
            <w:r w:rsidR="001F41BE" w:rsidRPr="0088206C">
              <w:rPr>
                <w:rFonts w:ascii="Courier New" w:hAnsi="Courier New" w:cs="Courier New"/>
                <w:color w:val="16191F"/>
                <w:sz w:val="16"/>
                <w:szCs w:val="16"/>
                <w:shd w:val="clear" w:color="auto" w:fill="F9F9F9"/>
              </w:rPr>
              <w:t>Fn</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Fonts w:ascii="Courier New" w:hAnsi="Courier New" w:cs="Courier New"/>
                <w:color w:val="16191F"/>
                <w:sz w:val="16"/>
                <w:szCs w:val="16"/>
                <w:shd w:val="clear" w:color="auto" w:fill="F9F9F9"/>
              </w:rPr>
              <w:t>GetAtt</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Style w:val="HTMLCode"/>
                <w:rFonts w:eastAsiaTheme="majorEastAsia"/>
                <w:i/>
                <w:iCs/>
                <w:color w:val="F5001D"/>
                <w:sz w:val="16"/>
                <w:szCs w:val="16"/>
              </w:rPr>
              <w:t>logicalNameOfResource</w:t>
            </w:r>
            <w:proofErr w:type="spellEnd"/>
            <w:r w:rsidR="001F41BE" w:rsidRPr="0088206C">
              <w:rPr>
                <w:rFonts w:ascii="Courier New" w:hAnsi="Courier New" w:cs="Courier New"/>
                <w:color w:val="16191F"/>
                <w:sz w:val="16"/>
                <w:szCs w:val="16"/>
                <w:shd w:val="clear" w:color="auto" w:fill="F9F9F9"/>
              </w:rPr>
              <w:t xml:space="preserve">, </w:t>
            </w:r>
            <w:proofErr w:type="spellStart"/>
            <w:r w:rsidR="001F41BE" w:rsidRPr="0088206C">
              <w:rPr>
                <w:rStyle w:val="HTMLCode"/>
                <w:rFonts w:eastAsiaTheme="majorEastAsia"/>
                <w:i/>
                <w:iCs/>
                <w:color w:val="F5001D"/>
                <w:sz w:val="16"/>
                <w:szCs w:val="16"/>
              </w:rPr>
              <w:t>attributeName</w:t>
            </w:r>
            <w:proofErr w:type="spellEnd"/>
            <w:r w:rsidR="001F41BE" w:rsidRPr="0088206C">
              <w:rPr>
                <w:rFonts w:ascii="Courier New" w:hAnsi="Courier New" w:cs="Courier New"/>
                <w:color w:val="16191F"/>
                <w:sz w:val="16"/>
                <w:szCs w:val="16"/>
                <w:shd w:val="clear" w:color="auto" w:fill="F9F9F9"/>
              </w:rPr>
              <w:t>]</w:t>
            </w:r>
          </w:p>
        </w:tc>
      </w:tr>
      <w:tr w:rsidR="000B58FB" w14:paraId="3ED6EE95" w14:textId="77777777" w:rsidTr="00853BA1">
        <w:tc>
          <w:tcPr>
            <w:tcW w:w="3037" w:type="dxa"/>
          </w:tcPr>
          <w:p w14:paraId="5E05C2F9" w14:textId="5E24C7CE" w:rsidR="000B58FB" w:rsidRPr="0059736B"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p>
        </w:tc>
        <w:tc>
          <w:tcPr>
            <w:tcW w:w="7230" w:type="dxa"/>
          </w:tcPr>
          <w:p w14:paraId="35FB8733" w14:textId="77777777" w:rsidR="0088206C"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r>
              <w:rPr>
                <w:lang w:val="en-US"/>
              </w:rPr>
              <w:t xml:space="preserve"> returns the corresponding value </w:t>
            </w:r>
            <w:r w:rsidR="00AF6724">
              <w:rPr>
                <w:lang w:val="en-US"/>
              </w:rPr>
              <w:t xml:space="preserve">mapped to the keys in a two level map that is </w:t>
            </w:r>
            <w:r>
              <w:rPr>
                <w:lang w:val="en-US"/>
              </w:rPr>
              <w:t>define</w:t>
            </w:r>
            <w:r w:rsidR="00AF6724">
              <w:rPr>
                <w:lang w:val="en-US"/>
              </w:rPr>
              <w:t>d</w:t>
            </w:r>
            <w:r>
              <w:rPr>
                <w:lang w:val="en-US"/>
              </w:rPr>
              <w:t xml:space="preserve"> under the AWS cloud formation mapping sections.</w:t>
            </w:r>
            <w:r w:rsidR="00994BDF">
              <w:rPr>
                <w:lang w:val="en-US"/>
              </w:rPr>
              <w:t xml:space="preserve"> </w:t>
            </w:r>
          </w:p>
          <w:p w14:paraId="1E15A13A" w14:textId="0D7E8001" w:rsidR="000B58FB" w:rsidRPr="0088206C" w:rsidRDefault="00994BDF" w:rsidP="007432F4">
            <w:pPr>
              <w:rPr>
                <w:sz w:val="16"/>
                <w:szCs w:val="16"/>
                <w:lang w:val="en-US"/>
              </w:rPr>
            </w:pPr>
            <w:r w:rsidRPr="0088206C">
              <w:rPr>
                <w:rFonts w:ascii="Courier New" w:hAnsi="Courier New" w:cs="Courier New"/>
                <w:sz w:val="16"/>
                <w:szCs w:val="16"/>
                <w:lang w:val="en-US"/>
              </w:rPr>
              <w:t>{"</w:t>
            </w:r>
            <w:proofErr w:type="spellStart"/>
            <w:proofErr w:type="gramStart"/>
            <w:r w:rsidRPr="0088206C">
              <w:rPr>
                <w:rFonts w:ascii="Courier New" w:hAnsi="Courier New" w:cs="Courier New"/>
                <w:sz w:val="16"/>
                <w:szCs w:val="16"/>
                <w:lang w:val="en-US"/>
              </w:rPr>
              <w:t>Fn</w:t>
            </w:r>
            <w:proofErr w:type="spellEnd"/>
            <w:r w:rsidRPr="0088206C">
              <w:rPr>
                <w:rFonts w:ascii="Courier New" w:hAnsi="Courier New" w:cs="Courier New"/>
                <w:sz w:val="16"/>
                <w:szCs w:val="16"/>
                <w:lang w:val="en-US"/>
              </w:rPr>
              <w:t>::</w:t>
            </w:r>
            <w:proofErr w:type="spellStart"/>
            <w:proofErr w:type="gramEnd"/>
            <w:r w:rsidRPr="0088206C">
              <w:rPr>
                <w:rFonts w:ascii="Courier New" w:hAnsi="Courier New" w:cs="Courier New"/>
                <w:sz w:val="16"/>
                <w:szCs w:val="16"/>
                <w:lang w:val="en-US"/>
              </w:rPr>
              <w:t>FindInMap</w:t>
            </w:r>
            <w:proofErr w:type="spellEnd"/>
            <w:r w:rsidRPr="0088206C">
              <w:rPr>
                <w:rFonts w:ascii="Courier New" w:hAnsi="Courier New" w:cs="Courier New"/>
                <w:sz w:val="16"/>
                <w:szCs w:val="16"/>
                <w:lang w:val="en-US"/>
              </w:rPr>
              <w:t>" : [ "</w:t>
            </w:r>
            <w:proofErr w:type="spellStart"/>
            <w:r w:rsidRPr="0088206C">
              <w:rPr>
                <w:rFonts w:ascii="Courier New" w:hAnsi="Courier New" w:cs="Courier New"/>
                <w:i/>
                <w:iCs/>
                <w:color w:val="FF0000"/>
                <w:sz w:val="16"/>
                <w:szCs w:val="16"/>
                <w:lang w:val="en-US"/>
              </w:rPr>
              <w:t>MapName</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TopLevelKey</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SecondLevelKey</w:t>
            </w:r>
            <w:proofErr w:type="spellEnd"/>
            <w:r w:rsidRPr="0088206C">
              <w:rPr>
                <w:rFonts w:ascii="Courier New" w:hAnsi="Courier New" w:cs="Courier New"/>
                <w:sz w:val="16"/>
                <w:szCs w:val="16"/>
                <w:lang w:val="en-US"/>
              </w:rPr>
              <w:t>"]}</w:t>
            </w:r>
          </w:p>
        </w:tc>
      </w:tr>
      <w:tr w:rsidR="00537409" w14:paraId="036DA944" w14:textId="77777777" w:rsidTr="00853BA1">
        <w:tc>
          <w:tcPr>
            <w:tcW w:w="3037" w:type="dxa"/>
          </w:tcPr>
          <w:p w14:paraId="6816E856" w14:textId="5C538F58" w:rsidR="00537409" w:rsidRPr="005D3EE3" w:rsidRDefault="0053740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p>
        </w:tc>
        <w:tc>
          <w:tcPr>
            <w:tcW w:w="7230" w:type="dxa"/>
          </w:tcPr>
          <w:p w14:paraId="2A577DE0" w14:textId="4CFC6428" w:rsidR="00537409" w:rsidRDefault="002A315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r>
              <w:rPr>
                <w:lang w:val="en-US"/>
              </w:rPr>
              <w:t xml:space="preserve"> returns an array of </w:t>
            </w:r>
            <w:proofErr w:type="spellStart"/>
            <w:r>
              <w:rPr>
                <w:lang w:val="en-US"/>
              </w:rPr>
              <w:t>listOF</w:t>
            </w:r>
            <w:r w:rsidR="000970AE">
              <w:rPr>
                <w:lang w:val="en-US"/>
              </w:rPr>
              <w:t>AvailabilityZone</w:t>
            </w:r>
            <w:proofErr w:type="spellEnd"/>
            <w:r w:rsidR="000970AE">
              <w:rPr>
                <w:lang w:val="en-US"/>
              </w:rPr>
              <w:t xml:space="preserve"> </w:t>
            </w:r>
            <w:r>
              <w:rPr>
                <w:lang w:val="en-US"/>
              </w:rPr>
              <w:t xml:space="preserve"> for a given region </w:t>
            </w:r>
          </w:p>
          <w:p w14:paraId="51DC1710" w14:textId="105444B2" w:rsidR="0088206C" w:rsidRPr="0088206C" w:rsidRDefault="0088206C" w:rsidP="007432F4">
            <w:pPr>
              <w:rPr>
                <w:sz w:val="16"/>
                <w:szCs w:val="16"/>
                <w:lang w:val="en-US"/>
              </w:rPr>
            </w:pPr>
            <w:proofErr w:type="gramStart"/>
            <w:r w:rsidRPr="0088206C">
              <w:rPr>
                <w:rFonts w:ascii="Consolas" w:hAnsi="Consolas"/>
                <w:color w:val="16191F"/>
                <w:sz w:val="16"/>
                <w:szCs w:val="16"/>
              </w:rPr>
              <w:t>{</w:t>
            </w:r>
            <w:r w:rsidRPr="0088206C">
              <w:rPr>
                <w:rFonts w:ascii="Consolas" w:hAnsi="Consolas"/>
                <w:color w:val="16191F"/>
                <w:sz w:val="16"/>
                <w:szCs w:val="16"/>
                <w:shd w:val="clear" w:color="auto" w:fill="F9F9F9"/>
              </w:rPr>
              <w:t xml:space="preserve"> "</w:t>
            </w:r>
            <w:proofErr w:type="spellStart"/>
            <w:proofErr w:type="gramEnd"/>
            <w:r w:rsidRPr="0088206C">
              <w:rPr>
                <w:rFonts w:ascii="Consolas" w:hAnsi="Consolas"/>
                <w:color w:val="16191F"/>
                <w:sz w:val="16"/>
                <w:szCs w:val="16"/>
                <w:shd w:val="clear" w:color="auto" w:fill="F9F9F9"/>
              </w:rPr>
              <w:t>Fn</w:t>
            </w:r>
            <w:proofErr w:type="spellEnd"/>
            <w:r w:rsidRPr="0088206C">
              <w:rPr>
                <w:rFonts w:ascii="Consolas" w:hAnsi="Consolas"/>
                <w:color w:val="16191F"/>
                <w:sz w:val="16"/>
                <w:szCs w:val="16"/>
                <w:shd w:val="clear" w:color="auto" w:fill="F9F9F9"/>
              </w:rPr>
              <w:t>::</w:t>
            </w:r>
            <w:proofErr w:type="spellStart"/>
            <w:r w:rsidRPr="0088206C">
              <w:rPr>
                <w:rFonts w:ascii="Consolas" w:hAnsi="Consolas"/>
                <w:color w:val="16191F"/>
                <w:sz w:val="16"/>
                <w:szCs w:val="16"/>
                <w:shd w:val="clear" w:color="auto" w:fill="F9F9F9"/>
              </w:rPr>
              <w:t>GetAZs</w:t>
            </w:r>
            <w:proofErr w:type="spellEnd"/>
            <w:r w:rsidRPr="0088206C">
              <w:rPr>
                <w:rFonts w:ascii="Consolas" w:hAnsi="Consolas"/>
                <w:color w:val="16191F"/>
                <w:sz w:val="16"/>
                <w:szCs w:val="16"/>
                <w:shd w:val="clear" w:color="auto" w:fill="F9F9F9"/>
              </w:rPr>
              <w:t>" : "</w:t>
            </w:r>
            <w:r w:rsidRPr="0088206C">
              <w:rPr>
                <w:rStyle w:val="HTMLCode"/>
                <w:rFonts w:ascii="Consolas" w:eastAsiaTheme="majorEastAsia" w:hAnsi="Consolas"/>
                <w:i/>
                <w:iCs/>
                <w:color w:val="F5001D"/>
                <w:sz w:val="16"/>
                <w:szCs w:val="16"/>
              </w:rPr>
              <w:t>region</w:t>
            </w:r>
            <w:r w:rsidRPr="0088206C">
              <w:rPr>
                <w:rFonts w:ascii="Consolas" w:hAnsi="Consolas"/>
                <w:color w:val="16191F"/>
                <w:sz w:val="16"/>
                <w:szCs w:val="16"/>
                <w:shd w:val="clear" w:color="auto" w:fill="F9F9F9"/>
              </w:rPr>
              <w:t>" }</w:t>
            </w:r>
          </w:p>
        </w:tc>
      </w:tr>
      <w:tr w:rsidR="00537409" w14:paraId="0A23881A" w14:textId="77777777" w:rsidTr="00853BA1">
        <w:tc>
          <w:tcPr>
            <w:tcW w:w="3037" w:type="dxa"/>
          </w:tcPr>
          <w:p w14:paraId="718C8BB5" w14:textId="6775392B" w:rsidR="00537409" w:rsidRPr="00537409" w:rsidRDefault="00537409" w:rsidP="007432F4">
            <w:pPr>
              <w:rPr>
                <w:lang w:val="en-US"/>
              </w:rPr>
            </w:pPr>
            <w:proofErr w:type="spellStart"/>
            <w:proofErr w:type="gramStart"/>
            <w:r w:rsidRPr="00537409">
              <w:rPr>
                <w:lang w:val="en-US"/>
              </w:rPr>
              <w:lastRenderedPageBreak/>
              <w:t>Fn</w:t>
            </w:r>
            <w:proofErr w:type="spellEnd"/>
            <w:r w:rsidRPr="00537409">
              <w:rPr>
                <w:lang w:val="en-US"/>
              </w:rPr>
              <w:t>::</w:t>
            </w:r>
            <w:proofErr w:type="spellStart"/>
            <w:proofErr w:type="gramEnd"/>
            <w:r w:rsidRPr="00537409">
              <w:rPr>
                <w:lang w:val="en-US"/>
              </w:rPr>
              <w:t>ImportValue</w:t>
            </w:r>
            <w:proofErr w:type="spellEnd"/>
          </w:p>
        </w:tc>
        <w:tc>
          <w:tcPr>
            <w:tcW w:w="7230" w:type="dxa"/>
          </w:tcPr>
          <w:p w14:paraId="37F0C71A" w14:textId="77777777" w:rsidR="00537409" w:rsidRDefault="000970AE"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ImportValue</w:t>
            </w:r>
            <w:proofErr w:type="spellEnd"/>
            <w:r>
              <w:rPr>
                <w:lang w:val="en-US"/>
              </w:rPr>
              <w:t xml:space="preserve"> returns the value of an output exported by another stack. This is typically used to create a cross-stack reference.</w:t>
            </w:r>
          </w:p>
          <w:p w14:paraId="6F0F59A2" w14:textId="77777777" w:rsidR="001A4577" w:rsidRDefault="001A4577" w:rsidP="007432F4">
            <w:pPr>
              <w:rPr>
                <w:lang w:val="en-US"/>
              </w:rPr>
            </w:pPr>
            <w:r>
              <w:rPr>
                <w:lang w:val="en-US"/>
              </w:rPr>
              <w:t xml:space="preserve">Things to keep in mind regarding the cross-stack referencing </w:t>
            </w:r>
          </w:p>
          <w:p w14:paraId="05D93D9C" w14:textId="02580D34" w:rsidR="001A4577" w:rsidRDefault="001A4577" w:rsidP="001A4577">
            <w:pPr>
              <w:pStyle w:val="ListParagraph"/>
              <w:numPr>
                <w:ilvl w:val="0"/>
                <w:numId w:val="27"/>
              </w:numPr>
              <w:rPr>
                <w:lang w:val="en-US"/>
              </w:rPr>
            </w:pPr>
            <w:r>
              <w:rPr>
                <w:lang w:val="en-US"/>
              </w:rPr>
              <w:t>Cross-stack reference cannot be created across region (within region ONLY).</w:t>
            </w:r>
          </w:p>
          <w:p w14:paraId="07E847B4" w14:textId="751370BF" w:rsidR="001A4577" w:rsidRDefault="001A4577" w:rsidP="001A4577">
            <w:pPr>
              <w:pStyle w:val="ListParagraph"/>
              <w:numPr>
                <w:ilvl w:val="0"/>
                <w:numId w:val="27"/>
              </w:numPr>
              <w:rPr>
                <w:lang w:val="en-US"/>
              </w:rPr>
            </w:pPr>
            <w:r w:rsidRPr="001A4577">
              <w:rPr>
                <w:lang w:val="en-US"/>
              </w:rPr>
              <w:t>For each AWS account Export Name must be unique within a region</w:t>
            </w:r>
            <w:r>
              <w:rPr>
                <w:lang w:val="en-US"/>
              </w:rPr>
              <w:t>.</w:t>
            </w:r>
          </w:p>
          <w:p w14:paraId="008B9913" w14:textId="77777777" w:rsidR="001A4577" w:rsidRDefault="001A4577" w:rsidP="001A4577">
            <w:pPr>
              <w:pStyle w:val="ListParagraph"/>
              <w:numPr>
                <w:ilvl w:val="0"/>
                <w:numId w:val="27"/>
              </w:numPr>
              <w:rPr>
                <w:lang w:val="en-US"/>
              </w:rPr>
            </w:pPr>
            <w:r>
              <w:rPr>
                <w:lang w:val="en-US"/>
              </w:rPr>
              <w:t xml:space="preserve">One can’t delete a stack if </w:t>
            </w:r>
            <w:r w:rsidR="004657C3">
              <w:rPr>
                <w:lang w:val="en-US"/>
              </w:rPr>
              <w:t>it’s</w:t>
            </w:r>
            <w:r>
              <w:rPr>
                <w:lang w:val="en-US"/>
              </w:rPr>
              <w:t xml:space="preserve"> been referred by another stack. </w:t>
            </w:r>
          </w:p>
          <w:p w14:paraId="37D89045" w14:textId="6403B7B9" w:rsidR="004657C3" w:rsidRPr="001A4577" w:rsidRDefault="004657C3" w:rsidP="001A4577">
            <w:pPr>
              <w:pStyle w:val="ListParagraph"/>
              <w:numPr>
                <w:ilvl w:val="0"/>
                <w:numId w:val="27"/>
              </w:numPr>
              <w:rPr>
                <w:lang w:val="en-US"/>
              </w:rPr>
            </w:pPr>
            <w:r>
              <w:rPr>
                <w:lang w:val="en-US"/>
              </w:rPr>
              <w:t xml:space="preserve">One can’t modified/remove an output value that is reference by another stack. </w:t>
            </w:r>
          </w:p>
        </w:tc>
      </w:tr>
      <w:tr w:rsidR="00BB1290" w14:paraId="7539E5B2" w14:textId="77777777" w:rsidTr="00853BA1">
        <w:tc>
          <w:tcPr>
            <w:tcW w:w="3037" w:type="dxa"/>
          </w:tcPr>
          <w:p w14:paraId="1253EB6D" w14:textId="49748E21" w:rsidR="00BB1290" w:rsidRPr="00537409" w:rsidRDefault="00BB1290" w:rsidP="007432F4">
            <w:pPr>
              <w:rPr>
                <w:lang w:val="en-US"/>
              </w:rPr>
            </w:pPr>
            <w:r w:rsidRPr="00BB1290">
              <w:rPr>
                <w:lang w:val="en-US"/>
              </w:rPr>
              <w:t>Ref</w:t>
            </w:r>
          </w:p>
        </w:tc>
        <w:tc>
          <w:tcPr>
            <w:tcW w:w="7230" w:type="dxa"/>
          </w:tcPr>
          <w:p w14:paraId="51FCEAB0" w14:textId="77777777" w:rsidR="00BB1290" w:rsidRDefault="00BB1290" w:rsidP="007432F4">
            <w:pPr>
              <w:rPr>
                <w:lang w:val="en-US"/>
              </w:rPr>
            </w:pPr>
            <w:r>
              <w:rPr>
                <w:lang w:val="en-US"/>
              </w:rPr>
              <w:t xml:space="preserve">The intrinsic function ref returns the value of the specific parameters or resources. </w:t>
            </w:r>
          </w:p>
          <w:p w14:paraId="387B8213" w14:textId="5C0DC459" w:rsidR="006831C3" w:rsidRPr="006831C3" w:rsidRDefault="00853BA1" w:rsidP="007432F4">
            <w:pPr>
              <w:rPr>
                <w:rFonts w:ascii="Courier New" w:hAnsi="Courier New" w:cs="Courier New"/>
                <w:sz w:val="16"/>
                <w:szCs w:val="16"/>
                <w:lang w:val="en-US"/>
              </w:rPr>
            </w:pPr>
            <w:r w:rsidRPr="00853BA1">
              <w:rPr>
                <w:rFonts w:ascii="Courier New" w:hAnsi="Courier New" w:cs="Courier New"/>
                <w:sz w:val="16"/>
                <w:szCs w:val="16"/>
                <w:lang w:val="en-US"/>
              </w:rPr>
              <w:t>{"Ref": "</w:t>
            </w:r>
            <w:proofErr w:type="spellStart"/>
            <w:r w:rsidRPr="00853BA1">
              <w:rPr>
                <w:rFonts w:ascii="Courier New" w:hAnsi="Courier New" w:cs="Courier New"/>
                <w:i/>
                <w:iCs/>
                <w:color w:val="FF0000"/>
                <w:sz w:val="16"/>
                <w:szCs w:val="16"/>
                <w:lang w:val="en-US"/>
              </w:rPr>
              <w:t>logicalName</w:t>
            </w:r>
            <w:proofErr w:type="spellEnd"/>
            <w:r w:rsidRPr="00853BA1">
              <w:rPr>
                <w:rFonts w:ascii="Courier New" w:hAnsi="Courier New" w:cs="Courier New"/>
                <w:sz w:val="16"/>
                <w:szCs w:val="16"/>
                <w:lang w:val="en-US"/>
              </w:rPr>
              <w:t>"}</w:t>
            </w:r>
          </w:p>
        </w:tc>
      </w:tr>
    </w:tbl>
    <w:p w14:paraId="522A8DD8" w14:textId="070C3DD1" w:rsidR="007F7A1C" w:rsidRPr="007432F4" w:rsidRDefault="007F7A1C" w:rsidP="007432F4">
      <w:pPr>
        <w:ind w:left="360"/>
        <w:rPr>
          <w:lang w:val="en-US"/>
        </w:rPr>
      </w:pPr>
      <w:r w:rsidRPr="007432F4">
        <w:rPr>
          <w:lang w:val="en-US"/>
        </w:rPr>
        <w:t xml:space="preserve"> </w:t>
      </w:r>
    </w:p>
    <w:p w14:paraId="173262AD" w14:textId="3B68C18E" w:rsidR="006831C3" w:rsidRPr="000C2ED3" w:rsidRDefault="006831C3" w:rsidP="000C2ED3">
      <w:pPr>
        <w:pStyle w:val="ListParagraph"/>
        <w:numPr>
          <w:ilvl w:val="0"/>
          <w:numId w:val="29"/>
        </w:numPr>
        <w:rPr>
          <w:lang w:val="en-US"/>
        </w:rPr>
      </w:pPr>
      <w:r w:rsidRPr="000C2ED3">
        <w:rPr>
          <w:lang w:val="en-US"/>
        </w:rPr>
        <w:t>To further control resources within a stack</w:t>
      </w:r>
      <w:r w:rsidR="00041B86">
        <w:rPr>
          <w:lang w:val="en-US"/>
        </w:rPr>
        <w:t xml:space="preserve"> one can add </w:t>
      </w:r>
      <w:r w:rsidRPr="000C2ED3">
        <w:rPr>
          <w:lang w:val="en-US"/>
        </w:rPr>
        <w:t>additional relationship and behavior of the resources specified</w:t>
      </w:r>
      <w:r w:rsidR="005120DF" w:rsidRPr="000C2ED3">
        <w:rPr>
          <w:lang w:val="en-US"/>
        </w:rPr>
        <w:t xml:space="preserve"> in AWS CloudFormation template</w:t>
      </w:r>
      <w:r w:rsidR="00041B86">
        <w:rPr>
          <w:lang w:val="en-US"/>
        </w:rPr>
        <w:t xml:space="preserve"> using following </w:t>
      </w:r>
      <w:r w:rsidR="002202AE">
        <w:rPr>
          <w:lang w:val="en-US"/>
        </w:rPr>
        <w:t xml:space="preserve">CloudFormation template </w:t>
      </w:r>
      <w:r w:rsidR="00041B86">
        <w:rPr>
          <w:lang w:val="en-US"/>
        </w:rPr>
        <w:t xml:space="preserve">attributes. </w:t>
      </w:r>
    </w:p>
    <w:p w14:paraId="0300403F" w14:textId="0A531C4C" w:rsidR="006831C3" w:rsidRPr="006831C3" w:rsidRDefault="006831C3" w:rsidP="006831C3">
      <w:pPr>
        <w:pStyle w:val="ListParagraph"/>
        <w:numPr>
          <w:ilvl w:val="0"/>
          <w:numId w:val="28"/>
        </w:numPr>
        <w:rPr>
          <w:lang w:val="en-US"/>
        </w:rPr>
      </w:pPr>
      <w:proofErr w:type="spellStart"/>
      <w:r w:rsidRPr="000C2ED3">
        <w:rPr>
          <w:b/>
          <w:bCs/>
          <w:lang w:val="en-US"/>
        </w:rPr>
        <w:t>CreationPollicy</w:t>
      </w:r>
      <w:proofErr w:type="spellEnd"/>
      <w:r w:rsidRPr="006831C3">
        <w:rPr>
          <w:lang w:val="en-US"/>
        </w:rPr>
        <w:t>:  TO delay the resource creation until other resource is created</w:t>
      </w:r>
      <w:r w:rsidR="00B72E32">
        <w:rPr>
          <w:lang w:val="en-US"/>
        </w:rPr>
        <w:t xml:space="preserve"> </w:t>
      </w:r>
      <w:r w:rsidR="004F37B4">
        <w:rPr>
          <w:lang w:val="en-US"/>
        </w:rPr>
        <w:t xml:space="preserve">successfully </w:t>
      </w:r>
      <w:r w:rsidR="00AD1CA5">
        <w:rPr>
          <w:lang w:val="en-US"/>
        </w:rPr>
        <w:t xml:space="preserve">(unit CloudFormation Template received specific number of success signal) </w:t>
      </w:r>
      <w:r w:rsidR="00B72E32">
        <w:rPr>
          <w:lang w:val="en-US"/>
        </w:rPr>
        <w:t xml:space="preserve">or </w:t>
      </w:r>
      <w:r w:rsidR="004F37B4">
        <w:rPr>
          <w:lang w:val="en-US"/>
        </w:rPr>
        <w:t xml:space="preserve">based on </w:t>
      </w:r>
      <w:r w:rsidR="00AD1CA5">
        <w:rPr>
          <w:lang w:val="en-US"/>
        </w:rPr>
        <w:t xml:space="preserve">set </w:t>
      </w:r>
      <w:r w:rsidR="00B72E32">
        <w:rPr>
          <w:lang w:val="en-US"/>
        </w:rPr>
        <w:t xml:space="preserve">timeout. </w:t>
      </w:r>
      <w:r w:rsidR="00AD1CA5">
        <w:rPr>
          <w:lang w:val="en-US"/>
        </w:rPr>
        <w:t xml:space="preserve">Currently ONLY </w:t>
      </w:r>
      <w:proofErr w:type="gramStart"/>
      <w:r w:rsidR="00AD1CA5" w:rsidRPr="00C85409">
        <w:rPr>
          <w:b/>
          <w:bCs/>
          <w:i/>
          <w:iCs/>
          <w:color w:val="FF0000"/>
          <w:lang w:val="en-US"/>
        </w:rPr>
        <w:t>AWS::</w:t>
      </w:r>
      <w:proofErr w:type="spellStart"/>
      <w:proofErr w:type="gramEnd"/>
      <w:r w:rsidR="00AD1CA5" w:rsidRPr="00C85409">
        <w:rPr>
          <w:b/>
          <w:bCs/>
          <w:i/>
          <w:iCs/>
          <w:color w:val="FF0000"/>
          <w:lang w:val="en-US"/>
        </w:rPr>
        <w:t>AutoScaling</w:t>
      </w:r>
      <w:proofErr w:type="spellEnd"/>
      <w:r w:rsidR="00AD1CA5" w:rsidRPr="00C85409">
        <w:rPr>
          <w:b/>
          <w:bCs/>
          <w:i/>
          <w:iCs/>
          <w:color w:val="FF0000"/>
          <w:lang w:val="en-US"/>
        </w:rPr>
        <w:t>::</w:t>
      </w:r>
      <w:proofErr w:type="spellStart"/>
      <w:r w:rsidR="00AD1CA5" w:rsidRPr="00C85409">
        <w:rPr>
          <w:b/>
          <w:bCs/>
          <w:i/>
          <w:iCs/>
          <w:color w:val="FF0000"/>
          <w:lang w:val="en-US"/>
        </w:rPr>
        <w:t>AutoScalingGroup</w:t>
      </w:r>
      <w:proofErr w:type="spellEnd"/>
      <w:r w:rsidR="00AD1CA5">
        <w:rPr>
          <w:lang w:val="en-US"/>
        </w:rPr>
        <w:t xml:space="preserve">, </w:t>
      </w:r>
      <w:r w:rsidR="00AD1CA5" w:rsidRPr="00C85409">
        <w:rPr>
          <w:b/>
          <w:bCs/>
          <w:i/>
          <w:iCs/>
          <w:color w:val="FF0000"/>
          <w:lang w:val="en-US"/>
        </w:rPr>
        <w:t>AWS::EC2:Instance</w:t>
      </w:r>
      <w:r w:rsidR="00AD1CA5">
        <w:rPr>
          <w:lang w:val="en-US"/>
        </w:rPr>
        <w:t xml:space="preserve"> and </w:t>
      </w:r>
      <w:r w:rsidR="00AD1CA5" w:rsidRPr="00C85409">
        <w:rPr>
          <w:b/>
          <w:bCs/>
          <w:i/>
          <w:iCs/>
          <w:color w:val="FF0000"/>
          <w:lang w:val="en-US"/>
        </w:rPr>
        <w:t>AWS::</w:t>
      </w:r>
      <w:proofErr w:type="spellStart"/>
      <w:r w:rsidR="00AD1CA5" w:rsidRPr="00C85409">
        <w:rPr>
          <w:b/>
          <w:bCs/>
          <w:i/>
          <w:iCs/>
          <w:color w:val="FF0000"/>
          <w:lang w:val="en-US"/>
        </w:rPr>
        <w:t>CloudFormation:WaitCondition</w:t>
      </w:r>
      <w:proofErr w:type="spellEnd"/>
      <w:r w:rsidR="00AD1CA5" w:rsidRPr="00C85409">
        <w:rPr>
          <w:color w:val="FF0000"/>
          <w:lang w:val="en-US"/>
        </w:rPr>
        <w:t xml:space="preserve"> </w:t>
      </w:r>
      <w:r w:rsidR="00AD1CA5">
        <w:rPr>
          <w:lang w:val="en-US"/>
        </w:rPr>
        <w:t xml:space="preserve">supports </w:t>
      </w:r>
      <w:proofErr w:type="spellStart"/>
      <w:r w:rsidR="00C85409">
        <w:rPr>
          <w:lang w:val="en-US"/>
        </w:rPr>
        <w:t>C</w:t>
      </w:r>
      <w:r w:rsidR="00AD1CA5">
        <w:rPr>
          <w:lang w:val="en-US"/>
        </w:rPr>
        <w:t>reationPolicy</w:t>
      </w:r>
      <w:proofErr w:type="spellEnd"/>
      <w:r w:rsidR="00C85409">
        <w:rPr>
          <w:lang w:val="en-US"/>
        </w:rPr>
        <w:t>.</w:t>
      </w:r>
      <w:r w:rsidR="00A674D9">
        <w:rPr>
          <w:lang w:val="en-US"/>
        </w:rPr>
        <w:t xml:space="preserve"> One can use</w:t>
      </w:r>
      <w:r w:rsidR="00AF183E">
        <w:rPr>
          <w:lang w:val="en-US"/>
        </w:rPr>
        <w:t xml:space="preserve"> </w:t>
      </w:r>
      <w:proofErr w:type="spellStart"/>
      <w:r w:rsidR="00AF183E">
        <w:rPr>
          <w:lang w:val="en-US"/>
        </w:rPr>
        <w:t>cnf</w:t>
      </w:r>
      <w:proofErr w:type="spellEnd"/>
      <w:r w:rsidR="00AF183E">
        <w:rPr>
          <w:lang w:val="en-US"/>
        </w:rPr>
        <w:t xml:space="preserve">-signal helper script to send signal back, notifying about the progress of the stack creation. </w:t>
      </w:r>
      <w:r w:rsidR="002C53C6">
        <w:rPr>
          <w:lang w:val="en-US"/>
        </w:rPr>
        <w:t>(</w:t>
      </w:r>
      <w:proofErr w:type="spellStart"/>
      <w:r w:rsidR="002C53C6">
        <w:rPr>
          <w:lang w:val="en-US"/>
        </w:rPr>
        <w:t>cnf</w:t>
      </w:r>
      <w:proofErr w:type="spellEnd"/>
      <w:r w:rsidR="002C53C6">
        <w:rPr>
          <w:lang w:val="en-US"/>
        </w:rPr>
        <w:t xml:space="preserve">-signal are </w:t>
      </w:r>
      <w:r w:rsidR="000E3E8D">
        <w:rPr>
          <w:lang w:val="en-US"/>
        </w:rPr>
        <w:t>helped script available</w:t>
      </w:r>
      <w:r w:rsidR="000E3E8D" w:rsidRPr="000E3E8D">
        <w:rPr>
          <w:rFonts w:ascii="Courier New" w:hAnsi="Courier New" w:cs="Courier New"/>
          <w:b/>
          <w:bCs/>
          <w:i/>
          <w:iCs/>
          <w:color w:val="F5001D"/>
          <w:shd w:val="clear" w:color="auto" w:fill="F9F9F9"/>
        </w:rPr>
        <w:t>/opt/</w:t>
      </w:r>
      <w:proofErr w:type="spellStart"/>
      <w:r w:rsidR="000E3E8D" w:rsidRPr="000E3E8D">
        <w:rPr>
          <w:rFonts w:ascii="Courier New" w:hAnsi="Courier New" w:cs="Courier New"/>
          <w:b/>
          <w:bCs/>
          <w:i/>
          <w:iCs/>
          <w:color w:val="F5001D"/>
          <w:shd w:val="clear" w:color="auto" w:fill="F9F9F9"/>
        </w:rPr>
        <w:t>aws</w:t>
      </w:r>
      <w:proofErr w:type="spellEnd"/>
      <w:r w:rsidR="000E3E8D" w:rsidRPr="000E3E8D">
        <w:rPr>
          <w:rFonts w:ascii="Courier New" w:hAnsi="Courier New" w:cs="Courier New"/>
          <w:b/>
          <w:bCs/>
          <w:i/>
          <w:iCs/>
          <w:color w:val="F5001D"/>
          <w:shd w:val="clear" w:color="auto" w:fill="F9F9F9"/>
        </w:rPr>
        <w:t>/bin/</w:t>
      </w:r>
      <w:proofErr w:type="spellStart"/>
      <w:r w:rsidR="000E3E8D" w:rsidRPr="000E3E8D">
        <w:rPr>
          <w:rFonts w:ascii="Courier New" w:hAnsi="Courier New" w:cs="Courier New"/>
          <w:b/>
          <w:bCs/>
          <w:i/>
          <w:iCs/>
          <w:color w:val="F5001D"/>
          <w:shd w:val="clear" w:color="auto" w:fill="F9F9F9"/>
        </w:rPr>
        <w:t>cfn</w:t>
      </w:r>
      <w:proofErr w:type="spellEnd"/>
      <w:r w:rsidR="000E3E8D" w:rsidRPr="000E3E8D">
        <w:rPr>
          <w:rFonts w:ascii="Courier New" w:hAnsi="Courier New" w:cs="Courier New"/>
          <w:b/>
          <w:bCs/>
          <w:i/>
          <w:iCs/>
          <w:color w:val="F5001D"/>
          <w:shd w:val="clear" w:color="auto" w:fill="F9F9F9"/>
        </w:rPr>
        <w:t>-signal</w:t>
      </w:r>
      <w:r w:rsidR="002C53C6">
        <w:rPr>
          <w:lang w:val="en-US"/>
        </w:rPr>
        <w:t>)</w:t>
      </w:r>
    </w:p>
    <w:p w14:paraId="3BAD699C" w14:textId="5C95AD10" w:rsidR="006831C3" w:rsidRDefault="006831C3" w:rsidP="006831C3">
      <w:pPr>
        <w:pStyle w:val="ListParagraph"/>
        <w:numPr>
          <w:ilvl w:val="0"/>
          <w:numId w:val="28"/>
        </w:numPr>
        <w:rPr>
          <w:lang w:val="en-US"/>
        </w:rPr>
      </w:pPr>
      <w:proofErr w:type="spellStart"/>
      <w:r w:rsidRPr="000C2ED3">
        <w:rPr>
          <w:b/>
          <w:bCs/>
          <w:lang w:val="en-US"/>
        </w:rPr>
        <w:t>DeletionPolicy</w:t>
      </w:r>
      <w:proofErr w:type="spellEnd"/>
      <w:r w:rsidRPr="006831C3">
        <w:rPr>
          <w:lang w:val="en-US"/>
        </w:rPr>
        <w:t>: If you want to retain</w:t>
      </w:r>
      <w:r w:rsidR="001E5C98">
        <w:rPr>
          <w:lang w:val="en-US"/>
        </w:rPr>
        <w:t xml:space="preserve"> (preserved)</w:t>
      </w:r>
      <w:r w:rsidRPr="006831C3">
        <w:rPr>
          <w:lang w:val="en-US"/>
        </w:rPr>
        <w:t xml:space="preserve"> or create a snapshot</w:t>
      </w:r>
      <w:r w:rsidR="001E5C98">
        <w:rPr>
          <w:lang w:val="en-US"/>
        </w:rPr>
        <w:t xml:space="preserve"> (backed up)</w:t>
      </w:r>
      <w:r w:rsidRPr="006831C3">
        <w:rPr>
          <w:lang w:val="en-US"/>
        </w:rPr>
        <w:t xml:space="preserve"> for resources before deleting the stack.</w:t>
      </w:r>
      <w:r w:rsidR="00824A94">
        <w:rPr>
          <w:lang w:val="en-US"/>
        </w:rPr>
        <w:t xml:space="preserve"> This is also applicable to the stack update operation that leads to resource been deleted from the stack. </w:t>
      </w:r>
      <w:r w:rsidR="00182E52">
        <w:rPr>
          <w:lang w:val="en-US"/>
        </w:rPr>
        <w:t>(</w:t>
      </w:r>
      <w:r w:rsidR="00182E52" w:rsidRPr="00212C72">
        <w:rPr>
          <w:i/>
          <w:iCs/>
          <w:lang w:val="en-US"/>
        </w:rPr>
        <w:t xml:space="preserve">Note: this is NOT </w:t>
      </w:r>
      <w:r w:rsidR="00307956">
        <w:rPr>
          <w:i/>
          <w:iCs/>
          <w:lang w:val="en-US"/>
        </w:rPr>
        <w:t>APPLICABLE</w:t>
      </w:r>
      <w:r w:rsidR="00182E52" w:rsidRPr="00212C72">
        <w:rPr>
          <w:i/>
          <w:iCs/>
          <w:lang w:val="en-US"/>
        </w:rPr>
        <w:t xml:space="preserve"> to the resources whose physical instance is replaced during stack update operation</w:t>
      </w:r>
      <w:r w:rsidR="00212C72" w:rsidRPr="00212C72">
        <w:rPr>
          <w:i/>
          <w:iCs/>
          <w:lang w:val="en-US"/>
        </w:rPr>
        <w:t>.</w:t>
      </w:r>
      <w:r w:rsidR="009F31A4">
        <w:rPr>
          <w:i/>
          <w:iCs/>
          <w:lang w:val="en-US"/>
        </w:rPr>
        <w:t xml:space="preserve"> For </w:t>
      </w:r>
      <w:r w:rsidR="00C072B6">
        <w:rPr>
          <w:i/>
          <w:iCs/>
          <w:lang w:val="en-US"/>
        </w:rPr>
        <w:t>example,</w:t>
      </w:r>
      <w:r w:rsidR="009F31A4">
        <w:rPr>
          <w:i/>
          <w:iCs/>
          <w:lang w:val="en-US"/>
        </w:rPr>
        <w:t xml:space="preserve"> where AWS resource property is updated and </w:t>
      </w:r>
      <w:proofErr w:type="spellStart"/>
      <w:r w:rsidR="009F31A4">
        <w:rPr>
          <w:i/>
          <w:iCs/>
          <w:lang w:val="en-US"/>
        </w:rPr>
        <w:t>cloudFormation</w:t>
      </w:r>
      <w:proofErr w:type="spellEnd"/>
      <w:r w:rsidR="009F31A4">
        <w:rPr>
          <w:i/>
          <w:iCs/>
          <w:lang w:val="en-US"/>
        </w:rPr>
        <w:t xml:space="preserve"> template replace the resource with a new one.</w:t>
      </w:r>
      <w:r w:rsidR="00212C72">
        <w:rPr>
          <w:lang w:val="en-US"/>
        </w:rPr>
        <w:t>)</w:t>
      </w:r>
    </w:p>
    <w:p w14:paraId="751D20E4" w14:textId="7983C21C" w:rsidR="00E023CE" w:rsidRDefault="00E023CE" w:rsidP="00E023CE">
      <w:pPr>
        <w:pStyle w:val="ListParagraph"/>
        <w:rPr>
          <w:b/>
          <w:bCs/>
          <w:lang w:val="en-US"/>
        </w:rPr>
      </w:pPr>
    </w:p>
    <w:p w14:paraId="79AC443E" w14:textId="3D8059EF" w:rsidR="008D1779" w:rsidRPr="006B4D97" w:rsidRDefault="008D1779" w:rsidP="00E023CE">
      <w:pPr>
        <w:pStyle w:val="ListParagraph"/>
        <w:rPr>
          <w:b/>
          <w:bCs/>
          <w:u w:val="single"/>
          <w:lang w:val="en-US"/>
        </w:rPr>
      </w:pPr>
      <w:r w:rsidRPr="006B4D97">
        <w:rPr>
          <w:b/>
          <w:bCs/>
          <w:u w:val="single"/>
          <w:lang w:val="en-US"/>
        </w:rPr>
        <w:t>Deletion Policy Attribute</w:t>
      </w:r>
      <w:r w:rsidR="006B4D97">
        <w:rPr>
          <w:b/>
          <w:bCs/>
          <w:u w:val="single"/>
          <w:lang w:val="en-US"/>
        </w:rPr>
        <w:t>s</w:t>
      </w:r>
    </w:p>
    <w:p w14:paraId="7692C0F7" w14:textId="47D778CF" w:rsidR="006C1377" w:rsidRDefault="008D1779" w:rsidP="006C1377">
      <w:pPr>
        <w:pStyle w:val="ListParagraph"/>
        <w:rPr>
          <w:lang w:val="en-US"/>
        </w:rPr>
      </w:pPr>
      <w:r w:rsidRPr="006C1377">
        <w:rPr>
          <w:b/>
          <w:bCs/>
          <w:lang w:val="en-US"/>
        </w:rPr>
        <w:t>- Delete:</w:t>
      </w:r>
      <w:r>
        <w:rPr>
          <w:lang w:val="en-US"/>
        </w:rPr>
        <w:t xml:space="preserve">  if delete attribute of the deletion policy is attached to any resource then resource will be deleted once the AWS CloudFormation stack is deleted. </w:t>
      </w:r>
      <w:r w:rsidR="006C1377" w:rsidRPr="008D1779">
        <w:rPr>
          <w:lang w:val="en-US"/>
        </w:rPr>
        <w:t xml:space="preserve">By default, if there is no deletion policy attached, then resource will be deleted from the stack. </w:t>
      </w:r>
      <w:r w:rsidR="006C1377" w:rsidRPr="006C1377">
        <w:rPr>
          <w:i/>
          <w:iCs/>
          <w:lang w:val="en-US"/>
        </w:rPr>
        <w:t>However:  Default deletion policy for RDS (</w:t>
      </w:r>
      <w:proofErr w:type="gramStart"/>
      <w:r w:rsidR="006C1377" w:rsidRPr="006C1377">
        <w:rPr>
          <w:i/>
          <w:iCs/>
          <w:lang w:val="en-US"/>
        </w:rPr>
        <w:t>AWS::</w:t>
      </w:r>
      <w:proofErr w:type="gramEnd"/>
      <w:r w:rsidR="006C1377" w:rsidRPr="006C1377">
        <w:rPr>
          <w:i/>
          <w:iCs/>
          <w:lang w:val="en-US"/>
        </w:rPr>
        <w:t>RDS::</w:t>
      </w:r>
      <w:proofErr w:type="spellStart"/>
      <w:r w:rsidR="006C1377" w:rsidRPr="006C1377">
        <w:rPr>
          <w:i/>
          <w:iCs/>
          <w:lang w:val="en-US"/>
        </w:rPr>
        <w:t>DBCluster</w:t>
      </w:r>
      <w:proofErr w:type="spellEnd"/>
      <w:r w:rsidR="006C1377" w:rsidRPr="006C1377">
        <w:rPr>
          <w:i/>
          <w:iCs/>
          <w:lang w:val="en-US"/>
        </w:rPr>
        <w:t>) is snapshot.  For successfully deleting a S3 bucket, all the content within the S3 bucket needs to be deleted.</w:t>
      </w:r>
      <w:r w:rsidR="006C1377">
        <w:rPr>
          <w:lang w:val="en-US"/>
        </w:rPr>
        <w:t xml:space="preserve"> </w:t>
      </w:r>
    </w:p>
    <w:p w14:paraId="2EC51BA6" w14:textId="64ED7C90" w:rsidR="008D1779" w:rsidRDefault="008D1779" w:rsidP="00E023CE">
      <w:pPr>
        <w:pStyle w:val="ListParagraph"/>
        <w:rPr>
          <w:lang w:val="en-US"/>
        </w:rPr>
      </w:pPr>
      <w:r w:rsidRPr="006C1377">
        <w:rPr>
          <w:b/>
          <w:bCs/>
          <w:lang w:val="en-US"/>
        </w:rPr>
        <w:t>- Retain:</w:t>
      </w:r>
      <w:r>
        <w:rPr>
          <w:lang w:val="en-US"/>
        </w:rPr>
        <w:t xml:space="preserve"> </w:t>
      </w:r>
      <w:r w:rsidR="006C1377">
        <w:rPr>
          <w:lang w:val="en-US"/>
        </w:rPr>
        <w:t xml:space="preserve">if retain attribute of deletion policy is attached to a resources AWS will NOT delete the resource(s), when AWS </w:t>
      </w:r>
      <w:proofErr w:type="spellStart"/>
      <w:r w:rsidR="006C1377">
        <w:rPr>
          <w:lang w:val="en-US"/>
        </w:rPr>
        <w:t>cloudFormation</w:t>
      </w:r>
      <w:proofErr w:type="spellEnd"/>
      <w:r w:rsidR="006C1377">
        <w:rPr>
          <w:lang w:val="en-US"/>
        </w:rPr>
        <w:t xml:space="preserve"> template stack is deleted. </w:t>
      </w:r>
    </w:p>
    <w:p w14:paraId="05D09235" w14:textId="16732454" w:rsidR="006C1377" w:rsidRDefault="006C1377" w:rsidP="00E023CE">
      <w:pPr>
        <w:pStyle w:val="ListParagraph"/>
        <w:rPr>
          <w:lang w:val="en-US"/>
        </w:rPr>
      </w:pPr>
      <w:r w:rsidRPr="00C3181D">
        <w:rPr>
          <w:b/>
          <w:bCs/>
          <w:lang w:val="en-US"/>
        </w:rPr>
        <w:t xml:space="preserve">- </w:t>
      </w:r>
      <w:r w:rsidR="00C3181D" w:rsidRPr="00C3181D">
        <w:rPr>
          <w:b/>
          <w:bCs/>
          <w:lang w:val="en-US"/>
        </w:rPr>
        <w:t>S</w:t>
      </w:r>
      <w:r w:rsidRPr="00C3181D">
        <w:rPr>
          <w:b/>
          <w:bCs/>
          <w:lang w:val="en-US"/>
        </w:rPr>
        <w:t>napshot</w:t>
      </w:r>
      <w:r>
        <w:rPr>
          <w:lang w:val="en-US"/>
        </w:rPr>
        <w:t xml:space="preserve"> </w:t>
      </w:r>
      <w:proofErr w:type="spellStart"/>
      <w:r>
        <w:rPr>
          <w:lang w:val="en-US"/>
        </w:rPr>
        <w:t>s</w:t>
      </w:r>
      <w:r w:rsidR="00C3181D">
        <w:rPr>
          <w:lang w:val="en-US"/>
        </w:rPr>
        <w:t>n</w:t>
      </w:r>
      <w:r>
        <w:rPr>
          <w:lang w:val="en-US"/>
        </w:rPr>
        <w:t>apshot</w:t>
      </w:r>
      <w:proofErr w:type="spellEnd"/>
      <w:r>
        <w:rPr>
          <w:lang w:val="en-US"/>
        </w:rPr>
        <w:t xml:space="preserve"> attribute of the deletion policy </w:t>
      </w:r>
      <w:r w:rsidR="00B7708D">
        <w:rPr>
          <w:lang w:val="en-US"/>
        </w:rPr>
        <w:t>can be</w:t>
      </w:r>
      <w:r>
        <w:rPr>
          <w:lang w:val="en-US"/>
        </w:rPr>
        <w:t xml:space="preserve"> attached to the AWS </w:t>
      </w:r>
      <w:r w:rsidR="00B7708D">
        <w:rPr>
          <w:lang w:val="en-US"/>
        </w:rPr>
        <w:t>resources</w:t>
      </w:r>
      <w:r>
        <w:rPr>
          <w:lang w:val="en-US"/>
        </w:rPr>
        <w:t xml:space="preserve"> which supports snapshots like EBS volume, </w:t>
      </w:r>
      <w:proofErr w:type="spellStart"/>
      <w:proofErr w:type="gramStart"/>
      <w:r>
        <w:rPr>
          <w:lang w:val="en-US"/>
        </w:rPr>
        <w:t>ElasticCache</w:t>
      </w:r>
      <w:proofErr w:type="spellEnd"/>
      <w:r>
        <w:rPr>
          <w:lang w:val="en-US"/>
        </w:rPr>
        <w:t xml:space="preserve"> ,</w:t>
      </w:r>
      <w:proofErr w:type="gramEnd"/>
      <w:r>
        <w:rPr>
          <w:lang w:val="en-US"/>
        </w:rPr>
        <w:t xml:space="preserve"> RDS , Redshift etc.  </w:t>
      </w:r>
      <w:r w:rsidR="00B7708D">
        <w:rPr>
          <w:lang w:val="en-US"/>
        </w:rPr>
        <w:t xml:space="preserve">AWS </w:t>
      </w:r>
      <w:proofErr w:type="spellStart"/>
      <w:r w:rsidR="00B7708D">
        <w:rPr>
          <w:lang w:val="en-US"/>
        </w:rPr>
        <w:t>cloudFormation</w:t>
      </w:r>
      <w:proofErr w:type="spellEnd"/>
      <w:r w:rsidR="00B7708D">
        <w:rPr>
          <w:lang w:val="en-US"/>
        </w:rPr>
        <w:t xml:space="preserve"> creates a snapshot of the resource before deletion the </w:t>
      </w:r>
      <w:r w:rsidR="00416781">
        <w:rPr>
          <w:lang w:val="en-US"/>
        </w:rPr>
        <w:t>resources</w:t>
      </w:r>
      <w:r w:rsidR="00B7708D">
        <w:rPr>
          <w:lang w:val="en-US"/>
        </w:rPr>
        <w:t xml:space="preserve">.  </w:t>
      </w:r>
    </w:p>
    <w:p w14:paraId="7D170765" w14:textId="77777777" w:rsidR="006C1377" w:rsidRPr="008D1779" w:rsidRDefault="006C1377" w:rsidP="00E023CE">
      <w:pPr>
        <w:pStyle w:val="ListParagraph"/>
        <w:rPr>
          <w:lang w:val="en-US"/>
        </w:rPr>
      </w:pPr>
    </w:p>
    <w:p w14:paraId="00271DAD" w14:textId="0F4A962B" w:rsidR="006831C3" w:rsidRDefault="006831C3" w:rsidP="006831C3">
      <w:pPr>
        <w:pStyle w:val="ListParagraph"/>
        <w:numPr>
          <w:ilvl w:val="0"/>
          <w:numId w:val="28"/>
        </w:numPr>
        <w:rPr>
          <w:lang w:val="en-US"/>
        </w:rPr>
      </w:pPr>
      <w:proofErr w:type="spellStart"/>
      <w:r w:rsidRPr="000C2ED3">
        <w:rPr>
          <w:b/>
          <w:bCs/>
          <w:lang w:val="en-US"/>
        </w:rPr>
        <w:t>DependOn</w:t>
      </w:r>
      <w:proofErr w:type="spellEnd"/>
      <w:r w:rsidR="00166F49">
        <w:rPr>
          <w:b/>
          <w:bCs/>
          <w:lang w:val="en-US"/>
        </w:rPr>
        <w:t xml:space="preserve"> Attribute</w:t>
      </w:r>
      <w:r>
        <w:rPr>
          <w:lang w:val="en-US"/>
        </w:rPr>
        <w:t xml:space="preserve">: Specifies the </w:t>
      </w:r>
      <w:r w:rsidR="005120DF">
        <w:rPr>
          <w:lang w:val="en-US"/>
        </w:rPr>
        <w:t>resources</w:t>
      </w:r>
      <w:r>
        <w:rPr>
          <w:lang w:val="en-US"/>
        </w:rPr>
        <w:t xml:space="preserve"> creation depends on creation of the other resources.</w:t>
      </w:r>
    </w:p>
    <w:p w14:paraId="1AA45F80" w14:textId="13B9EEB9" w:rsidR="000C2ED3" w:rsidRDefault="000C2ED3" w:rsidP="006831C3">
      <w:pPr>
        <w:pStyle w:val="ListParagraph"/>
        <w:numPr>
          <w:ilvl w:val="0"/>
          <w:numId w:val="28"/>
        </w:numPr>
        <w:rPr>
          <w:lang w:val="en-US"/>
        </w:rPr>
      </w:pPr>
      <w:proofErr w:type="spellStart"/>
      <w:r>
        <w:rPr>
          <w:b/>
          <w:bCs/>
          <w:lang w:val="en-US"/>
        </w:rPr>
        <w:t>MetaData</w:t>
      </w:r>
      <w:proofErr w:type="spellEnd"/>
      <w:r w:rsidR="00166F49">
        <w:rPr>
          <w:b/>
          <w:bCs/>
          <w:lang w:val="en-US"/>
        </w:rPr>
        <w:t xml:space="preserve"> Attribute</w:t>
      </w:r>
      <w:r w:rsidRPr="000C2ED3">
        <w:rPr>
          <w:lang w:val="en-US"/>
        </w:rPr>
        <w:t>:</w:t>
      </w:r>
      <w:r>
        <w:rPr>
          <w:lang w:val="en-US"/>
        </w:rPr>
        <w:t xml:space="preserve"> TO add more metadata to the resources.</w:t>
      </w:r>
    </w:p>
    <w:p w14:paraId="09F2C722" w14:textId="31199F0B" w:rsidR="000C2ED3" w:rsidRDefault="000C2ED3" w:rsidP="006831C3">
      <w:pPr>
        <w:pStyle w:val="ListParagraph"/>
        <w:numPr>
          <w:ilvl w:val="0"/>
          <w:numId w:val="28"/>
        </w:numPr>
        <w:rPr>
          <w:lang w:val="en-US"/>
        </w:rPr>
      </w:pPr>
      <w:proofErr w:type="spellStart"/>
      <w:r>
        <w:rPr>
          <w:b/>
          <w:bCs/>
          <w:lang w:val="en-US"/>
        </w:rPr>
        <w:t>UpdatePolicy</w:t>
      </w:r>
      <w:proofErr w:type="spellEnd"/>
      <w:r w:rsidR="00166F49">
        <w:rPr>
          <w:b/>
          <w:bCs/>
          <w:lang w:val="en-US"/>
        </w:rPr>
        <w:t xml:space="preserve"> Attribute</w:t>
      </w:r>
      <w:r w:rsidRPr="000C2ED3">
        <w:rPr>
          <w:lang w:val="en-US"/>
        </w:rPr>
        <w:t>:</w:t>
      </w:r>
      <w:r>
        <w:rPr>
          <w:lang w:val="en-US"/>
        </w:rPr>
        <w:t xml:space="preserve"> How the resource updates </w:t>
      </w:r>
      <w:r w:rsidR="00C072B6">
        <w:rPr>
          <w:lang w:val="en-US"/>
        </w:rPr>
        <w:t>need</w:t>
      </w:r>
      <w:r>
        <w:rPr>
          <w:lang w:val="en-US"/>
        </w:rPr>
        <w:t xml:space="preserve"> to be carried out.</w:t>
      </w:r>
    </w:p>
    <w:p w14:paraId="7D399826" w14:textId="671CCCC3" w:rsidR="00166F49" w:rsidRDefault="00166F49" w:rsidP="006831C3">
      <w:pPr>
        <w:pStyle w:val="ListParagraph"/>
        <w:numPr>
          <w:ilvl w:val="0"/>
          <w:numId w:val="28"/>
        </w:numPr>
        <w:rPr>
          <w:lang w:val="en-US"/>
        </w:rPr>
      </w:pPr>
      <w:proofErr w:type="spellStart"/>
      <w:r>
        <w:rPr>
          <w:b/>
          <w:bCs/>
          <w:lang w:val="en-US"/>
        </w:rPr>
        <w:t>UpdateReplacePolicy</w:t>
      </w:r>
      <w:proofErr w:type="spellEnd"/>
      <w:r>
        <w:rPr>
          <w:b/>
          <w:bCs/>
          <w:lang w:val="en-US"/>
        </w:rPr>
        <w:t xml:space="preserve"> Attribute</w:t>
      </w:r>
      <w:r w:rsidRPr="00166F49">
        <w:rPr>
          <w:lang w:val="en-US"/>
        </w:rPr>
        <w:t>:</w:t>
      </w:r>
      <w:r>
        <w:rPr>
          <w:lang w:val="en-US"/>
        </w:rPr>
        <w:t xml:space="preserve"> </w:t>
      </w:r>
    </w:p>
    <w:p w14:paraId="78862287" w14:textId="470C8DFD" w:rsidR="00382F46" w:rsidRDefault="005B189B" w:rsidP="00382F46">
      <w:pPr>
        <w:rPr>
          <w:lang w:val="en-US"/>
        </w:rPr>
      </w:pPr>
      <w:r w:rsidRPr="00E23E01">
        <w:rPr>
          <w:b/>
          <w:bCs/>
          <w:lang w:val="en-US"/>
        </w:rPr>
        <w:t xml:space="preserve">Nested </w:t>
      </w:r>
      <w:r w:rsidR="00596953" w:rsidRPr="00E23E01">
        <w:rPr>
          <w:b/>
          <w:bCs/>
          <w:lang w:val="en-US"/>
        </w:rPr>
        <w:t>Stack:</w:t>
      </w:r>
      <w:r>
        <w:rPr>
          <w:lang w:val="en-US"/>
        </w:rPr>
        <w:t xml:space="preserve"> Moving the repeatedly using AWS resources </w:t>
      </w:r>
      <w:r w:rsidR="00596953">
        <w:rPr>
          <w:lang w:val="en-US"/>
        </w:rPr>
        <w:t xml:space="preserve">within a main template into a </w:t>
      </w:r>
      <w:r w:rsidR="00A07A8A">
        <w:rPr>
          <w:lang w:val="en-US"/>
        </w:rPr>
        <w:t xml:space="preserve">separate stack within the main template and refer is where the common AWS resources are needed. </w:t>
      </w:r>
      <w:r>
        <w:rPr>
          <w:lang w:val="en-US"/>
        </w:rPr>
        <w:t xml:space="preserve"> </w:t>
      </w:r>
    </w:p>
    <w:p w14:paraId="7C4DA4B6" w14:textId="35E1ABEF" w:rsidR="00596953" w:rsidRDefault="00596953" w:rsidP="00382F46">
      <w:pPr>
        <w:rPr>
          <w:lang w:val="en-US"/>
        </w:rPr>
      </w:pPr>
      <w:r w:rsidRPr="00E23E01">
        <w:rPr>
          <w:b/>
          <w:bCs/>
          <w:lang w:val="en-US"/>
        </w:rPr>
        <w:t>Cross-stack-</w:t>
      </w:r>
      <w:r w:rsidR="00E23E01" w:rsidRPr="00E23E01">
        <w:rPr>
          <w:b/>
          <w:bCs/>
          <w:lang w:val="en-US"/>
        </w:rPr>
        <w:t>reference:</w:t>
      </w:r>
      <w:r w:rsidR="0050156C">
        <w:rPr>
          <w:lang w:val="en-US"/>
        </w:rPr>
        <w:t xml:space="preserve"> In order to improve the maintainability and ownership of the stack, standard </w:t>
      </w:r>
      <w:r w:rsidR="00E23E01">
        <w:rPr>
          <w:lang w:val="en-US"/>
        </w:rPr>
        <w:t>infrastructure design</w:t>
      </w:r>
      <w:r w:rsidR="00140A64">
        <w:rPr>
          <w:lang w:val="en-US"/>
        </w:rPr>
        <w:t>s</w:t>
      </w:r>
      <w:r w:rsidR="0050156C">
        <w:rPr>
          <w:lang w:val="en-US"/>
        </w:rPr>
        <w:t xml:space="preserve"> are grouped under single </w:t>
      </w:r>
      <w:r w:rsidR="00140A64">
        <w:rPr>
          <w:lang w:val="en-US"/>
        </w:rPr>
        <w:t>stack</w:t>
      </w:r>
      <w:r w:rsidR="0050156C">
        <w:rPr>
          <w:lang w:val="en-US"/>
        </w:rPr>
        <w:t xml:space="preserve"> and been reference by other stack using cross-stack-references. </w:t>
      </w:r>
      <w:r w:rsidR="00156BF5">
        <w:rPr>
          <w:lang w:val="en-US"/>
        </w:rPr>
        <w:t xml:space="preserve">For </w:t>
      </w:r>
      <w:r w:rsidR="00E467CA">
        <w:rPr>
          <w:lang w:val="en-US"/>
        </w:rPr>
        <w:t>example, VPC</w:t>
      </w:r>
      <w:r w:rsidR="00156BF5">
        <w:rPr>
          <w:lang w:val="en-US"/>
        </w:rPr>
        <w:t xml:space="preserve"> networking related components can be placed under network-stack and the web-application stack can simply reference the resources from the output of the network stack which is maintained by the networking team. </w:t>
      </w:r>
    </w:p>
    <w:p w14:paraId="2D8DC2B2" w14:textId="11E02FBD" w:rsidR="00784F18" w:rsidRPr="00784F18" w:rsidRDefault="00784F18" w:rsidP="00382F46">
      <w:pPr>
        <w:rPr>
          <w:b/>
          <w:bCs/>
          <w:lang w:val="en-US"/>
        </w:rPr>
      </w:pPr>
      <w:r w:rsidRPr="00784F18">
        <w:rPr>
          <w:b/>
          <w:bCs/>
          <w:lang w:val="en-US"/>
        </w:rPr>
        <w:t xml:space="preserve">Stack-Policy: </w:t>
      </w:r>
    </w:p>
    <w:p w14:paraId="111C09A0" w14:textId="0355258B" w:rsidR="00E467CA" w:rsidRDefault="00B045DD" w:rsidP="00B045DD">
      <w:pPr>
        <w:pStyle w:val="ListParagraph"/>
        <w:numPr>
          <w:ilvl w:val="0"/>
          <w:numId w:val="30"/>
        </w:numPr>
        <w:rPr>
          <w:lang w:val="en-US"/>
        </w:rPr>
      </w:pPr>
      <w:r w:rsidRPr="00784F18">
        <w:rPr>
          <w:lang w:val="en-US"/>
        </w:rPr>
        <w:t xml:space="preserve">AWS CloudFormation </w:t>
      </w:r>
      <w:r w:rsidR="00E467CA" w:rsidRPr="00784F18">
        <w:rPr>
          <w:lang w:val="en-US"/>
        </w:rPr>
        <w:t>Best Practice</w:t>
      </w:r>
    </w:p>
    <w:p w14:paraId="748DFA05" w14:textId="0D9CAF36" w:rsidR="00803FFC" w:rsidRDefault="00803FFC" w:rsidP="00803FFC">
      <w:pPr>
        <w:pStyle w:val="ListParagraph"/>
        <w:ind w:left="360"/>
        <w:rPr>
          <w:b/>
          <w:bCs/>
          <w:lang w:val="en-US"/>
        </w:rPr>
      </w:pPr>
      <w:r w:rsidRPr="00803FFC">
        <w:rPr>
          <w:b/>
          <w:bCs/>
          <w:lang w:val="en-US"/>
        </w:rPr>
        <w:t>Planning and organizing</w:t>
      </w:r>
    </w:p>
    <w:p w14:paraId="4EFA5F24" w14:textId="66C01487" w:rsidR="00803FFC" w:rsidRPr="00803FFC" w:rsidRDefault="00803FFC" w:rsidP="00803FFC">
      <w:pPr>
        <w:pStyle w:val="ListParagraph"/>
        <w:numPr>
          <w:ilvl w:val="0"/>
          <w:numId w:val="32"/>
        </w:numPr>
        <w:rPr>
          <w:lang w:val="en-US"/>
        </w:rPr>
      </w:pPr>
      <w:r w:rsidRPr="00803FFC">
        <w:rPr>
          <w:lang w:val="en-US"/>
        </w:rPr>
        <w:t xml:space="preserve">Organize Your Stacks </w:t>
      </w:r>
      <w:r>
        <w:rPr>
          <w:lang w:val="en-US"/>
        </w:rPr>
        <w:t>b</w:t>
      </w:r>
      <w:r w:rsidRPr="00803FFC">
        <w:rPr>
          <w:lang w:val="en-US"/>
        </w:rPr>
        <w:t>y Lifecycle and Ownership</w:t>
      </w:r>
    </w:p>
    <w:p w14:paraId="6BA12D7A" w14:textId="545C6E2F" w:rsidR="00803FFC" w:rsidRPr="00803FFC" w:rsidRDefault="00803FFC" w:rsidP="00803FFC">
      <w:pPr>
        <w:pStyle w:val="ListParagraph"/>
        <w:numPr>
          <w:ilvl w:val="0"/>
          <w:numId w:val="32"/>
        </w:numPr>
        <w:rPr>
          <w:lang w:val="en-US"/>
        </w:rPr>
      </w:pPr>
      <w:r w:rsidRPr="00803FFC">
        <w:rPr>
          <w:lang w:val="en-US"/>
        </w:rPr>
        <w:lastRenderedPageBreak/>
        <w:t>Use Cross-Stack References to Export Shared Resources</w:t>
      </w:r>
    </w:p>
    <w:p w14:paraId="78FBF536" w14:textId="3CC5EB80" w:rsidR="00803FFC" w:rsidRPr="00803FFC" w:rsidRDefault="00803FFC" w:rsidP="00803FFC">
      <w:pPr>
        <w:pStyle w:val="ListParagraph"/>
        <w:numPr>
          <w:ilvl w:val="0"/>
          <w:numId w:val="32"/>
        </w:numPr>
        <w:rPr>
          <w:lang w:val="en-US"/>
        </w:rPr>
      </w:pPr>
      <w:r w:rsidRPr="00803FFC">
        <w:rPr>
          <w:lang w:val="en-US"/>
        </w:rPr>
        <w:t>Use IAM to Control Access</w:t>
      </w:r>
    </w:p>
    <w:p w14:paraId="0FE868B1" w14:textId="33C6D58F" w:rsidR="00803FFC" w:rsidRDefault="00803FFC" w:rsidP="00803FFC">
      <w:pPr>
        <w:pStyle w:val="ListParagraph"/>
        <w:numPr>
          <w:ilvl w:val="0"/>
          <w:numId w:val="32"/>
        </w:numPr>
        <w:rPr>
          <w:lang w:val="en-US"/>
        </w:rPr>
      </w:pPr>
      <w:r w:rsidRPr="00803FFC">
        <w:rPr>
          <w:lang w:val="en-US"/>
        </w:rPr>
        <w:t>Reuse Templates to Replicate Stacks in Multiple Environments</w:t>
      </w:r>
    </w:p>
    <w:p w14:paraId="6DFB99F3" w14:textId="1ADEB997" w:rsidR="00803FFC" w:rsidRDefault="00803FFC" w:rsidP="00803FFC">
      <w:pPr>
        <w:pStyle w:val="ListParagraph"/>
        <w:numPr>
          <w:ilvl w:val="0"/>
          <w:numId w:val="32"/>
        </w:numPr>
        <w:rPr>
          <w:lang w:val="en-US"/>
        </w:rPr>
      </w:pPr>
      <w:r w:rsidRPr="00803FFC">
        <w:rPr>
          <w:lang w:val="en-US"/>
        </w:rPr>
        <w:t>Verify Quotas for All Resource Types</w:t>
      </w:r>
    </w:p>
    <w:p w14:paraId="6D82982A" w14:textId="71E06325" w:rsidR="00803FFC" w:rsidRDefault="00803FFC" w:rsidP="00803FFC">
      <w:pPr>
        <w:pStyle w:val="ListParagraph"/>
        <w:numPr>
          <w:ilvl w:val="0"/>
          <w:numId w:val="32"/>
        </w:numPr>
        <w:rPr>
          <w:lang w:val="en-US"/>
        </w:rPr>
      </w:pPr>
      <w:r w:rsidRPr="00803FFC">
        <w:rPr>
          <w:lang w:val="en-US"/>
        </w:rPr>
        <w:t>Use Nested Stacks to Reuse Common Template Patterns</w:t>
      </w:r>
    </w:p>
    <w:p w14:paraId="4848760E" w14:textId="537F16B8" w:rsidR="00803FFC" w:rsidRDefault="00803FFC" w:rsidP="00803FFC">
      <w:pPr>
        <w:ind w:left="360"/>
        <w:rPr>
          <w:rStyle w:val="term"/>
          <w:rFonts w:ascii="Roboto" w:hAnsi="Roboto"/>
          <w:b/>
          <w:bCs/>
          <w:color w:val="16191F"/>
          <w:shd w:val="clear" w:color="auto" w:fill="FFFFFF"/>
        </w:rPr>
      </w:pPr>
      <w:r>
        <w:rPr>
          <w:rStyle w:val="term"/>
          <w:rFonts w:ascii="Roboto" w:hAnsi="Roboto"/>
          <w:b/>
          <w:bCs/>
          <w:color w:val="16191F"/>
          <w:shd w:val="clear" w:color="auto" w:fill="FFFFFF"/>
        </w:rPr>
        <w:t>Creating templates</w:t>
      </w:r>
    </w:p>
    <w:p w14:paraId="4D976D88" w14:textId="1B511152" w:rsidR="00803FFC" w:rsidRPr="00527778" w:rsidRDefault="00803FFC" w:rsidP="00803FFC">
      <w:pPr>
        <w:pStyle w:val="ListParagraph"/>
        <w:numPr>
          <w:ilvl w:val="0"/>
          <w:numId w:val="33"/>
        </w:numPr>
        <w:rPr>
          <w:lang w:val="en-US"/>
        </w:rPr>
      </w:pPr>
      <w:r w:rsidRPr="00527778">
        <w:rPr>
          <w:lang w:val="en-US"/>
        </w:rPr>
        <w:t>Do Not Embed Credentials in Your Templates</w:t>
      </w:r>
    </w:p>
    <w:p w14:paraId="101240F9" w14:textId="777DFC9F" w:rsidR="00803FFC" w:rsidRPr="00527778" w:rsidRDefault="00803FFC" w:rsidP="00803FFC">
      <w:pPr>
        <w:pStyle w:val="ListParagraph"/>
        <w:numPr>
          <w:ilvl w:val="0"/>
          <w:numId w:val="33"/>
        </w:numPr>
        <w:rPr>
          <w:lang w:val="en-US"/>
        </w:rPr>
      </w:pPr>
      <w:r w:rsidRPr="00527778">
        <w:rPr>
          <w:lang w:val="en-US"/>
        </w:rPr>
        <w:t>Use AWS-Specific Parameter Types</w:t>
      </w:r>
    </w:p>
    <w:p w14:paraId="37515793" w14:textId="3759E49A" w:rsidR="00527778" w:rsidRDefault="00527778" w:rsidP="00803FFC">
      <w:pPr>
        <w:pStyle w:val="ListParagraph"/>
        <w:numPr>
          <w:ilvl w:val="0"/>
          <w:numId w:val="33"/>
        </w:numPr>
        <w:rPr>
          <w:lang w:val="en-US"/>
        </w:rPr>
      </w:pPr>
      <w:r w:rsidRPr="00527778">
        <w:rPr>
          <w:lang w:val="en-US"/>
        </w:rPr>
        <w:t>Use Parameter Constraints</w:t>
      </w:r>
    </w:p>
    <w:p w14:paraId="0EA3CBAE" w14:textId="5C1E0B7D" w:rsidR="00527778" w:rsidRPr="00527778" w:rsidRDefault="00527778" w:rsidP="00803FFC">
      <w:pPr>
        <w:pStyle w:val="ListParagraph"/>
        <w:numPr>
          <w:ilvl w:val="0"/>
          <w:numId w:val="33"/>
        </w:numPr>
        <w:rPr>
          <w:lang w:val="en-US"/>
        </w:rPr>
      </w:pPr>
      <w:r w:rsidRPr="00527778">
        <w:rPr>
          <w:lang w:val="en-US"/>
        </w:rPr>
        <w:t xml:space="preserve">Use </w:t>
      </w:r>
      <w:proofErr w:type="gramStart"/>
      <w:r w:rsidRPr="00527778">
        <w:rPr>
          <w:lang w:val="en-US"/>
        </w:rPr>
        <w:t>AWS::</w:t>
      </w:r>
      <w:proofErr w:type="gramEnd"/>
      <w:r w:rsidRPr="00527778">
        <w:rPr>
          <w:lang w:val="en-US"/>
        </w:rPr>
        <w:t>CloudFormation::Init to Deploy Software Applications on Amazon EC2 Instances</w:t>
      </w:r>
      <w:r>
        <w:rPr>
          <w:lang w:val="en-US"/>
        </w:rPr>
        <w:t xml:space="preserve"> – use CloudFront helper script </w:t>
      </w:r>
      <w:proofErr w:type="spellStart"/>
      <w:r>
        <w:rPr>
          <w:lang w:val="en-US"/>
        </w:rPr>
        <w:t>cfn-init</w:t>
      </w:r>
      <w:proofErr w:type="spellEnd"/>
      <w:r>
        <w:rPr>
          <w:lang w:val="en-US"/>
        </w:rPr>
        <w:t xml:space="preserve"> to install software and deploy application</w:t>
      </w:r>
      <w:r w:rsidR="002C350B">
        <w:rPr>
          <w:lang w:val="en-US"/>
        </w:rPr>
        <w:t>.</w:t>
      </w:r>
    </w:p>
    <w:tbl>
      <w:tblPr>
        <w:tblStyle w:val="TableGrid"/>
        <w:tblW w:w="0" w:type="auto"/>
        <w:tblLook w:val="04A0" w:firstRow="1" w:lastRow="0" w:firstColumn="1" w:lastColumn="0" w:noHBand="0" w:noVBand="1"/>
      </w:tblPr>
      <w:tblGrid>
        <w:gridCol w:w="10456"/>
      </w:tblGrid>
      <w:tr w:rsidR="005B7D59" w14:paraId="5ACEA1FE" w14:textId="77777777" w:rsidTr="005B7D59">
        <w:tc>
          <w:tcPr>
            <w:tcW w:w="10456" w:type="dxa"/>
          </w:tcPr>
          <w:p w14:paraId="1DF85481" w14:textId="5066B57A" w:rsidR="005B7D59" w:rsidRDefault="005B7D59" w:rsidP="00803FFC">
            <w:pPr>
              <w:rPr>
                <w:lang w:val="en-US"/>
              </w:rPr>
            </w:pPr>
            <w:r w:rsidRPr="00B06D6D">
              <w:rPr>
                <w:b/>
                <w:bCs/>
                <w:lang w:val="en-US"/>
              </w:rPr>
              <w:t>Cloud Developer Kit (CDK</w:t>
            </w:r>
            <w:r w:rsidR="00B06D6D" w:rsidRPr="00B06D6D">
              <w:rPr>
                <w:b/>
                <w:bCs/>
                <w:lang w:val="en-US"/>
              </w:rPr>
              <w:t>):</w:t>
            </w:r>
            <w:r w:rsidRPr="00B06D6D">
              <w:rPr>
                <w:b/>
                <w:bCs/>
                <w:lang w:val="en-US"/>
              </w:rPr>
              <w:t xml:space="preserve"> </w:t>
            </w:r>
            <w:r>
              <w:rPr>
                <w:lang w:val="en-US"/>
              </w:rPr>
              <w:t xml:space="preserve">is an open source framework to model and provision your cloud application resources through CloudFormation template. </w:t>
            </w:r>
            <w:r w:rsidR="00172F1C">
              <w:rPr>
                <w:lang w:val="en-US"/>
              </w:rPr>
              <w:t xml:space="preserve">In CDK everything is a construct, developers can design, compose and share their custom resources that incorporate unique </w:t>
            </w:r>
            <w:r w:rsidR="00910409">
              <w:rPr>
                <w:lang w:val="en-US"/>
              </w:rPr>
              <w:t>requirement.</w:t>
            </w:r>
            <w:r w:rsidR="00172F1C">
              <w:rPr>
                <w:lang w:val="en-US"/>
              </w:rPr>
              <w:t xml:space="preserve"> CDK can be model either in java or .net. </w:t>
            </w:r>
          </w:p>
        </w:tc>
      </w:tr>
    </w:tbl>
    <w:p w14:paraId="2D03BC22" w14:textId="77777777" w:rsidR="00803FFC" w:rsidRPr="00803FFC" w:rsidRDefault="00803FFC" w:rsidP="00803FFC">
      <w:pPr>
        <w:rPr>
          <w:lang w:val="en-US"/>
        </w:rPr>
      </w:pPr>
    </w:p>
    <w:p w14:paraId="184882D8" w14:textId="6148C67D" w:rsidR="00784F18" w:rsidRDefault="00B06D6D" w:rsidP="00B06D6D">
      <w:pPr>
        <w:pStyle w:val="ListParagraph"/>
        <w:numPr>
          <w:ilvl w:val="0"/>
          <w:numId w:val="30"/>
        </w:numPr>
        <w:rPr>
          <w:b/>
          <w:bCs/>
          <w:lang w:val="en-US"/>
        </w:rPr>
      </w:pPr>
      <w:r w:rsidRPr="00B06D6D">
        <w:rPr>
          <w:b/>
          <w:bCs/>
          <w:lang w:val="en-US"/>
        </w:rPr>
        <w:t xml:space="preserve">Cloud Formation Best Practice </w:t>
      </w:r>
      <w:r w:rsidR="00F24492">
        <w:rPr>
          <w:b/>
          <w:bCs/>
          <w:lang w:val="en-US"/>
        </w:rPr>
        <w:t xml:space="preserve">– Planning &amp; Organization </w:t>
      </w:r>
    </w:p>
    <w:p w14:paraId="0E7101A2" w14:textId="1FD8B17A" w:rsidR="00B06D6D" w:rsidRDefault="00B06D6D" w:rsidP="00B06D6D">
      <w:pPr>
        <w:pStyle w:val="ListParagraph"/>
        <w:numPr>
          <w:ilvl w:val="1"/>
          <w:numId w:val="30"/>
        </w:numPr>
        <w:rPr>
          <w:lang w:val="en-US"/>
        </w:rPr>
      </w:pPr>
      <w:r w:rsidRPr="00B06D6D">
        <w:rPr>
          <w:lang w:val="en-US"/>
        </w:rPr>
        <w:t xml:space="preserve">Organize Your Stacks </w:t>
      </w:r>
      <w:proofErr w:type="gramStart"/>
      <w:r w:rsidRPr="00B06D6D">
        <w:rPr>
          <w:lang w:val="en-US"/>
        </w:rPr>
        <w:t>By</w:t>
      </w:r>
      <w:proofErr w:type="gramEnd"/>
      <w:r w:rsidRPr="00B06D6D">
        <w:rPr>
          <w:lang w:val="en-US"/>
        </w:rPr>
        <w:t xml:space="preserve"> Lifecycle and Ownership</w:t>
      </w:r>
    </w:p>
    <w:p w14:paraId="571D58FB" w14:textId="4EC04399" w:rsidR="00B06D6D" w:rsidRDefault="00B06D6D" w:rsidP="00B06D6D">
      <w:pPr>
        <w:pStyle w:val="ListParagraph"/>
        <w:numPr>
          <w:ilvl w:val="1"/>
          <w:numId w:val="30"/>
        </w:numPr>
        <w:rPr>
          <w:lang w:val="en-US"/>
        </w:rPr>
      </w:pPr>
      <w:r w:rsidRPr="00B06D6D">
        <w:rPr>
          <w:lang w:val="en-US"/>
        </w:rPr>
        <w:t>Use Cross-Stack References to Export Shared Resources</w:t>
      </w:r>
    </w:p>
    <w:p w14:paraId="40EE1326" w14:textId="52FC3C95" w:rsidR="00B06D6D" w:rsidRDefault="00B06D6D" w:rsidP="00B06D6D">
      <w:pPr>
        <w:pStyle w:val="ListParagraph"/>
        <w:numPr>
          <w:ilvl w:val="1"/>
          <w:numId w:val="30"/>
        </w:numPr>
        <w:rPr>
          <w:lang w:val="en-US"/>
        </w:rPr>
      </w:pPr>
      <w:r w:rsidRPr="00B06D6D">
        <w:rPr>
          <w:lang w:val="en-US"/>
        </w:rPr>
        <w:t>Use IAM to Control Access</w:t>
      </w:r>
    </w:p>
    <w:p w14:paraId="31ACF22D" w14:textId="0DC8D6CB" w:rsidR="00B06D6D" w:rsidRDefault="00B06D6D" w:rsidP="00B06D6D">
      <w:pPr>
        <w:pStyle w:val="ListParagraph"/>
        <w:numPr>
          <w:ilvl w:val="1"/>
          <w:numId w:val="30"/>
        </w:numPr>
        <w:rPr>
          <w:lang w:val="en-US"/>
        </w:rPr>
      </w:pPr>
      <w:r w:rsidRPr="00B06D6D">
        <w:rPr>
          <w:lang w:val="en-US"/>
        </w:rPr>
        <w:t>Reuse Templates to Replicate Stacks in Multiple Environments</w:t>
      </w:r>
    </w:p>
    <w:p w14:paraId="24B3BD31" w14:textId="77777777" w:rsidR="004A6738" w:rsidRDefault="00B06D6D" w:rsidP="00A96549">
      <w:pPr>
        <w:pStyle w:val="ListParagraph"/>
        <w:numPr>
          <w:ilvl w:val="1"/>
          <w:numId w:val="30"/>
        </w:numPr>
        <w:rPr>
          <w:lang w:val="en-US"/>
        </w:rPr>
      </w:pPr>
      <w:r w:rsidRPr="004A6738">
        <w:rPr>
          <w:lang w:val="en-US"/>
        </w:rPr>
        <w:t>Verify Quotas for All Resource Types</w:t>
      </w:r>
    </w:p>
    <w:p w14:paraId="46D78E99" w14:textId="6158BF67" w:rsidR="00B06D6D" w:rsidRPr="004A6738" w:rsidRDefault="00B06D6D" w:rsidP="00A96549">
      <w:pPr>
        <w:pStyle w:val="ListParagraph"/>
        <w:numPr>
          <w:ilvl w:val="1"/>
          <w:numId w:val="30"/>
        </w:numPr>
        <w:rPr>
          <w:lang w:val="en-US"/>
        </w:rPr>
      </w:pPr>
      <w:r w:rsidRPr="004A6738">
        <w:rPr>
          <w:lang w:val="en-US"/>
        </w:rPr>
        <w:t>Use Nested Stacks to Reuse Common Template Patterns</w:t>
      </w:r>
    </w:p>
    <w:p w14:paraId="59908C2F" w14:textId="1E6DD46C" w:rsidR="00B06D6D" w:rsidRDefault="00F24492" w:rsidP="00F24492">
      <w:pPr>
        <w:pStyle w:val="ListParagraph"/>
        <w:numPr>
          <w:ilvl w:val="0"/>
          <w:numId w:val="30"/>
        </w:numPr>
        <w:rPr>
          <w:b/>
          <w:bCs/>
          <w:lang w:val="en-US"/>
        </w:rPr>
      </w:pPr>
      <w:r w:rsidRPr="00F24492">
        <w:rPr>
          <w:b/>
          <w:bCs/>
          <w:lang w:val="en-US"/>
        </w:rPr>
        <w:t xml:space="preserve">Cloud Formation Best Practice – Creating Template </w:t>
      </w:r>
    </w:p>
    <w:p w14:paraId="767B01FB" w14:textId="7DC631F5" w:rsidR="004A6738" w:rsidRPr="004A6738" w:rsidRDefault="004A6738" w:rsidP="004A6738">
      <w:pPr>
        <w:pStyle w:val="ListParagraph"/>
        <w:numPr>
          <w:ilvl w:val="1"/>
          <w:numId w:val="30"/>
        </w:numPr>
        <w:rPr>
          <w:lang w:val="en-US"/>
        </w:rPr>
      </w:pPr>
      <w:r w:rsidRPr="004A6738">
        <w:rPr>
          <w:lang w:val="en-US"/>
        </w:rPr>
        <w:t>Do Not Embed Credentials in Your Templates</w:t>
      </w:r>
    </w:p>
    <w:p w14:paraId="377782A2" w14:textId="6A0470A2" w:rsidR="004A6738" w:rsidRPr="004A6738" w:rsidRDefault="004A6738" w:rsidP="004A6738">
      <w:pPr>
        <w:pStyle w:val="ListParagraph"/>
        <w:numPr>
          <w:ilvl w:val="1"/>
          <w:numId w:val="30"/>
        </w:numPr>
        <w:rPr>
          <w:lang w:val="en-US"/>
        </w:rPr>
      </w:pPr>
      <w:r w:rsidRPr="004A6738">
        <w:rPr>
          <w:lang w:val="en-US"/>
        </w:rPr>
        <w:t>Use AWS-Specific Parameter Types</w:t>
      </w:r>
    </w:p>
    <w:p w14:paraId="4761DA82" w14:textId="49053C2D" w:rsidR="004A6738" w:rsidRPr="004A6738" w:rsidRDefault="004A6738" w:rsidP="004A6738">
      <w:pPr>
        <w:pStyle w:val="ListParagraph"/>
        <w:numPr>
          <w:ilvl w:val="1"/>
          <w:numId w:val="30"/>
        </w:numPr>
        <w:rPr>
          <w:lang w:val="en-US"/>
        </w:rPr>
      </w:pPr>
      <w:r w:rsidRPr="004A6738">
        <w:rPr>
          <w:lang w:val="en-US"/>
        </w:rPr>
        <w:t>Use Parameter Constraints</w:t>
      </w:r>
    </w:p>
    <w:p w14:paraId="68E258B8" w14:textId="766F5EAC" w:rsidR="004A6738" w:rsidRPr="004A6738" w:rsidRDefault="004A6738" w:rsidP="004A6738">
      <w:pPr>
        <w:pStyle w:val="ListParagraph"/>
        <w:numPr>
          <w:ilvl w:val="1"/>
          <w:numId w:val="30"/>
        </w:numPr>
        <w:rPr>
          <w:lang w:val="en-US"/>
        </w:rPr>
      </w:pPr>
      <w:r w:rsidRPr="004A6738">
        <w:rPr>
          <w:lang w:val="en-US"/>
        </w:rPr>
        <w:t xml:space="preserve">Use </w:t>
      </w:r>
      <w:proofErr w:type="gramStart"/>
      <w:r w:rsidRPr="004A6738">
        <w:rPr>
          <w:lang w:val="en-US"/>
        </w:rPr>
        <w:t>AWS::</w:t>
      </w:r>
      <w:proofErr w:type="gramEnd"/>
      <w:r w:rsidRPr="004A6738">
        <w:rPr>
          <w:lang w:val="en-US"/>
        </w:rPr>
        <w:t>CloudFormation::Init to Deploy Software Applications on Amazon EC2 Instances</w:t>
      </w:r>
    </w:p>
    <w:p w14:paraId="298FDEC0" w14:textId="29DC906F" w:rsidR="004A6738" w:rsidRPr="004A6738" w:rsidRDefault="004A6738" w:rsidP="004A6738">
      <w:pPr>
        <w:pStyle w:val="ListParagraph"/>
        <w:numPr>
          <w:ilvl w:val="1"/>
          <w:numId w:val="30"/>
        </w:numPr>
        <w:rPr>
          <w:lang w:val="en-US"/>
        </w:rPr>
      </w:pPr>
      <w:r w:rsidRPr="004A6738">
        <w:rPr>
          <w:lang w:val="en-US"/>
        </w:rPr>
        <w:t>Use the Latest Helper Scripts</w:t>
      </w:r>
    </w:p>
    <w:p w14:paraId="0D9DB0E5" w14:textId="06DDFBCA" w:rsidR="004A6738" w:rsidRDefault="004A6738" w:rsidP="004A6738">
      <w:pPr>
        <w:pStyle w:val="ListParagraph"/>
        <w:numPr>
          <w:ilvl w:val="1"/>
          <w:numId w:val="30"/>
        </w:numPr>
        <w:rPr>
          <w:lang w:val="en-US"/>
        </w:rPr>
      </w:pPr>
      <w:r w:rsidRPr="004A6738">
        <w:rPr>
          <w:lang w:val="en-US"/>
        </w:rPr>
        <w:t>Validate Templates Before Using Them</w:t>
      </w:r>
    </w:p>
    <w:p w14:paraId="0D112ADC" w14:textId="6B09597F" w:rsidR="004A6738" w:rsidRDefault="004A6738" w:rsidP="004A6738">
      <w:pPr>
        <w:pStyle w:val="ListParagraph"/>
        <w:numPr>
          <w:ilvl w:val="0"/>
          <w:numId w:val="30"/>
        </w:numPr>
        <w:rPr>
          <w:b/>
          <w:bCs/>
          <w:lang w:val="en-US"/>
        </w:rPr>
      </w:pPr>
      <w:r w:rsidRPr="004A6738">
        <w:rPr>
          <w:b/>
          <w:bCs/>
          <w:lang w:val="en-US"/>
        </w:rPr>
        <w:t xml:space="preserve">Cloud Formation Best Practice – Managing Stacks </w:t>
      </w:r>
    </w:p>
    <w:p w14:paraId="60BB5AB7" w14:textId="75104264" w:rsidR="004A6738" w:rsidRPr="004A6738" w:rsidRDefault="004A6738" w:rsidP="004A6738">
      <w:pPr>
        <w:pStyle w:val="ListParagraph"/>
        <w:numPr>
          <w:ilvl w:val="1"/>
          <w:numId w:val="30"/>
        </w:numPr>
        <w:rPr>
          <w:lang w:val="en-US"/>
        </w:rPr>
      </w:pPr>
      <w:r w:rsidRPr="004A6738">
        <w:rPr>
          <w:lang w:val="en-US"/>
        </w:rPr>
        <w:t>Manage All Stack Resources Through AWS CloudFormation</w:t>
      </w:r>
    </w:p>
    <w:p w14:paraId="0BCFF389" w14:textId="6545A590" w:rsidR="004A6738" w:rsidRPr="004A6738" w:rsidRDefault="004A6738" w:rsidP="004A6738">
      <w:pPr>
        <w:pStyle w:val="ListParagraph"/>
        <w:numPr>
          <w:ilvl w:val="1"/>
          <w:numId w:val="30"/>
        </w:numPr>
        <w:rPr>
          <w:lang w:val="en-US"/>
        </w:rPr>
      </w:pPr>
      <w:r w:rsidRPr="004A6738">
        <w:rPr>
          <w:lang w:val="en-US"/>
        </w:rPr>
        <w:t>Create Change Sets Before Updating Your Stacks</w:t>
      </w:r>
    </w:p>
    <w:p w14:paraId="3BED6BAB" w14:textId="58BB2E49" w:rsidR="004A6738" w:rsidRPr="004A6738" w:rsidRDefault="004A6738" w:rsidP="004A6738">
      <w:pPr>
        <w:pStyle w:val="ListParagraph"/>
        <w:numPr>
          <w:ilvl w:val="1"/>
          <w:numId w:val="30"/>
        </w:numPr>
        <w:rPr>
          <w:lang w:val="en-US"/>
        </w:rPr>
      </w:pPr>
      <w:r w:rsidRPr="004A6738">
        <w:rPr>
          <w:lang w:val="en-US"/>
        </w:rPr>
        <w:t>Use Stack Policies</w:t>
      </w:r>
      <w:r w:rsidR="00F77885">
        <w:rPr>
          <w:lang w:val="en-US"/>
        </w:rPr>
        <w:t xml:space="preserve"> (</w:t>
      </w:r>
      <w:r w:rsidR="00F77885" w:rsidRPr="00E727E4">
        <w:rPr>
          <w:i/>
          <w:iCs/>
          <w:lang w:val="en-US"/>
        </w:rPr>
        <w:t>Stack policy helps in preventing resources from un</w:t>
      </w:r>
      <w:r w:rsidR="00E727E4" w:rsidRPr="00E727E4">
        <w:rPr>
          <w:i/>
          <w:iCs/>
          <w:lang w:val="en-US"/>
        </w:rPr>
        <w:t xml:space="preserve">intentional </w:t>
      </w:r>
      <w:r w:rsidR="00F77885" w:rsidRPr="00E727E4">
        <w:rPr>
          <w:i/>
          <w:iCs/>
          <w:lang w:val="en-US"/>
        </w:rPr>
        <w:t>update</w:t>
      </w:r>
      <w:r w:rsidR="00E727E4" w:rsidRPr="00E727E4">
        <w:rPr>
          <w:i/>
          <w:iCs/>
          <w:lang w:val="en-US"/>
        </w:rPr>
        <w:t xml:space="preserve"> of the resources</w:t>
      </w:r>
      <w:r w:rsidR="00F77885">
        <w:rPr>
          <w:lang w:val="en-US"/>
        </w:rPr>
        <w:t>)</w:t>
      </w:r>
    </w:p>
    <w:p w14:paraId="74859642" w14:textId="16925C94" w:rsidR="004A6738" w:rsidRPr="004A6738" w:rsidRDefault="004A6738" w:rsidP="004A6738">
      <w:pPr>
        <w:pStyle w:val="ListParagraph"/>
        <w:numPr>
          <w:ilvl w:val="1"/>
          <w:numId w:val="30"/>
        </w:numPr>
        <w:rPr>
          <w:lang w:val="en-US"/>
        </w:rPr>
      </w:pPr>
      <w:r w:rsidRPr="004A6738">
        <w:rPr>
          <w:lang w:val="en-US"/>
        </w:rPr>
        <w:t>Use AWS CloudTrail to Log AWS CloudFormation Calls</w:t>
      </w:r>
    </w:p>
    <w:p w14:paraId="07F6527D" w14:textId="3FEB93FE" w:rsidR="004A6738" w:rsidRPr="004A6738" w:rsidRDefault="004A6738" w:rsidP="004A6738">
      <w:pPr>
        <w:pStyle w:val="ListParagraph"/>
        <w:numPr>
          <w:ilvl w:val="1"/>
          <w:numId w:val="30"/>
        </w:numPr>
        <w:rPr>
          <w:lang w:val="en-US"/>
        </w:rPr>
      </w:pPr>
      <w:r w:rsidRPr="004A6738">
        <w:rPr>
          <w:lang w:val="en-US"/>
        </w:rPr>
        <w:t>Use Code Reviews and Revision Controls to Manage Your Templates</w:t>
      </w:r>
    </w:p>
    <w:p w14:paraId="4B995169" w14:textId="5BE72087" w:rsidR="004A6738" w:rsidRPr="004A6738" w:rsidRDefault="004A6738" w:rsidP="004A6738">
      <w:pPr>
        <w:pStyle w:val="ListParagraph"/>
        <w:numPr>
          <w:ilvl w:val="1"/>
          <w:numId w:val="30"/>
        </w:numPr>
        <w:rPr>
          <w:lang w:val="en-US"/>
        </w:rPr>
      </w:pPr>
      <w:r w:rsidRPr="004A6738">
        <w:rPr>
          <w:lang w:val="en-US"/>
        </w:rPr>
        <w:t>Update Your Amazon EC2 Linux Instances Regularly</w:t>
      </w:r>
    </w:p>
    <w:p w14:paraId="43483E8C" w14:textId="2567006D" w:rsidR="00E467CA" w:rsidRDefault="00A86B4F" w:rsidP="00A86B4F">
      <w:pPr>
        <w:pStyle w:val="ListParagraph"/>
        <w:numPr>
          <w:ilvl w:val="0"/>
          <w:numId w:val="34"/>
        </w:numPr>
        <w:rPr>
          <w:b/>
          <w:bCs/>
          <w:lang w:val="en-US"/>
        </w:rPr>
      </w:pPr>
      <w:r w:rsidRPr="00A86B4F">
        <w:rPr>
          <w:b/>
          <w:bCs/>
          <w:lang w:val="en-US"/>
        </w:rPr>
        <w:t xml:space="preserve">Cloud Formation Best Practice – Securing Stack </w:t>
      </w:r>
    </w:p>
    <w:p w14:paraId="70B837DF" w14:textId="77777777" w:rsidR="005D7BF8" w:rsidRPr="00243179" w:rsidRDefault="00A86B4F" w:rsidP="00A86B4F">
      <w:pPr>
        <w:pStyle w:val="ListParagraph"/>
        <w:numPr>
          <w:ilvl w:val="1"/>
          <w:numId w:val="35"/>
        </w:numPr>
        <w:rPr>
          <w:rStyle w:val="Strong"/>
          <w:rFonts w:cstheme="minorHAnsi"/>
          <w:lang w:val="en-US"/>
        </w:rPr>
      </w:pPr>
      <w:r w:rsidRPr="00243179">
        <w:rPr>
          <w:rStyle w:val="Strong"/>
          <w:rFonts w:cstheme="minorHAnsi"/>
          <w:b w:val="0"/>
          <w:bCs w:val="0"/>
          <w:color w:val="333333"/>
          <w:sz w:val="21"/>
          <w:szCs w:val="21"/>
        </w:rPr>
        <w:t>Limiting Access to CloudFormation Stacks with IAM</w:t>
      </w:r>
      <w:r w:rsidRPr="00243179">
        <w:rPr>
          <w:rStyle w:val="Strong"/>
          <w:rFonts w:cstheme="minorHAnsi"/>
          <w:b w:val="0"/>
          <w:bCs w:val="0"/>
          <w:color w:val="333333"/>
          <w:sz w:val="21"/>
          <w:szCs w:val="21"/>
        </w:rPr>
        <w:t xml:space="preserve"> – Limit the IAM user access to the CloudFormation API</w:t>
      </w:r>
      <w:r w:rsidR="00FE1D34" w:rsidRPr="00243179">
        <w:rPr>
          <w:rStyle w:val="Strong"/>
          <w:rFonts w:cstheme="minorHAnsi"/>
          <w:b w:val="0"/>
          <w:bCs w:val="0"/>
          <w:color w:val="333333"/>
          <w:sz w:val="21"/>
          <w:szCs w:val="21"/>
        </w:rPr>
        <w:t xml:space="preserve">. </w:t>
      </w:r>
    </w:p>
    <w:p w14:paraId="7B881F8C" w14:textId="304CB9A7" w:rsidR="00A86B4F" w:rsidRPr="00243179" w:rsidRDefault="00D97721" w:rsidP="00A86B4F">
      <w:pPr>
        <w:pStyle w:val="ListParagraph"/>
        <w:numPr>
          <w:ilvl w:val="1"/>
          <w:numId w:val="35"/>
        </w:numPr>
        <w:rPr>
          <w:rStyle w:val="Strong"/>
          <w:rFonts w:cstheme="minorHAnsi"/>
          <w:lang w:val="en-US"/>
        </w:rPr>
      </w:pPr>
      <w:r w:rsidRPr="00243179">
        <w:rPr>
          <w:rStyle w:val="Strong"/>
          <w:rFonts w:cstheme="minorHAnsi"/>
          <w:b w:val="0"/>
          <w:bCs w:val="0"/>
          <w:color w:val="333333"/>
          <w:sz w:val="21"/>
          <w:szCs w:val="21"/>
        </w:rPr>
        <w:t>Use IAM conditions for CloudFormation to l</w:t>
      </w:r>
      <w:r w:rsidR="005D7BF8" w:rsidRPr="00243179">
        <w:rPr>
          <w:rStyle w:val="Strong"/>
          <w:rFonts w:cstheme="minorHAnsi"/>
          <w:b w:val="0"/>
          <w:bCs w:val="0"/>
          <w:color w:val="333333"/>
          <w:sz w:val="21"/>
          <w:szCs w:val="21"/>
        </w:rPr>
        <w:t>imit the creation and update of the AWS resources using CloudFormation</w:t>
      </w:r>
      <w:r w:rsidR="00D569D8" w:rsidRPr="00243179">
        <w:rPr>
          <w:rStyle w:val="Strong"/>
          <w:rFonts w:cstheme="minorHAnsi"/>
          <w:b w:val="0"/>
          <w:bCs w:val="0"/>
          <w:color w:val="333333"/>
          <w:sz w:val="21"/>
          <w:szCs w:val="21"/>
        </w:rPr>
        <w:t xml:space="preserve"> using </w:t>
      </w:r>
    </w:p>
    <w:p w14:paraId="0A7B0E2B" w14:textId="6F8B17C9" w:rsidR="00D569D8" w:rsidRPr="00243179" w:rsidRDefault="00D569D8" w:rsidP="00B75E2A">
      <w:pPr>
        <w:pStyle w:val="ListParagraph"/>
        <w:numPr>
          <w:ilvl w:val="2"/>
          <w:numId w:val="35"/>
        </w:numPr>
        <w:jc w:val="both"/>
        <w:rPr>
          <w:rFonts w:cstheme="minorHAnsi"/>
          <w:b/>
          <w:bCs/>
          <w:lang w:val="en-US"/>
        </w:rPr>
      </w:pPr>
      <w:bookmarkStart w:id="3" w:name="_GoBack"/>
      <w:proofErr w:type="spellStart"/>
      <w:proofErr w:type="gramStart"/>
      <w:r w:rsidRPr="00243179">
        <w:rPr>
          <w:rFonts w:cstheme="minorHAnsi"/>
          <w:b/>
          <w:bCs/>
          <w:color w:val="333333"/>
          <w:sz w:val="21"/>
          <w:szCs w:val="21"/>
        </w:rPr>
        <w:t>cloudformation:TemplateURL</w:t>
      </w:r>
      <w:proofErr w:type="spellEnd"/>
      <w:proofErr w:type="gramEnd"/>
      <w:r w:rsidRPr="00243179">
        <w:rPr>
          <w:rFonts w:cstheme="minorHAnsi"/>
          <w:color w:val="333333"/>
          <w:sz w:val="21"/>
          <w:szCs w:val="21"/>
        </w:rPr>
        <w:t xml:space="preserve"> – using this policy one can ensure that all create/update/delete stack call are made by the user using a specific CloudFormation Template.</w:t>
      </w:r>
    </w:p>
    <w:p w14:paraId="26EEBE90" w14:textId="30E38520" w:rsidR="00D569D8" w:rsidRPr="00243179"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cloudformation:ResourceTypes</w:t>
      </w:r>
      <w:proofErr w:type="spellEnd"/>
      <w:proofErr w:type="gramEnd"/>
      <w:r w:rsidR="00EC5638" w:rsidRPr="00243179">
        <w:rPr>
          <w:rFonts w:cstheme="minorHAnsi"/>
          <w:color w:val="333333"/>
          <w:sz w:val="21"/>
          <w:szCs w:val="21"/>
        </w:rPr>
        <w:t xml:space="preserve"> – Using </w:t>
      </w:r>
      <w:proofErr w:type="spellStart"/>
      <w:r w:rsidR="00EC5638" w:rsidRPr="00243179">
        <w:rPr>
          <w:rFonts w:cstheme="minorHAnsi"/>
          <w:color w:val="333333"/>
          <w:sz w:val="21"/>
          <w:szCs w:val="21"/>
        </w:rPr>
        <w:t>resourceType</w:t>
      </w:r>
      <w:proofErr w:type="spellEnd"/>
      <w:r w:rsidR="00EC5638" w:rsidRPr="00243179">
        <w:rPr>
          <w:rFonts w:cstheme="minorHAnsi"/>
          <w:color w:val="333333"/>
          <w:sz w:val="21"/>
          <w:szCs w:val="21"/>
        </w:rPr>
        <w:t xml:space="preserve"> </w:t>
      </w:r>
      <w:r w:rsidR="00243179" w:rsidRPr="00243179">
        <w:rPr>
          <w:rFonts w:cstheme="minorHAnsi"/>
          <w:color w:val="333333"/>
          <w:sz w:val="21"/>
          <w:szCs w:val="21"/>
        </w:rPr>
        <w:t>parameter one can enforce that what type of AWS resources are getting created/updated/deleted</w:t>
      </w:r>
      <w:r w:rsidR="00EC5638" w:rsidRPr="00243179">
        <w:rPr>
          <w:rFonts w:cstheme="minorHAnsi"/>
          <w:color w:val="333333"/>
          <w:sz w:val="21"/>
          <w:szCs w:val="21"/>
        </w:rPr>
        <w:t xml:space="preserve"> </w:t>
      </w:r>
    </w:p>
    <w:p w14:paraId="6C2C8286" w14:textId="1D1A58EB" w:rsidR="00D569D8" w:rsidRPr="00243179" w:rsidRDefault="00D569D8" w:rsidP="00B75E2A">
      <w:pPr>
        <w:pStyle w:val="ListParagraph"/>
        <w:numPr>
          <w:ilvl w:val="2"/>
          <w:numId w:val="35"/>
        </w:numPr>
        <w:jc w:val="both"/>
        <w:rPr>
          <w:rFonts w:cstheme="minorHAnsi"/>
          <w:b/>
          <w:bCs/>
          <w:lang w:val="en-US"/>
        </w:rPr>
      </w:pPr>
      <w:proofErr w:type="spellStart"/>
      <w:proofErr w:type="gramStart"/>
      <w:r w:rsidRPr="00243179">
        <w:rPr>
          <w:rFonts w:cstheme="minorHAnsi"/>
          <w:b/>
          <w:bCs/>
          <w:color w:val="333333"/>
          <w:sz w:val="21"/>
          <w:szCs w:val="21"/>
        </w:rPr>
        <w:t>cloudformation:StackPolicyURL</w:t>
      </w:r>
      <w:proofErr w:type="spellEnd"/>
      <w:proofErr w:type="gramEnd"/>
      <w:r w:rsidR="00243179" w:rsidRPr="00243179">
        <w:rPr>
          <w:rFonts w:cstheme="minorHAnsi"/>
          <w:color w:val="333333"/>
          <w:sz w:val="21"/>
          <w:szCs w:val="21"/>
        </w:rPr>
        <w:t xml:space="preserve">– The CloudFormation stack policy is a JSON document that defines what can be updated as part of a stack update operation. To set or update the policy, your IAM users or roles must first have the ability to call the </w:t>
      </w:r>
      <w:proofErr w:type="spellStart"/>
      <w:proofErr w:type="gramStart"/>
      <w:r w:rsidR="00243179" w:rsidRPr="00243179">
        <w:rPr>
          <w:rFonts w:cstheme="minorHAnsi"/>
          <w:color w:val="333333"/>
          <w:sz w:val="21"/>
          <w:szCs w:val="21"/>
        </w:rPr>
        <w:t>cloudformation:SetStackPolicy</w:t>
      </w:r>
      <w:proofErr w:type="spellEnd"/>
      <w:proofErr w:type="gramEnd"/>
      <w:r w:rsidR="00243179" w:rsidRPr="00243179">
        <w:rPr>
          <w:rFonts w:cstheme="minorHAnsi"/>
          <w:color w:val="333333"/>
          <w:sz w:val="21"/>
          <w:szCs w:val="21"/>
        </w:rPr>
        <w:t xml:space="preserve"> action.</w:t>
      </w:r>
      <w:r w:rsidR="005361B8">
        <w:rPr>
          <w:rFonts w:cstheme="minorHAnsi"/>
          <w:color w:val="333333"/>
          <w:sz w:val="21"/>
          <w:szCs w:val="21"/>
        </w:rPr>
        <w:t xml:space="preserve"> Using </w:t>
      </w:r>
      <w:proofErr w:type="spellStart"/>
      <w:r w:rsidR="005361B8">
        <w:rPr>
          <w:rFonts w:cstheme="minorHAnsi"/>
          <w:color w:val="333333"/>
          <w:sz w:val="21"/>
          <w:szCs w:val="21"/>
        </w:rPr>
        <w:t>StackPolicyURL</w:t>
      </w:r>
      <w:proofErr w:type="spellEnd"/>
      <w:r w:rsidR="005361B8">
        <w:rPr>
          <w:rFonts w:cstheme="minorHAnsi"/>
          <w:color w:val="333333"/>
          <w:sz w:val="21"/>
          <w:szCs w:val="21"/>
        </w:rPr>
        <w:t xml:space="preserve"> parameter one can enforce the stack policy that needs to be used </w:t>
      </w:r>
    </w:p>
    <w:bookmarkEnd w:id="3"/>
    <w:p w14:paraId="73FDE5C1" w14:textId="77777777" w:rsidR="007F7A1C" w:rsidRPr="001B35D5" w:rsidRDefault="007F7A1C" w:rsidP="001B35D5">
      <w:pPr>
        <w:rPr>
          <w:lang w:val="en-US"/>
        </w:rPr>
      </w:pPr>
    </w:p>
    <w:sectPr w:rsidR="007F7A1C" w:rsidRPr="001B35D5" w:rsidSect="00FC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6F"/>
    <w:multiLevelType w:val="hybridMultilevel"/>
    <w:tmpl w:val="1C08E57C"/>
    <w:lvl w:ilvl="0" w:tplc="2D0A4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B1869"/>
    <w:multiLevelType w:val="hybridMultilevel"/>
    <w:tmpl w:val="592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C1F32"/>
    <w:multiLevelType w:val="hybridMultilevel"/>
    <w:tmpl w:val="1096C2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7D6D03"/>
    <w:multiLevelType w:val="hybridMultilevel"/>
    <w:tmpl w:val="ACDAD8F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0748D6"/>
    <w:multiLevelType w:val="hybridMultilevel"/>
    <w:tmpl w:val="C6DED046"/>
    <w:lvl w:ilvl="0" w:tplc="A4FA7AFA">
      <w:start w:val="1"/>
      <w:numFmt w:val="decimal"/>
      <w:lvlText w:val="%1."/>
      <w:lvlJc w:val="left"/>
      <w:pPr>
        <w:ind w:left="720" w:hanging="360"/>
      </w:pPr>
      <w:rPr>
        <w:rFonts w:ascii="Roboto" w:hAnsi="Roboto" w:hint="default"/>
        <w:b w:val="0"/>
        <w:bCs/>
        <w:color w:val="1619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7A3E42"/>
    <w:multiLevelType w:val="hybridMultilevel"/>
    <w:tmpl w:val="FF343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615D6E"/>
    <w:multiLevelType w:val="hybridMultilevel"/>
    <w:tmpl w:val="3698EAD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1E0461A"/>
    <w:multiLevelType w:val="hybridMultilevel"/>
    <w:tmpl w:val="1324C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1502EB"/>
    <w:multiLevelType w:val="hybridMultilevel"/>
    <w:tmpl w:val="4714273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86C0FA0"/>
    <w:multiLevelType w:val="hybridMultilevel"/>
    <w:tmpl w:val="98BA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93474D2"/>
    <w:multiLevelType w:val="hybridMultilevel"/>
    <w:tmpl w:val="842854C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982157"/>
    <w:multiLevelType w:val="hybridMultilevel"/>
    <w:tmpl w:val="8682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8"/>
  </w:num>
  <w:num w:numId="2">
    <w:abstractNumId w:val="6"/>
  </w:num>
  <w:num w:numId="3">
    <w:abstractNumId w:val="30"/>
  </w:num>
  <w:num w:numId="4">
    <w:abstractNumId w:val="19"/>
  </w:num>
  <w:num w:numId="5">
    <w:abstractNumId w:val="21"/>
  </w:num>
  <w:num w:numId="6">
    <w:abstractNumId w:val="33"/>
  </w:num>
  <w:num w:numId="7">
    <w:abstractNumId w:val="3"/>
  </w:num>
  <w:num w:numId="8">
    <w:abstractNumId w:val="29"/>
  </w:num>
  <w:num w:numId="9">
    <w:abstractNumId w:val="25"/>
  </w:num>
  <w:num w:numId="10">
    <w:abstractNumId w:val="17"/>
  </w:num>
  <w:num w:numId="11">
    <w:abstractNumId w:val="16"/>
  </w:num>
  <w:num w:numId="12">
    <w:abstractNumId w:val="26"/>
  </w:num>
  <w:num w:numId="13">
    <w:abstractNumId w:val="32"/>
  </w:num>
  <w:num w:numId="14">
    <w:abstractNumId w:val="18"/>
  </w:num>
  <w:num w:numId="15">
    <w:abstractNumId w:val="1"/>
  </w:num>
  <w:num w:numId="16">
    <w:abstractNumId w:val="14"/>
  </w:num>
  <w:num w:numId="17">
    <w:abstractNumId w:val="8"/>
  </w:num>
  <w:num w:numId="18">
    <w:abstractNumId w:val="12"/>
  </w:num>
  <w:num w:numId="19">
    <w:abstractNumId w:val="34"/>
  </w:num>
  <w:num w:numId="20">
    <w:abstractNumId w:val="22"/>
  </w:num>
  <w:num w:numId="21">
    <w:abstractNumId w:val="0"/>
  </w:num>
  <w:num w:numId="22">
    <w:abstractNumId w:val="13"/>
  </w:num>
  <w:num w:numId="23">
    <w:abstractNumId w:val="23"/>
  </w:num>
  <w:num w:numId="24">
    <w:abstractNumId w:val="5"/>
  </w:num>
  <w:num w:numId="25">
    <w:abstractNumId w:val="15"/>
  </w:num>
  <w:num w:numId="26">
    <w:abstractNumId w:val="7"/>
  </w:num>
  <w:num w:numId="27">
    <w:abstractNumId w:val="2"/>
  </w:num>
  <w:num w:numId="28">
    <w:abstractNumId w:val="31"/>
  </w:num>
  <w:num w:numId="29">
    <w:abstractNumId w:val="4"/>
  </w:num>
  <w:num w:numId="30">
    <w:abstractNumId w:val="27"/>
  </w:num>
  <w:num w:numId="31">
    <w:abstractNumId w:val="10"/>
  </w:num>
  <w:num w:numId="32">
    <w:abstractNumId w:val="24"/>
  </w:num>
  <w:num w:numId="33">
    <w:abstractNumId w:val="9"/>
  </w:num>
  <w:num w:numId="34">
    <w:abstractNumId w:val="1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7228"/>
    <w:rsid w:val="00007340"/>
    <w:rsid w:val="000105E9"/>
    <w:rsid w:val="00020796"/>
    <w:rsid w:val="00020E13"/>
    <w:rsid w:val="000309CD"/>
    <w:rsid w:val="000325E9"/>
    <w:rsid w:val="00034B2F"/>
    <w:rsid w:val="0003558D"/>
    <w:rsid w:val="00041B86"/>
    <w:rsid w:val="00042CF7"/>
    <w:rsid w:val="00045485"/>
    <w:rsid w:val="000525F7"/>
    <w:rsid w:val="00056D43"/>
    <w:rsid w:val="00057BFC"/>
    <w:rsid w:val="00060F93"/>
    <w:rsid w:val="000719C0"/>
    <w:rsid w:val="00074327"/>
    <w:rsid w:val="00080C90"/>
    <w:rsid w:val="0008709A"/>
    <w:rsid w:val="000919FA"/>
    <w:rsid w:val="00093425"/>
    <w:rsid w:val="000970AE"/>
    <w:rsid w:val="000A1982"/>
    <w:rsid w:val="000A26EE"/>
    <w:rsid w:val="000B58FB"/>
    <w:rsid w:val="000B675B"/>
    <w:rsid w:val="000C2ED3"/>
    <w:rsid w:val="000C3700"/>
    <w:rsid w:val="000C5695"/>
    <w:rsid w:val="000C7910"/>
    <w:rsid w:val="000E19F2"/>
    <w:rsid w:val="000E3A7C"/>
    <w:rsid w:val="000E3E8D"/>
    <w:rsid w:val="000E435A"/>
    <w:rsid w:val="000F579D"/>
    <w:rsid w:val="0010680C"/>
    <w:rsid w:val="00111DAA"/>
    <w:rsid w:val="00112D5C"/>
    <w:rsid w:val="00115938"/>
    <w:rsid w:val="00124F7F"/>
    <w:rsid w:val="001327DC"/>
    <w:rsid w:val="00133114"/>
    <w:rsid w:val="00135D35"/>
    <w:rsid w:val="00137A47"/>
    <w:rsid w:val="00140A64"/>
    <w:rsid w:val="0014466B"/>
    <w:rsid w:val="0014750F"/>
    <w:rsid w:val="001566FD"/>
    <w:rsid w:val="00156BF5"/>
    <w:rsid w:val="001624A8"/>
    <w:rsid w:val="00166F49"/>
    <w:rsid w:val="00170EDA"/>
    <w:rsid w:val="00172F1C"/>
    <w:rsid w:val="001735CE"/>
    <w:rsid w:val="00182E52"/>
    <w:rsid w:val="00183B20"/>
    <w:rsid w:val="00193412"/>
    <w:rsid w:val="001978DA"/>
    <w:rsid w:val="001978FF"/>
    <w:rsid w:val="001A0B09"/>
    <w:rsid w:val="001A3772"/>
    <w:rsid w:val="001A433D"/>
    <w:rsid w:val="001A4577"/>
    <w:rsid w:val="001A5B33"/>
    <w:rsid w:val="001B0608"/>
    <w:rsid w:val="001B35D5"/>
    <w:rsid w:val="001C708C"/>
    <w:rsid w:val="001C776D"/>
    <w:rsid w:val="001D0181"/>
    <w:rsid w:val="001D3661"/>
    <w:rsid w:val="001D580A"/>
    <w:rsid w:val="001E18CB"/>
    <w:rsid w:val="001E5C98"/>
    <w:rsid w:val="001E7E4F"/>
    <w:rsid w:val="001F3218"/>
    <w:rsid w:val="001F41BE"/>
    <w:rsid w:val="0020653D"/>
    <w:rsid w:val="00207A31"/>
    <w:rsid w:val="00212C72"/>
    <w:rsid w:val="002202AE"/>
    <w:rsid w:val="00240FDF"/>
    <w:rsid w:val="00243179"/>
    <w:rsid w:val="00247A1B"/>
    <w:rsid w:val="00252DB1"/>
    <w:rsid w:val="002563C0"/>
    <w:rsid w:val="00257173"/>
    <w:rsid w:val="002665A2"/>
    <w:rsid w:val="002758D0"/>
    <w:rsid w:val="002763BB"/>
    <w:rsid w:val="00276C24"/>
    <w:rsid w:val="002773D7"/>
    <w:rsid w:val="00277514"/>
    <w:rsid w:val="002A3159"/>
    <w:rsid w:val="002A669A"/>
    <w:rsid w:val="002B61E4"/>
    <w:rsid w:val="002B6864"/>
    <w:rsid w:val="002C0A28"/>
    <w:rsid w:val="002C350B"/>
    <w:rsid w:val="002C53C6"/>
    <w:rsid w:val="002C5DEE"/>
    <w:rsid w:val="002E5904"/>
    <w:rsid w:val="002E71B4"/>
    <w:rsid w:val="002F32D0"/>
    <w:rsid w:val="002F697E"/>
    <w:rsid w:val="00300FEB"/>
    <w:rsid w:val="00307956"/>
    <w:rsid w:val="00310B8B"/>
    <w:rsid w:val="00313CB4"/>
    <w:rsid w:val="003230E7"/>
    <w:rsid w:val="00324633"/>
    <w:rsid w:val="00335214"/>
    <w:rsid w:val="00337FFE"/>
    <w:rsid w:val="003403BF"/>
    <w:rsid w:val="003444A7"/>
    <w:rsid w:val="003469B5"/>
    <w:rsid w:val="003474A7"/>
    <w:rsid w:val="003537F1"/>
    <w:rsid w:val="00371CAC"/>
    <w:rsid w:val="003757CE"/>
    <w:rsid w:val="00382F46"/>
    <w:rsid w:val="0038355E"/>
    <w:rsid w:val="0039000B"/>
    <w:rsid w:val="00394A13"/>
    <w:rsid w:val="003A0C2A"/>
    <w:rsid w:val="003A3E80"/>
    <w:rsid w:val="003B1625"/>
    <w:rsid w:val="003C0B29"/>
    <w:rsid w:val="003C4342"/>
    <w:rsid w:val="003C7F33"/>
    <w:rsid w:val="003F4207"/>
    <w:rsid w:val="00403DED"/>
    <w:rsid w:val="004070F6"/>
    <w:rsid w:val="00407495"/>
    <w:rsid w:val="00412091"/>
    <w:rsid w:val="0041212C"/>
    <w:rsid w:val="00415EB0"/>
    <w:rsid w:val="00416781"/>
    <w:rsid w:val="00417783"/>
    <w:rsid w:val="00421B90"/>
    <w:rsid w:val="00424E68"/>
    <w:rsid w:val="00430290"/>
    <w:rsid w:val="00430640"/>
    <w:rsid w:val="00436A4C"/>
    <w:rsid w:val="00446A75"/>
    <w:rsid w:val="00451C20"/>
    <w:rsid w:val="00454CD4"/>
    <w:rsid w:val="004657C3"/>
    <w:rsid w:val="00466F8A"/>
    <w:rsid w:val="00471D87"/>
    <w:rsid w:val="00472EE0"/>
    <w:rsid w:val="004823BE"/>
    <w:rsid w:val="00493084"/>
    <w:rsid w:val="00494BA3"/>
    <w:rsid w:val="004A2A0A"/>
    <w:rsid w:val="004A6738"/>
    <w:rsid w:val="004B18AA"/>
    <w:rsid w:val="004B5927"/>
    <w:rsid w:val="004D7F5A"/>
    <w:rsid w:val="004E2933"/>
    <w:rsid w:val="004E7D34"/>
    <w:rsid w:val="004F18A3"/>
    <w:rsid w:val="004F37B4"/>
    <w:rsid w:val="004F3A2B"/>
    <w:rsid w:val="0050156C"/>
    <w:rsid w:val="005120DF"/>
    <w:rsid w:val="0051619D"/>
    <w:rsid w:val="0051714A"/>
    <w:rsid w:val="00517300"/>
    <w:rsid w:val="005201DD"/>
    <w:rsid w:val="0052600C"/>
    <w:rsid w:val="00527778"/>
    <w:rsid w:val="005324F1"/>
    <w:rsid w:val="005361B8"/>
    <w:rsid w:val="00537409"/>
    <w:rsid w:val="00542EEC"/>
    <w:rsid w:val="00554976"/>
    <w:rsid w:val="00562988"/>
    <w:rsid w:val="005633EF"/>
    <w:rsid w:val="00574A10"/>
    <w:rsid w:val="005804F4"/>
    <w:rsid w:val="00583528"/>
    <w:rsid w:val="00594AAF"/>
    <w:rsid w:val="00595E29"/>
    <w:rsid w:val="00596953"/>
    <w:rsid w:val="005970AE"/>
    <w:rsid w:val="0059736B"/>
    <w:rsid w:val="005A4B94"/>
    <w:rsid w:val="005A4BE6"/>
    <w:rsid w:val="005B189B"/>
    <w:rsid w:val="005B72A1"/>
    <w:rsid w:val="005B7D59"/>
    <w:rsid w:val="005C1081"/>
    <w:rsid w:val="005D100C"/>
    <w:rsid w:val="005D3EE3"/>
    <w:rsid w:val="005D7BF8"/>
    <w:rsid w:val="005D7D95"/>
    <w:rsid w:val="005E2A19"/>
    <w:rsid w:val="005E58C5"/>
    <w:rsid w:val="005F0177"/>
    <w:rsid w:val="005F653F"/>
    <w:rsid w:val="005F6ACF"/>
    <w:rsid w:val="005F7F95"/>
    <w:rsid w:val="00606A24"/>
    <w:rsid w:val="0060792E"/>
    <w:rsid w:val="00610F25"/>
    <w:rsid w:val="00612A98"/>
    <w:rsid w:val="00615040"/>
    <w:rsid w:val="00615CA4"/>
    <w:rsid w:val="00622A2A"/>
    <w:rsid w:val="00622D07"/>
    <w:rsid w:val="00622E68"/>
    <w:rsid w:val="00625DBC"/>
    <w:rsid w:val="006275A5"/>
    <w:rsid w:val="006275D8"/>
    <w:rsid w:val="00632C73"/>
    <w:rsid w:val="0063666F"/>
    <w:rsid w:val="0064614D"/>
    <w:rsid w:val="00646CD9"/>
    <w:rsid w:val="0065232F"/>
    <w:rsid w:val="00652430"/>
    <w:rsid w:val="00652F2E"/>
    <w:rsid w:val="00656393"/>
    <w:rsid w:val="00660051"/>
    <w:rsid w:val="00663771"/>
    <w:rsid w:val="006743FD"/>
    <w:rsid w:val="00674966"/>
    <w:rsid w:val="00680F72"/>
    <w:rsid w:val="00680FF6"/>
    <w:rsid w:val="006812AE"/>
    <w:rsid w:val="006831C3"/>
    <w:rsid w:val="006B4D97"/>
    <w:rsid w:val="006B6B20"/>
    <w:rsid w:val="006C1377"/>
    <w:rsid w:val="006C45D6"/>
    <w:rsid w:val="006E0A9D"/>
    <w:rsid w:val="006E12F7"/>
    <w:rsid w:val="006E27A7"/>
    <w:rsid w:val="006E69D7"/>
    <w:rsid w:val="006E7B39"/>
    <w:rsid w:val="006F08E6"/>
    <w:rsid w:val="006F57E3"/>
    <w:rsid w:val="006F700A"/>
    <w:rsid w:val="006F757A"/>
    <w:rsid w:val="007009FC"/>
    <w:rsid w:val="00711FC4"/>
    <w:rsid w:val="00713FD6"/>
    <w:rsid w:val="007163F7"/>
    <w:rsid w:val="0072195E"/>
    <w:rsid w:val="00723C06"/>
    <w:rsid w:val="00727693"/>
    <w:rsid w:val="00730A12"/>
    <w:rsid w:val="00734F3A"/>
    <w:rsid w:val="007432F4"/>
    <w:rsid w:val="00756EE8"/>
    <w:rsid w:val="00765DCE"/>
    <w:rsid w:val="007707A1"/>
    <w:rsid w:val="00773B0D"/>
    <w:rsid w:val="00773D1D"/>
    <w:rsid w:val="00777B6F"/>
    <w:rsid w:val="007809C6"/>
    <w:rsid w:val="00782A8C"/>
    <w:rsid w:val="00784F18"/>
    <w:rsid w:val="0078659D"/>
    <w:rsid w:val="00787B0B"/>
    <w:rsid w:val="00796C87"/>
    <w:rsid w:val="00797FE6"/>
    <w:rsid w:val="007A007A"/>
    <w:rsid w:val="007A06C6"/>
    <w:rsid w:val="007A3077"/>
    <w:rsid w:val="007B0B06"/>
    <w:rsid w:val="007B198D"/>
    <w:rsid w:val="007B1DFF"/>
    <w:rsid w:val="007B7937"/>
    <w:rsid w:val="007C3D53"/>
    <w:rsid w:val="007C52F4"/>
    <w:rsid w:val="007D1B5A"/>
    <w:rsid w:val="007D1FB6"/>
    <w:rsid w:val="007D2D48"/>
    <w:rsid w:val="007F7310"/>
    <w:rsid w:val="007F7A1C"/>
    <w:rsid w:val="00800E6B"/>
    <w:rsid w:val="00803FFC"/>
    <w:rsid w:val="008048C2"/>
    <w:rsid w:val="00814E17"/>
    <w:rsid w:val="00820051"/>
    <w:rsid w:val="00824A94"/>
    <w:rsid w:val="00827E54"/>
    <w:rsid w:val="0083199A"/>
    <w:rsid w:val="008461FA"/>
    <w:rsid w:val="00846478"/>
    <w:rsid w:val="00847EA3"/>
    <w:rsid w:val="00853BA1"/>
    <w:rsid w:val="00857212"/>
    <w:rsid w:val="008646D8"/>
    <w:rsid w:val="008662AA"/>
    <w:rsid w:val="00866E22"/>
    <w:rsid w:val="008674DD"/>
    <w:rsid w:val="0087545C"/>
    <w:rsid w:val="00876579"/>
    <w:rsid w:val="0088206C"/>
    <w:rsid w:val="0089013A"/>
    <w:rsid w:val="008917BD"/>
    <w:rsid w:val="008A324B"/>
    <w:rsid w:val="008A59F1"/>
    <w:rsid w:val="008A5ABB"/>
    <w:rsid w:val="008B772D"/>
    <w:rsid w:val="008D00F9"/>
    <w:rsid w:val="008D1779"/>
    <w:rsid w:val="008D1AF9"/>
    <w:rsid w:val="008D5F1C"/>
    <w:rsid w:val="00900C02"/>
    <w:rsid w:val="00910409"/>
    <w:rsid w:val="009119F0"/>
    <w:rsid w:val="009210F1"/>
    <w:rsid w:val="00923474"/>
    <w:rsid w:val="00930C4B"/>
    <w:rsid w:val="00931745"/>
    <w:rsid w:val="00951F8F"/>
    <w:rsid w:val="009527F0"/>
    <w:rsid w:val="00952DDF"/>
    <w:rsid w:val="00965014"/>
    <w:rsid w:val="009748B7"/>
    <w:rsid w:val="009749D9"/>
    <w:rsid w:val="00984868"/>
    <w:rsid w:val="00984BC7"/>
    <w:rsid w:val="00987307"/>
    <w:rsid w:val="0098765D"/>
    <w:rsid w:val="00994BDF"/>
    <w:rsid w:val="009A1356"/>
    <w:rsid w:val="009B1BC1"/>
    <w:rsid w:val="009B2BFD"/>
    <w:rsid w:val="009B4528"/>
    <w:rsid w:val="009B6861"/>
    <w:rsid w:val="009C16E1"/>
    <w:rsid w:val="009C27D7"/>
    <w:rsid w:val="009C677D"/>
    <w:rsid w:val="009D377C"/>
    <w:rsid w:val="009D5E19"/>
    <w:rsid w:val="009D7B07"/>
    <w:rsid w:val="009E54CA"/>
    <w:rsid w:val="009E6949"/>
    <w:rsid w:val="009F31A4"/>
    <w:rsid w:val="00A02DBB"/>
    <w:rsid w:val="00A07A8A"/>
    <w:rsid w:val="00A16858"/>
    <w:rsid w:val="00A17F14"/>
    <w:rsid w:val="00A3294E"/>
    <w:rsid w:val="00A37298"/>
    <w:rsid w:val="00A42CC2"/>
    <w:rsid w:val="00A43DC6"/>
    <w:rsid w:val="00A4512B"/>
    <w:rsid w:val="00A47296"/>
    <w:rsid w:val="00A47F28"/>
    <w:rsid w:val="00A52DF7"/>
    <w:rsid w:val="00A63E11"/>
    <w:rsid w:val="00A66BE6"/>
    <w:rsid w:val="00A674D9"/>
    <w:rsid w:val="00A677A5"/>
    <w:rsid w:val="00A80011"/>
    <w:rsid w:val="00A80E1C"/>
    <w:rsid w:val="00A81C25"/>
    <w:rsid w:val="00A86B4F"/>
    <w:rsid w:val="00A945E9"/>
    <w:rsid w:val="00AA0D4E"/>
    <w:rsid w:val="00AB2B12"/>
    <w:rsid w:val="00AB308C"/>
    <w:rsid w:val="00AB75DC"/>
    <w:rsid w:val="00AC0ABE"/>
    <w:rsid w:val="00AC696D"/>
    <w:rsid w:val="00AD1CA5"/>
    <w:rsid w:val="00AD242A"/>
    <w:rsid w:val="00AD5F0B"/>
    <w:rsid w:val="00AE0EFB"/>
    <w:rsid w:val="00AE15F6"/>
    <w:rsid w:val="00AE1B5F"/>
    <w:rsid w:val="00AE4066"/>
    <w:rsid w:val="00AE78D1"/>
    <w:rsid w:val="00AF02DE"/>
    <w:rsid w:val="00AF0CF6"/>
    <w:rsid w:val="00AF183E"/>
    <w:rsid w:val="00AF6724"/>
    <w:rsid w:val="00B00470"/>
    <w:rsid w:val="00B01ADB"/>
    <w:rsid w:val="00B045DD"/>
    <w:rsid w:val="00B06D6D"/>
    <w:rsid w:val="00B152E7"/>
    <w:rsid w:val="00B228EA"/>
    <w:rsid w:val="00B22FF1"/>
    <w:rsid w:val="00B3350C"/>
    <w:rsid w:val="00B37B17"/>
    <w:rsid w:val="00B52CBE"/>
    <w:rsid w:val="00B70BB4"/>
    <w:rsid w:val="00B72E32"/>
    <w:rsid w:val="00B75E2A"/>
    <w:rsid w:val="00B7708D"/>
    <w:rsid w:val="00B876F1"/>
    <w:rsid w:val="00B958D6"/>
    <w:rsid w:val="00BB1290"/>
    <w:rsid w:val="00BB2A9A"/>
    <w:rsid w:val="00BB5CBE"/>
    <w:rsid w:val="00BB7C58"/>
    <w:rsid w:val="00BC2E59"/>
    <w:rsid w:val="00BC6E50"/>
    <w:rsid w:val="00BD3625"/>
    <w:rsid w:val="00BE0D50"/>
    <w:rsid w:val="00BE231D"/>
    <w:rsid w:val="00BE4017"/>
    <w:rsid w:val="00BE660F"/>
    <w:rsid w:val="00BE6E5E"/>
    <w:rsid w:val="00BF1A53"/>
    <w:rsid w:val="00BF2223"/>
    <w:rsid w:val="00BF241A"/>
    <w:rsid w:val="00C072B6"/>
    <w:rsid w:val="00C11B69"/>
    <w:rsid w:val="00C17ABE"/>
    <w:rsid w:val="00C21160"/>
    <w:rsid w:val="00C27004"/>
    <w:rsid w:val="00C304F5"/>
    <w:rsid w:val="00C3181D"/>
    <w:rsid w:val="00C3682A"/>
    <w:rsid w:val="00C37B85"/>
    <w:rsid w:val="00C510F4"/>
    <w:rsid w:val="00C534C2"/>
    <w:rsid w:val="00C63647"/>
    <w:rsid w:val="00C63EC7"/>
    <w:rsid w:val="00C657F9"/>
    <w:rsid w:val="00C7406A"/>
    <w:rsid w:val="00C80C45"/>
    <w:rsid w:val="00C85409"/>
    <w:rsid w:val="00C979FA"/>
    <w:rsid w:val="00CB457D"/>
    <w:rsid w:val="00CB544A"/>
    <w:rsid w:val="00CB6D97"/>
    <w:rsid w:val="00CE24EE"/>
    <w:rsid w:val="00CF58A2"/>
    <w:rsid w:val="00CF5FA7"/>
    <w:rsid w:val="00CF7123"/>
    <w:rsid w:val="00D00BAD"/>
    <w:rsid w:val="00D01031"/>
    <w:rsid w:val="00D034F8"/>
    <w:rsid w:val="00D0476B"/>
    <w:rsid w:val="00D10400"/>
    <w:rsid w:val="00D11F14"/>
    <w:rsid w:val="00D13F76"/>
    <w:rsid w:val="00D14584"/>
    <w:rsid w:val="00D14932"/>
    <w:rsid w:val="00D24AA1"/>
    <w:rsid w:val="00D258FA"/>
    <w:rsid w:val="00D30081"/>
    <w:rsid w:val="00D31B11"/>
    <w:rsid w:val="00D3503E"/>
    <w:rsid w:val="00D50226"/>
    <w:rsid w:val="00D51E68"/>
    <w:rsid w:val="00D569D8"/>
    <w:rsid w:val="00D72B06"/>
    <w:rsid w:val="00D7799A"/>
    <w:rsid w:val="00D847B3"/>
    <w:rsid w:val="00D87674"/>
    <w:rsid w:val="00D92FB6"/>
    <w:rsid w:val="00D9607A"/>
    <w:rsid w:val="00D97721"/>
    <w:rsid w:val="00DC1BD3"/>
    <w:rsid w:val="00DD1AC6"/>
    <w:rsid w:val="00DE0834"/>
    <w:rsid w:val="00DF0FA5"/>
    <w:rsid w:val="00DF38C2"/>
    <w:rsid w:val="00E023CE"/>
    <w:rsid w:val="00E05495"/>
    <w:rsid w:val="00E07D21"/>
    <w:rsid w:val="00E17BF3"/>
    <w:rsid w:val="00E23E01"/>
    <w:rsid w:val="00E40B04"/>
    <w:rsid w:val="00E455F2"/>
    <w:rsid w:val="00E463DB"/>
    <w:rsid w:val="00E467CA"/>
    <w:rsid w:val="00E52B51"/>
    <w:rsid w:val="00E63E16"/>
    <w:rsid w:val="00E66ADC"/>
    <w:rsid w:val="00E727E4"/>
    <w:rsid w:val="00E80612"/>
    <w:rsid w:val="00E83267"/>
    <w:rsid w:val="00E93DF0"/>
    <w:rsid w:val="00EA7246"/>
    <w:rsid w:val="00EA76C1"/>
    <w:rsid w:val="00EC48F2"/>
    <w:rsid w:val="00EC5638"/>
    <w:rsid w:val="00EC5EB5"/>
    <w:rsid w:val="00ED240F"/>
    <w:rsid w:val="00ED34D9"/>
    <w:rsid w:val="00ED7CC1"/>
    <w:rsid w:val="00ED7F7E"/>
    <w:rsid w:val="00EE73A0"/>
    <w:rsid w:val="00F006D2"/>
    <w:rsid w:val="00F20C90"/>
    <w:rsid w:val="00F21891"/>
    <w:rsid w:val="00F24492"/>
    <w:rsid w:val="00F24B13"/>
    <w:rsid w:val="00F5029D"/>
    <w:rsid w:val="00F53E15"/>
    <w:rsid w:val="00F548C9"/>
    <w:rsid w:val="00F54C09"/>
    <w:rsid w:val="00F7060F"/>
    <w:rsid w:val="00F76950"/>
    <w:rsid w:val="00F76E70"/>
    <w:rsid w:val="00F77885"/>
    <w:rsid w:val="00F8545B"/>
    <w:rsid w:val="00F91A12"/>
    <w:rsid w:val="00F92BB9"/>
    <w:rsid w:val="00F96D42"/>
    <w:rsid w:val="00FA1F4A"/>
    <w:rsid w:val="00FB75FE"/>
    <w:rsid w:val="00FB796E"/>
    <w:rsid w:val="00FC6797"/>
    <w:rsid w:val="00FD10BE"/>
    <w:rsid w:val="00FE1D34"/>
    <w:rsid w:val="00FF2E1D"/>
    <w:rsid w:val="00FF4A70"/>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BE"/>
    <w:rPr>
      <w:rFonts w:ascii="Courier New" w:eastAsia="Times New Roman" w:hAnsi="Courier New" w:cs="Courier New"/>
      <w:sz w:val="20"/>
      <w:szCs w:val="20"/>
    </w:rPr>
  </w:style>
  <w:style w:type="character" w:customStyle="1" w:styleId="term">
    <w:name w:val="term"/>
    <w:basedOn w:val="DefaultParagraphFont"/>
    <w:rsid w:val="00803FFC"/>
  </w:style>
  <w:style w:type="character" w:styleId="Strong">
    <w:name w:val="Strong"/>
    <w:basedOn w:val="DefaultParagraphFont"/>
    <w:uiPriority w:val="22"/>
    <w:qFormat/>
    <w:rsid w:val="00A8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7234">
      <w:bodyDiv w:val="1"/>
      <w:marLeft w:val="0"/>
      <w:marRight w:val="0"/>
      <w:marTop w:val="0"/>
      <w:marBottom w:val="0"/>
      <w:divBdr>
        <w:top w:val="none" w:sz="0" w:space="0" w:color="auto"/>
        <w:left w:val="none" w:sz="0" w:space="0" w:color="auto"/>
        <w:bottom w:val="none" w:sz="0" w:space="0" w:color="auto"/>
        <w:right w:val="none" w:sz="0" w:space="0" w:color="auto"/>
      </w:divBdr>
    </w:div>
    <w:div w:id="2056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84FD2-8501-449C-BB87-85DDABB2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12</Pages>
  <Words>6118</Words>
  <Characters>34875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249</cp:revision>
  <dcterms:created xsi:type="dcterms:W3CDTF">2019-12-20T10:19:00Z</dcterms:created>
  <dcterms:modified xsi:type="dcterms:W3CDTF">2020-01-29T01:28:00Z</dcterms:modified>
</cp:coreProperties>
</file>