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84C5B" w14:textId="28E74045" w:rsidR="00455DD3" w:rsidRDefault="00FA26F6">
      <w:pPr>
        <w:rPr>
          <w:lang w:val="en-US"/>
        </w:rPr>
      </w:pPr>
      <w:r>
        <w:rPr>
          <w:lang w:val="en-US"/>
        </w:rPr>
        <w:t>Exam Blue Print Overview:</w:t>
      </w:r>
    </w:p>
    <w:p w14:paraId="5D2D6663" w14:textId="77777777" w:rsidR="000A4FBF" w:rsidRDefault="00173D3E" w:rsidP="000A4FBF">
      <w:pPr>
        <w:pStyle w:val="ListParagraph"/>
        <w:numPr>
          <w:ilvl w:val="0"/>
          <w:numId w:val="1"/>
        </w:numPr>
      </w:pPr>
      <w:r>
        <w:t xml:space="preserve">AWS well architect framework. </w:t>
      </w:r>
    </w:p>
    <w:p w14:paraId="29332E0D" w14:textId="77777777" w:rsidR="00EF4661" w:rsidRDefault="000A4FBF" w:rsidP="000A4FBF">
      <w:pPr>
        <w:pStyle w:val="ListParagraph"/>
        <w:numPr>
          <w:ilvl w:val="0"/>
          <w:numId w:val="1"/>
        </w:numPr>
      </w:pPr>
      <w:r>
        <w:t xml:space="preserve">VPC and Direct Connect </w:t>
      </w:r>
    </w:p>
    <w:p w14:paraId="035C55F5" w14:textId="605DF4F8" w:rsidR="00173D3E" w:rsidRDefault="00EF4661" w:rsidP="000A4FBF">
      <w:pPr>
        <w:pStyle w:val="ListParagraph"/>
        <w:numPr>
          <w:ilvl w:val="0"/>
          <w:numId w:val="1"/>
        </w:numPr>
      </w:pPr>
      <w:r>
        <w:t xml:space="preserve">CI/CD pipeline </w:t>
      </w:r>
      <w:r w:rsidR="00FA26F6">
        <w:t xml:space="preserve"> </w:t>
      </w:r>
    </w:p>
    <w:p w14:paraId="3FE34804" w14:textId="61806AB2" w:rsidR="00FA26F6" w:rsidRPr="008B1989" w:rsidRDefault="00FA26F6" w:rsidP="000A4FBF">
      <w:pPr>
        <w:pStyle w:val="ListParagraph"/>
        <w:numPr>
          <w:ilvl w:val="0"/>
          <w:numId w:val="1"/>
        </w:numPr>
        <w:rPr>
          <w:lang w:val="en-US"/>
        </w:rPr>
      </w:pPr>
      <w:r>
        <w:t>Familiarity with AWS CLI, AWS APIs, AWS CloudFormation templates, the AWS Billing Console, and the AWS Management Console</w:t>
      </w:r>
    </w:p>
    <w:p w14:paraId="168A2607" w14:textId="1FA0B3A6" w:rsidR="008B1989" w:rsidRDefault="008B1989" w:rsidP="000A4FBF">
      <w:pPr>
        <w:pStyle w:val="ListParagraph"/>
        <w:numPr>
          <w:ilvl w:val="0"/>
          <w:numId w:val="1"/>
        </w:numPr>
        <w:rPr>
          <w:lang w:val="en-US"/>
        </w:rPr>
      </w:pPr>
      <w:r>
        <w:rPr>
          <w:lang w:val="en-US"/>
        </w:rPr>
        <w:t xml:space="preserve">Whitepapers </w:t>
      </w:r>
    </w:p>
    <w:p w14:paraId="7318A006" w14:textId="636EB2EA" w:rsidR="008B1989" w:rsidRDefault="008B1989" w:rsidP="008B1989">
      <w:pPr>
        <w:pStyle w:val="ListParagraph"/>
        <w:numPr>
          <w:ilvl w:val="1"/>
          <w:numId w:val="1"/>
        </w:numPr>
        <w:rPr>
          <w:lang w:val="en-US"/>
        </w:rPr>
      </w:pPr>
      <w:r>
        <w:rPr>
          <w:lang w:val="en-US"/>
        </w:rPr>
        <w:t xml:space="preserve">Security Best Practices </w:t>
      </w:r>
      <w:r w:rsidR="00C81213">
        <w:rPr>
          <w:lang w:val="en-US"/>
        </w:rPr>
        <w:t xml:space="preserve">/Overview </w:t>
      </w:r>
    </w:p>
    <w:p w14:paraId="40E1327C" w14:textId="6EF93B47" w:rsidR="008B1989" w:rsidRDefault="008B1989" w:rsidP="008B1989">
      <w:pPr>
        <w:pStyle w:val="ListParagraph"/>
        <w:numPr>
          <w:ilvl w:val="1"/>
          <w:numId w:val="1"/>
        </w:numPr>
        <w:rPr>
          <w:lang w:val="en-US"/>
        </w:rPr>
      </w:pPr>
      <w:r>
        <w:rPr>
          <w:lang w:val="en-US"/>
        </w:rPr>
        <w:t>AWS well Architect framework</w:t>
      </w:r>
    </w:p>
    <w:p w14:paraId="6A63FD3F" w14:textId="5436011D" w:rsidR="008B1989" w:rsidRDefault="008B1989" w:rsidP="008B1989">
      <w:pPr>
        <w:pStyle w:val="ListParagraph"/>
        <w:numPr>
          <w:ilvl w:val="1"/>
          <w:numId w:val="1"/>
        </w:numPr>
        <w:rPr>
          <w:lang w:val="en-US"/>
        </w:rPr>
      </w:pPr>
      <w:r>
        <w:rPr>
          <w:lang w:val="en-US"/>
        </w:rPr>
        <w:t xml:space="preserve">Architecting for AWS cloud best practice </w:t>
      </w:r>
    </w:p>
    <w:p w14:paraId="36D585A2" w14:textId="6B12D75A" w:rsidR="00220F5F" w:rsidRDefault="00220F5F" w:rsidP="008B1989">
      <w:pPr>
        <w:pStyle w:val="ListParagraph"/>
        <w:numPr>
          <w:ilvl w:val="1"/>
          <w:numId w:val="1"/>
        </w:numPr>
        <w:rPr>
          <w:lang w:val="en-US"/>
        </w:rPr>
      </w:pPr>
      <w:r>
        <w:rPr>
          <w:lang w:val="en-US"/>
        </w:rPr>
        <w:t xml:space="preserve">Continuous Integration </w:t>
      </w:r>
    </w:p>
    <w:p w14:paraId="72F5D821" w14:textId="1B7484EB" w:rsidR="00220F5F" w:rsidRDefault="00220F5F" w:rsidP="008B1989">
      <w:pPr>
        <w:pStyle w:val="ListParagraph"/>
        <w:numPr>
          <w:ilvl w:val="1"/>
          <w:numId w:val="1"/>
        </w:numPr>
        <w:rPr>
          <w:lang w:val="en-US"/>
        </w:rPr>
      </w:pPr>
      <w:r>
        <w:rPr>
          <w:lang w:val="en-US"/>
        </w:rPr>
        <w:t xml:space="preserve">Microservices on AWS </w:t>
      </w:r>
    </w:p>
    <w:p w14:paraId="601BE00B" w14:textId="06BFD2C5" w:rsidR="00C81213" w:rsidRDefault="00C81213" w:rsidP="008B1989">
      <w:pPr>
        <w:pStyle w:val="ListParagraph"/>
        <w:numPr>
          <w:ilvl w:val="1"/>
          <w:numId w:val="1"/>
        </w:numPr>
        <w:rPr>
          <w:lang w:val="en-US"/>
        </w:rPr>
      </w:pPr>
      <w:r>
        <w:rPr>
          <w:lang w:val="en-US"/>
        </w:rPr>
        <w:t xml:space="preserve">Disaster Recovery </w:t>
      </w:r>
    </w:p>
    <w:p w14:paraId="08058E96" w14:textId="58558E2D" w:rsidR="00C81213" w:rsidRDefault="00C81213" w:rsidP="00C81213">
      <w:pPr>
        <w:pStyle w:val="ListParagraph"/>
        <w:numPr>
          <w:ilvl w:val="0"/>
          <w:numId w:val="1"/>
        </w:numPr>
        <w:rPr>
          <w:lang w:val="en-US"/>
        </w:rPr>
      </w:pPr>
      <w:r>
        <w:rPr>
          <w:lang w:val="en-US"/>
        </w:rPr>
        <w:t xml:space="preserve">AWS Service Documentation </w:t>
      </w:r>
    </w:p>
    <w:p w14:paraId="653C2A23" w14:textId="218D6804" w:rsidR="00C81213" w:rsidRDefault="00C81213" w:rsidP="00C81213">
      <w:pPr>
        <w:pStyle w:val="ListParagraph"/>
        <w:numPr>
          <w:ilvl w:val="1"/>
          <w:numId w:val="1"/>
        </w:numPr>
        <w:rPr>
          <w:lang w:val="en-US"/>
        </w:rPr>
      </w:pPr>
      <w:r>
        <w:rPr>
          <w:lang w:val="en-US"/>
        </w:rPr>
        <w:t xml:space="preserve">Compute </w:t>
      </w:r>
    </w:p>
    <w:p w14:paraId="48DC2078" w14:textId="4CB940D9" w:rsidR="00C81213" w:rsidRDefault="00C81213" w:rsidP="00C81213">
      <w:pPr>
        <w:pStyle w:val="ListParagraph"/>
        <w:numPr>
          <w:ilvl w:val="1"/>
          <w:numId w:val="1"/>
        </w:numPr>
        <w:rPr>
          <w:lang w:val="en-US"/>
        </w:rPr>
      </w:pPr>
      <w:r>
        <w:rPr>
          <w:lang w:val="en-US"/>
        </w:rPr>
        <w:t>Management Tool</w:t>
      </w:r>
    </w:p>
    <w:p w14:paraId="23C24FC3" w14:textId="77777777" w:rsidR="00C81213" w:rsidRDefault="00C81213" w:rsidP="00C81213">
      <w:pPr>
        <w:pStyle w:val="ListParagraph"/>
        <w:numPr>
          <w:ilvl w:val="1"/>
          <w:numId w:val="1"/>
        </w:numPr>
        <w:rPr>
          <w:lang w:val="en-US"/>
        </w:rPr>
      </w:pPr>
      <w:r>
        <w:rPr>
          <w:lang w:val="en-US"/>
        </w:rPr>
        <w:t xml:space="preserve">Storage </w:t>
      </w:r>
    </w:p>
    <w:p w14:paraId="1B89BDF5" w14:textId="2B81858A" w:rsidR="00C81213" w:rsidRDefault="00C81213" w:rsidP="00C81213">
      <w:pPr>
        <w:pStyle w:val="ListParagraph"/>
        <w:numPr>
          <w:ilvl w:val="1"/>
          <w:numId w:val="1"/>
        </w:numPr>
        <w:rPr>
          <w:lang w:val="en-US"/>
        </w:rPr>
      </w:pPr>
      <w:r>
        <w:rPr>
          <w:lang w:val="en-US"/>
        </w:rPr>
        <w:t xml:space="preserve">Networking &amp; content Management </w:t>
      </w:r>
    </w:p>
    <w:p w14:paraId="79F9B1ED" w14:textId="75B9334B" w:rsidR="00C81213" w:rsidRDefault="00C81213" w:rsidP="00C81213">
      <w:pPr>
        <w:pStyle w:val="ListParagraph"/>
        <w:numPr>
          <w:ilvl w:val="1"/>
          <w:numId w:val="1"/>
        </w:numPr>
        <w:rPr>
          <w:lang w:val="en-US"/>
        </w:rPr>
      </w:pPr>
      <w:r>
        <w:rPr>
          <w:lang w:val="en-US"/>
        </w:rPr>
        <w:t xml:space="preserve"> Analytics </w:t>
      </w:r>
    </w:p>
    <w:p w14:paraId="5CF1B6E3" w14:textId="513E1BBC" w:rsidR="00C81213" w:rsidRDefault="00C81213" w:rsidP="00C81213">
      <w:pPr>
        <w:pStyle w:val="ListParagraph"/>
        <w:numPr>
          <w:ilvl w:val="1"/>
          <w:numId w:val="1"/>
        </w:numPr>
        <w:rPr>
          <w:lang w:val="en-US"/>
        </w:rPr>
      </w:pPr>
      <w:r>
        <w:rPr>
          <w:lang w:val="en-US"/>
        </w:rPr>
        <w:t xml:space="preserve">Database </w:t>
      </w:r>
    </w:p>
    <w:p w14:paraId="56BAD4C3" w14:textId="1BFD0988" w:rsidR="00C81213" w:rsidRDefault="00C81213" w:rsidP="00C81213">
      <w:pPr>
        <w:pStyle w:val="ListParagraph"/>
        <w:numPr>
          <w:ilvl w:val="1"/>
          <w:numId w:val="1"/>
        </w:numPr>
        <w:rPr>
          <w:lang w:val="en-US"/>
        </w:rPr>
      </w:pPr>
      <w:r>
        <w:rPr>
          <w:lang w:val="en-US"/>
        </w:rPr>
        <w:t xml:space="preserve">Security </w:t>
      </w:r>
    </w:p>
    <w:p w14:paraId="556376BA" w14:textId="6AF76225" w:rsidR="00C81213" w:rsidRDefault="00C81213" w:rsidP="00C81213">
      <w:pPr>
        <w:pStyle w:val="ListParagraph"/>
        <w:numPr>
          <w:ilvl w:val="1"/>
          <w:numId w:val="1"/>
        </w:numPr>
        <w:rPr>
          <w:lang w:val="en-US"/>
        </w:rPr>
      </w:pPr>
      <w:r>
        <w:rPr>
          <w:lang w:val="en-US"/>
        </w:rPr>
        <w:t xml:space="preserve">Identity and compliance </w:t>
      </w:r>
    </w:p>
    <w:p w14:paraId="2F7D1DB4" w14:textId="760F6727" w:rsidR="00C81213" w:rsidRDefault="00C81213" w:rsidP="00C81213">
      <w:pPr>
        <w:pStyle w:val="ListParagraph"/>
        <w:numPr>
          <w:ilvl w:val="1"/>
          <w:numId w:val="1"/>
        </w:numPr>
        <w:rPr>
          <w:lang w:val="en-US"/>
        </w:rPr>
      </w:pPr>
      <w:r>
        <w:rPr>
          <w:lang w:val="en-US"/>
        </w:rPr>
        <w:t xml:space="preserve">Application Integration </w:t>
      </w:r>
      <w:r w:rsidR="00464810">
        <w:rPr>
          <w:lang w:val="en-US"/>
        </w:rPr>
        <w:t xml:space="preserve">(Step Functions, AWS MQ, SNS, SQS, SWF) </w:t>
      </w:r>
    </w:p>
    <w:p w14:paraId="4D452C02" w14:textId="77777777" w:rsidR="00C81213" w:rsidRDefault="00C81213" w:rsidP="005C7A61">
      <w:pPr>
        <w:pStyle w:val="ListParagraph"/>
        <w:ind w:left="1440"/>
        <w:rPr>
          <w:lang w:val="en-US"/>
        </w:rPr>
      </w:pPr>
    </w:p>
    <w:p w14:paraId="59F89271" w14:textId="2BEC69E3" w:rsidR="00046690" w:rsidRDefault="00046690" w:rsidP="00046690">
      <w:pPr>
        <w:pStyle w:val="Heading1"/>
      </w:pPr>
      <w:bookmarkStart w:id="0" w:name="_Toc40031326"/>
      <w:r>
        <w:t>Domain 1: Design for Organizational Complexity</w:t>
      </w:r>
      <w:bookmarkEnd w:id="0"/>
    </w:p>
    <w:p w14:paraId="2263C9AF" w14:textId="77777777" w:rsidR="001A42F3" w:rsidRDefault="001A42F3" w:rsidP="001A42F3">
      <w:pPr>
        <w:spacing w:after="0"/>
      </w:pPr>
      <w:r>
        <w:t xml:space="preserve">1.1. Determine </w:t>
      </w:r>
      <w:r w:rsidRPr="00200B75">
        <w:rPr>
          <w:highlight w:val="yellow"/>
        </w:rPr>
        <w:t>cross-account authentication and access strategy</w:t>
      </w:r>
      <w:r>
        <w:t xml:space="preserve"> for complex organizations (for example, an organization with varying compliance requirements, multiple business units, and varying scalability requirements). </w:t>
      </w:r>
    </w:p>
    <w:p w14:paraId="61FF0FD1" w14:textId="77777777" w:rsidR="001A42F3" w:rsidRDefault="001A42F3" w:rsidP="001A42F3">
      <w:pPr>
        <w:spacing w:after="0"/>
      </w:pPr>
      <w:r>
        <w:t xml:space="preserve">1.2. Determine how to design </w:t>
      </w:r>
      <w:r w:rsidRPr="00200B75">
        <w:rPr>
          <w:highlight w:val="yellow"/>
        </w:rPr>
        <w:t>networks for complex organizations</w:t>
      </w:r>
      <w:r>
        <w:t xml:space="preserve"> (for example, an organization with varying compliance requirements, multiple business units, and varying scalability requirements). </w:t>
      </w:r>
    </w:p>
    <w:p w14:paraId="27A6EFC0" w14:textId="19712B40" w:rsidR="001A42F3" w:rsidRDefault="001A42F3" w:rsidP="001A42F3">
      <w:pPr>
        <w:spacing w:after="0"/>
      </w:pPr>
      <w:r>
        <w:t xml:space="preserve">1.3. Determine how to </w:t>
      </w:r>
      <w:r w:rsidRPr="00200B75">
        <w:rPr>
          <w:highlight w:val="yellow"/>
        </w:rPr>
        <w:t>design a multi-account AWS environment for complex organizations</w:t>
      </w:r>
      <w:r>
        <w:t xml:space="preserve"> (for example, an organization with varying compliance requirements, multiple business units, and varying scalability requirements).</w:t>
      </w:r>
    </w:p>
    <w:p w14:paraId="2594EE39" w14:textId="10180082" w:rsidR="00470B60" w:rsidRDefault="00470B60" w:rsidP="001A42F3">
      <w:pPr>
        <w:spacing w:after="0"/>
      </w:pPr>
    </w:p>
    <w:p w14:paraId="03D8402A" w14:textId="5EDD8D84" w:rsidR="00470B60" w:rsidRPr="00470B60" w:rsidRDefault="00470B60" w:rsidP="001A42F3">
      <w:pPr>
        <w:spacing w:after="0"/>
        <w:rPr>
          <w:u w:val="single"/>
        </w:rPr>
      </w:pPr>
      <w:r w:rsidRPr="00470B60">
        <w:rPr>
          <w:u w:val="single"/>
        </w:rPr>
        <w:t>Key areas where one need to focus</w:t>
      </w:r>
    </w:p>
    <w:p w14:paraId="2495335B" w14:textId="3B7722C6" w:rsidR="00470B60" w:rsidRDefault="00470B60" w:rsidP="00470B60">
      <w:pPr>
        <w:pStyle w:val="ListParagraph"/>
        <w:numPr>
          <w:ilvl w:val="0"/>
          <w:numId w:val="2"/>
        </w:numPr>
        <w:spacing w:after="0"/>
      </w:pPr>
      <w:r>
        <w:t xml:space="preserve">Identity Account </w:t>
      </w:r>
      <w:r w:rsidR="0009537E">
        <w:t>Architecture:</w:t>
      </w:r>
      <w:r w:rsidR="0091799E">
        <w:t xml:space="preserve"> How one has to manage </w:t>
      </w:r>
      <w:r w:rsidR="0009537E">
        <w:t>users across multiple AWS accounts.</w:t>
      </w:r>
    </w:p>
    <w:p w14:paraId="360CD359" w14:textId="516ABBA8" w:rsidR="00470B60" w:rsidRDefault="00470B60" w:rsidP="00470B60">
      <w:pPr>
        <w:pStyle w:val="ListParagraph"/>
        <w:numPr>
          <w:ilvl w:val="0"/>
          <w:numId w:val="2"/>
        </w:numPr>
        <w:spacing w:after="0"/>
      </w:pPr>
      <w:r>
        <w:t xml:space="preserve">Logging Account Architecture </w:t>
      </w:r>
    </w:p>
    <w:p w14:paraId="216513EB" w14:textId="1A1310CD" w:rsidR="00470B60" w:rsidRDefault="00470B60" w:rsidP="00470B60">
      <w:pPr>
        <w:pStyle w:val="ListParagraph"/>
        <w:numPr>
          <w:ilvl w:val="0"/>
          <w:numId w:val="2"/>
        </w:numPr>
        <w:spacing w:after="0"/>
      </w:pPr>
      <w:r>
        <w:t xml:space="preserve">Publishing Account Architecture </w:t>
      </w:r>
    </w:p>
    <w:p w14:paraId="68783547" w14:textId="2556C10F" w:rsidR="00470B60" w:rsidRDefault="00470B60" w:rsidP="00470B60">
      <w:pPr>
        <w:pStyle w:val="ListParagraph"/>
        <w:numPr>
          <w:ilvl w:val="0"/>
          <w:numId w:val="2"/>
        </w:numPr>
        <w:spacing w:after="0"/>
      </w:pPr>
      <w:r>
        <w:t xml:space="preserve">Billing Structure </w:t>
      </w:r>
    </w:p>
    <w:p w14:paraId="0C392C40" w14:textId="191AE0C7" w:rsidR="0032734A" w:rsidRDefault="0032734A" w:rsidP="0032734A">
      <w:pPr>
        <w:spacing w:after="0"/>
      </w:pPr>
    </w:p>
    <w:p w14:paraId="372DF3DB" w14:textId="45D8D9D3" w:rsidR="0032734A" w:rsidRDefault="0032734A" w:rsidP="0032734A">
      <w:pPr>
        <w:spacing w:after="0"/>
      </w:pPr>
      <w:r>
        <w:t xml:space="preserve">Identity Account (where users are created) - &gt; sub account (environment specific to the AWS account for segregation). This can make the account management very simple. User account management remains in one account while, user can assume roles from any of the connected sub account where he is intended to work.  </w:t>
      </w:r>
    </w:p>
    <w:p w14:paraId="2B2958BB" w14:textId="6C3DD90B" w:rsidR="00922E03" w:rsidRDefault="00922E03" w:rsidP="0032734A">
      <w:pPr>
        <w:spacing w:after="0"/>
      </w:pPr>
    </w:p>
    <w:p w14:paraId="1BBC7668" w14:textId="28172D8E" w:rsidR="00922E03" w:rsidRDefault="00922E03" w:rsidP="0032734A">
      <w:pPr>
        <w:spacing w:after="0"/>
      </w:pPr>
    </w:p>
    <w:p w14:paraId="0146F5CB" w14:textId="77777777" w:rsidR="00F34436" w:rsidRPr="001A42F3" w:rsidRDefault="00F34436" w:rsidP="00BA457D">
      <w:pPr>
        <w:pStyle w:val="Title"/>
      </w:pPr>
      <w:r w:rsidRPr="00F34436">
        <w:lastRenderedPageBreak/>
        <w:t xml:space="preserve">AWS </w:t>
      </w:r>
      <w:r>
        <w:t xml:space="preserve">professional </w:t>
      </w:r>
    </w:p>
    <w:p w14:paraId="61A13A50" w14:textId="77777777" w:rsidR="00F34436" w:rsidRDefault="00F34436" w:rsidP="0032734A">
      <w:pPr>
        <w:spacing w:after="0"/>
        <w:rPr>
          <w:b/>
          <w:bCs/>
          <w:highlight w:val="yellow"/>
        </w:rPr>
      </w:pPr>
    </w:p>
    <w:sdt>
      <w:sdtPr>
        <w:id w:val="159604573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846FEEA" w14:textId="3A58FA70" w:rsidR="00BA457D" w:rsidRDefault="00BA457D">
          <w:pPr>
            <w:pStyle w:val="TOCHeading"/>
          </w:pPr>
          <w:r>
            <w:t>Contents</w:t>
          </w:r>
        </w:p>
        <w:p w14:paraId="0EC7DCC2" w14:textId="479E6084" w:rsidR="000E3AAC" w:rsidRDefault="00BA457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031326" w:history="1">
            <w:r w:rsidR="000E3AAC" w:rsidRPr="00B65AA1">
              <w:rPr>
                <w:rStyle w:val="Hyperlink"/>
                <w:noProof/>
              </w:rPr>
              <w:t>Domain 1: Design for Organizational Complexity</w:t>
            </w:r>
            <w:r w:rsidR="000E3AAC">
              <w:rPr>
                <w:noProof/>
                <w:webHidden/>
              </w:rPr>
              <w:tab/>
            </w:r>
            <w:r w:rsidR="000E3AAC">
              <w:rPr>
                <w:noProof/>
                <w:webHidden/>
              </w:rPr>
              <w:fldChar w:fldCharType="begin"/>
            </w:r>
            <w:r w:rsidR="000E3AAC">
              <w:rPr>
                <w:noProof/>
                <w:webHidden/>
              </w:rPr>
              <w:instrText xml:space="preserve"> PAGEREF _Toc40031326 \h </w:instrText>
            </w:r>
            <w:r w:rsidR="000E3AAC">
              <w:rPr>
                <w:noProof/>
                <w:webHidden/>
              </w:rPr>
            </w:r>
            <w:r w:rsidR="000E3AAC">
              <w:rPr>
                <w:noProof/>
                <w:webHidden/>
              </w:rPr>
              <w:fldChar w:fldCharType="separate"/>
            </w:r>
            <w:r w:rsidR="000E3AAC">
              <w:rPr>
                <w:noProof/>
                <w:webHidden/>
              </w:rPr>
              <w:t>1</w:t>
            </w:r>
            <w:r w:rsidR="000E3AAC">
              <w:rPr>
                <w:noProof/>
                <w:webHidden/>
              </w:rPr>
              <w:fldChar w:fldCharType="end"/>
            </w:r>
          </w:hyperlink>
        </w:p>
        <w:p w14:paraId="246CA691" w14:textId="02D0224D" w:rsidR="000E3AAC" w:rsidRDefault="000E3AAC">
          <w:pPr>
            <w:pStyle w:val="TOC1"/>
            <w:tabs>
              <w:tab w:val="right" w:leader="dot" w:pos="9016"/>
            </w:tabs>
            <w:rPr>
              <w:rFonts w:eastAsiaTheme="minorEastAsia"/>
              <w:noProof/>
              <w:lang w:eastAsia="en-IN"/>
            </w:rPr>
          </w:pPr>
          <w:hyperlink w:anchor="_Toc40031327" w:history="1">
            <w:r w:rsidRPr="00B65AA1">
              <w:rPr>
                <w:rStyle w:val="Hyperlink"/>
                <w:noProof/>
              </w:rPr>
              <w:t>Domain 1 - Design for Organizational Complexity</w:t>
            </w:r>
            <w:r>
              <w:rPr>
                <w:noProof/>
                <w:webHidden/>
              </w:rPr>
              <w:tab/>
            </w:r>
            <w:r>
              <w:rPr>
                <w:noProof/>
                <w:webHidden/>
              </w:rPr>
              <w:fldChar w:fldCharType="begin"/>
            </w:r>
            <w:r>
              <w:rPr>
                <w:noProof/>
                <w:webHidden/>
              </w:rPr>
              <w:instrText xml:space="preserve"> PAGEREF _Toc40031327 \h </w:instrText>
            </w:r>
            <w:r>
              <w:rPr>
                <w:noProof/>
                <w:webHidden/>
              </w:rPr>
            </w:r>
            <w:r>
              <w:rPr>
                <w:noProof/>
                <w:webHidden/>
              </w:rPr>
              <w:fldChar w:fldCharType="separate"/>
            </w:r>
            <w:r>
              <w:rPr>
                <w:noProof/>
                <w:webHidden/>
              </w:rPr>
              <w:t>2</w:t>
            </w:r>
            <w:r>
              <w:rPr>
                <w:noProof/>
                <w:webHidden/>
              </w:rPr>
              <w:fldChar w:fldCharType="end"/>
            </w:r>
          </w:hyperlink>
        </w:p>
        <w:p w14:paraId="773EC2F8" w14:textId="48B21305" w:rsidR="000E3AAC" w:rsidRDefault="000E3AAC">
          <w:pPr>
            <w:pStyle w:val="TOC2"/>
            <w:tabs>
              <w:tab w:val="right" w:leader="dot" w:pos="9016"/>
            </w:tabs>
            <w:rPr>
              <w:rFonts w:eastAsiaTheme="minorEastAsia"/>
              <w:noProof/>
              <w:lang w:eastAsia="en-IN"/>
            </w:rPr>
          </w:pPr>
          <w:hyperlink w:anchor="_Toc40031328" w:history="1">
            <w:r w:rsidRPr="00B65AA1">
              <w:rPr>
                <w:rStyle w:val="Hyperlink"/>
                <w:noProof/>
              </w:rPr>
              <w:t>Multiple Account Strategy</w:t>
            </w:r>
            <w:r>
              <w:rPr>
                <w:noProof/>
                <w:webHidden/>
              </w:rPr>
              <w:tab/>
            </w:r>
            <w:r>
              <w:rPr>
                <w:noProof/>
                <w:webHidden/>
              </w:rPr>
              <w:fldChar w:fldCharType="begin"/>
            </w:r>
            <w:r>
              <w:rPr>
                <w:noProof/>
                <w:webHidden/>
              </w:rPr>
              <w:instrText xml:space="preserve"> PAGEREF _Toc40031328 \h </w:instrText>
            </w:r>
            <w:r>
              <w:rPr>
                <w:noProof/>
                <w:webHidden/>
              </w:rPr>
            </w:r>
            <w:r>
              <w:rPr>
                <w:noProof/>
                <w:webHidden/>
              </w:rPr>
              <w:fldChar w:fldCharType="separate"/>
            </w:r>
            <w:r>
              <w:rPr>
                <w:noProof/>
                <w:webHidden/>
              </w:rPr>
              <w:t>2</w:t>
            </w:r>
            <w:r>
              <w:rPr>
                <w:noProof/>
                <w:webHidden/>
              </w:rPr>
              <w:fldChar w:fldCharType="end"/>
            </w:r>
          </w:hyperlink>
        </w:p>
        <w:p w14:paraId="3DCA8A12" w14:textId="6F2DBA44" w:rsidR="000E3AAC" w:rsidRDefault="000E3AAC">
          <w:pPr>
            <w:pStyle w:val="TOC2"/>
            <w:tabs>
              <w:tab w:val="right" w:leader="dot" w:pos="9016"/>
            </w:tabs>
            <w:rPr>
              <w:rFonts w:eastAsiaTheme="minorEastAsia"/>
              <w:noProof/>
              <w:lang w:eastAsia="en-IN"/>
            </w:rPr>
          </w:pPr>
          <w:hyperlink w:anchor="_Toc40031329" w:history="1">
            <w:r w:rsidRPr="00B65AA1">
              <w:rPr>
                <w:rStyle w:val="Hyperlink"/>
                <w:noProof/>
              </w:rPr>
              <w:t>S3 ACL</w:t>
            </w:r>
            <w:r>
              <w:rPr>
                <w:noProof/>
                <w:webHidden/>
              </w:rPr>
              <w:tab/>
            </w:r>
            <w:r>
              <w:rPr>
                <w:noProof/>
                <w:webHidden/>
              </w:rPr>
              <w:fldChar w:fldCharType="begin"/>
            </w:r>
            <w:r>
              <w:rPr>
                <w:noProof/>
                <w:webHidden/>
              </w:rPr>
              <w:instrText xml:space="preserve"> PAGEREF _Toc40031329 \h </w:instrText>
            </w:r>
            <w:r>
              <w:rPr>
                <w:noProof/>
                <w:webHidden/>
              </w:rPr>
            </w:r>
            <w:r>
              <w:rPr>
                <w:noProof/>
                <w:webHidden/>
              </w:rPr>
              <w:fldChar w:fldCharType="separate"/>
            </w:r>
            <w:r>
              <w:rPr>
                <w:noProof/>
                <w:webHidden/>
              </w:rPr>
              <w:t>2</w:t>
            </w:r>
            <w:r>
              <w:rPr>
                <w:noProof/>
                <w:webHidden/>
              </w:rPr>
              <w:fldChar w:fldCharType="end"/>
            </w:r>
          </w:hyperlink>
        </w:p>
        <w:p w14:paraId="26AE03D1" w14:textId="1E1FB69F" w:rsidR="00BA457D" w:rsidRDefault="00BA457D">
          <w:r>
            <w:rPr>
              <w:b/>
              <w:bCs/>
              <w:noProof/>
            </w:rPr>
            <w:fldChar w:fldCharType="end"/>
          </w:r>
        </w:p>
      </w:sdtContent>
    </w:sdt>
    <w:p w14:paraId="4FAECE16" w14:textId="0CB4F862" w:rsidR="00BA457D" w:rsidRDefault="00BA457D" w:rsidP="0032734A">
      <w:pPr>
        <w:spacing w:after="0"/>
        <w:rPr>
          <w:b/>
          <w:bCs/>
        </w:rPr>
      </w:pPr>
    </w:p>
    <w:p w14:paraId="15A9900F" w14:textId="77777777" w:rsidR="00BA457D" w:rsidRDefault="00BA457D" w:rsidP="0032734A">
      <w:pPr>
        <w:spacing w:after="0"/>
        <w:rPr>
          <w:b/>
          <w:bCs/>
        </w:rPr>
      </w:pPr>
    </w:p>
    <w:p w14:paraId="2301398B" w14:textId="01095B79" w:rsidR="0094631A" w:rsidRDefault="00BA457D" w:rsidP="0094631A">
      <w:pPr>
        <w:pStyle w:val="Heading1"/>
      </w:pPr>
      <w:bookmarkStart w:id="1" w:name="_Toc40031327"/>
      <w:r w:rsidRPr="00BA457D">
        <w:t>Domain 1 - Design for Organizational Complexity</w:t>
      </w:r>
      <w:bookmarkEnd w:id="1"/>
    </w:p>
    <w:p w14:paraId="24D29AE1" w14:textId="77777777" w:rsidR="0094631A" w:rsidRDefault="0094631A" w:rsidP="00BA457D">
      <w:pPr>
        <w:pStyle w:val="Heading2"/>
      </w:pPr>
    </w:p>
    <w:p w14:paraId="2F757861" w14:textId="77777777" w:rsidR="0094631A" w:rsidRDefault="0094631A" w:rsidP="00BA457D">
      <w:pPr>
        <w:pStyle w:val="Heading2"/>
      </w:pPr>
    </w:p>
    <w:p w14:paraId="1C3B55CA" w14:textId="3E8C8274" w:rsidR="00922E03" w:rsidRPr="00922E03" w:rsidRDefault="00922E03" w:rsidP="00BA457D">
      <w:pPr>
        <w:pStyle w:val="Heading2"/>
      </w:pPr>
      <w:bookmarkStart w:id="2" w:name="_Toc40031328"/>
      <w:r w:rsidRPr="00922E03">
        <w:t>Multiple Account Strategy</w:t>
      </w:r>
      <w:bookmarkEnd w:id="2"/>
      <w:r w:rsidRPr="00922E03">
        <w:t xml:space="preserve"> </w:t>
      </w:r>
    </w:p>
    <w:p w14:paraId="2E09B940" w14:textId="64D466F4" w:rsidR="00922E03" w:rsidRDefault="00922E03" w:rsidP="0032734A">
      <w:pPr>
        <w:spacing w:after="0"/>
      </w:pPr>
      <w:r>
        <w:t>Have a separate account for DEV and PRODUCTION environment, segregating the DEV &amp; PROD environment based on region may lead to miss</w:t>
      </w:r>
      <w:r w:rsidR="00107C9E">
        <w:t>-</w:t>
      </w:r>
      <w:r>
        <w:t>man</w:t>
      </w:r>
      <w:r w:rsidR="00107C9E">
        <w:t>a</w:t>
      </w:r>
      <w:r>
        <w:t xml:space="preserve">gement of the environment as developer may also have access to PRODUCTION environment.  </w:t>
      </w:r>
      <w:r w:rsidR="00A51543">
        <w:t>Have DEV and PRODUCTION created in separate account – ensure that developers do</w:t>
      </w:r>
      <w:r w:rsidR="00907C1F">
        <w:t>esn</w:t>
      </w:r>
      <w:r w:rsidR="00A51543">
        <w:t>’t have</w:t>
      </w:r>
      <w:r w:rsidR="00DD2B88">
        <w:t xml:space="preserve"> </w:t>
      </w:r>
      <w:r w:rsidR="00907C1F">
        <w:t>or have minimal</w:t>
      </w:r>
      <w:r w:rsidR="00A51543">
        <w:t xml:space="preserve"> access to PRODCUTION environment.</w:t>
      </w:r>
    </w:p>
    <w:p w14:paraId="1B0A10EE" w14:textId="46596D49" w:rsidR="00B334C3" w:rsidRDefault="00B334C3" w:rsidP="0032734A">
      <w:pPr>
        <w:spacing w:after="0"/>
      </w:pPr>
      <w:r>
        <w:t xml:space="preserve">When designing multiple account strategy, one needs to keep in mind the following </w:t>
      </w:r>
    </w:p>
    <w:p w14:paraId="79282FC8" w14:textId="0D2BABF6" w:rsidR="00B334C3" w:rsidRDefault="00B334C3" w:rsidP="0032734A">
      <w:pPr>
        <w:spacing w:after="0"/>
      </w:pPr>
    </w:p>
    <w:p w14:paraId="62703918" w14:textId="6918F915" w:rsidR="00B334C3" w:rsidRDefault="00B334C3" w:rsidP="00B334C3">
      <w:pPr>
        <w:pStyle w:val="ListParagraph"/>
        <w:numPr>
          <w:ilvl w:val="0"/>
          <w:numId w:val="3"/>
        </w:numPr>
        <w:spacing w:after="0"/>
      </w:pPr>
      <w:r w:rsidRPr="007E489A">
        <w:rPr>
          <w:b/>
          <w:bCs/>
        </w:rPr>
        <w:t xml:space="preserve">Identity Account </w:t>
      </w:r>
      <w:r w:rsidR="0095242E" w:rsidRPr="007E489A">
        <w:rPr>
          <w:b/>
          <w:bCs/>
        </w:rPr>
        <w:t>Architecture</w:t>
      </w:r>
      <w:r w:rsidR="0095242E">
        <w:t>:</w:t>
      </w:r>
      <w:r w:rsidR="00F34436">
        <w:t xml:space="preserve"> Single account to manage all IAM credentials / policies</w:t>
      </w:r>
      <w:r w:rsidR="0095242E">
        <w:t xml:space="preserve">. </w:t>
      </w:r>
    </w:p>
    <w:p w14:paraId="3FA761E0" w14:textId="102F781B" w:rsidR="00B334C3" w:rsidRDefault="00B334C3" w:rsidP="00B334C3">
      <w:pPr>
        <w:pStyle w:val="ListParagraph"/>
        <w:numPr>
          <w:ilvl w:val="0"/>
          <w:numId w:val="3"/>
        </w:numPr>
        <w:spacing w:after="0"/>
      </w:pPr>
      <w:r w:rsidRPr="007E489A">
        <w:rPr>
          <w:b/>
          <w:bCs/>
        </w:rPr>
        <w:t xml:space="preserve">Logging Account </w:t>
      </w:r>
      <w:r w:rsidR="0095242E" w:rsidRPr="007E489A">
        <w:rPr>
          <w:b/>
          <w:bCs/>
        </w:rPr>
        <w:t>Architecture</w:t>
      </w:r>
      <w:r w:rsidR="0095242E">
        <w:t xml:space="preserve">: All logs from different account needs to be logged in a single bucket. </w:t>
      </w:r>
    </w:p>
    <w:p w14:paraId="23B6FE14" w14:textId="64889864" w:rsidR="00B334C3" w:rsidRDefault="00B334C3" w:rsidP="00B334C3">
      <w:pPr>
        <w:pStyle w:val="ListParagraph"/>
        <w:numPr>
          <w:ilvl w:val="0"/>
          <w:numId w:val="3"/>
        </w:numPr>
        <w:spacing w:after="0"/>
      </w:pPr>
      <w:r w:rsidRPr="007E489A">
        <w:rPr>
          <w:b/>
          <w:bCs/>
        </w:rPr>
        <w:t>Publishing Account Architecture</w:t>
      </w:r>
      <w:r w:rsidR="0095242E">
        <w:t xml:space="preserve">: Standard gold image/services should be hosted in a centralized location (can leverage service catalogue) for the same from where all account should use the image/service to create their services in their own account. </w:t>
      </w:r>
    </w:p>
    <w:p w14:paraId="5F70C220" w14:textId="20F830E4" w:rsidR="00B334C3" w:rsidRDefault="00B334C3" w:rsidP="00B334C3">
      <w:pPr>
        <w:pStyle w:val="ListParagraph"/>
        <w:numPr>
          <w:ilvl w:val="0"/>
          <w:numId w:val="3"/>
        </w:numPr>
        <w:spacing w:after="0"/>
      </w:pPr>
      <w:r w:rsidRPr="007E489A">
        <w:rPr>
          <w:b/>
          <w:bCs/>
        </w:rPr>
        <w:t xml:space="preserve">Billing </w:t>
      </w:r>
      <w:r w:rsidR="003D3B65" w:rsidRPr="007E489A">
        <w:rPr>
          <w:b/>
          <w:bCs/>
        </w:rPr>
        <w:t>Architecture</w:t>
      </w:r>
      <w:r w:rsidR="003D3B65">
        <w:t>:</w:t>
      </w:r>
      <w:r w:rsidR="0095242E">
        <w:t xml:space="preserve"> Need to have </w:t>
      </w:r>
      <w:r w:rsidR="004204FA">
        <w:t>centralized</w:t>
      </w:r>
      <w:r w:rsidR="0095242E">
        <w:t xml:space="preserve"> billing. </w:t>
      </w:r>
    </w:p>
    <w:p w14:paraId="3533A1DD" w14:textId="77777777" w:rsidR="00B334C3" w:rsidRDefault="00B334C3" w:rsidP="0032734A">
      <w:pPr>
        <w:spacing w:after="0"/>
      </w:pPr>
    </w:p>
    <w:p w14:paraId="6C5BBD80" w14:textId="791B0945" w:rsidR="00A5774C" w:rsidRDefault="003D3B65" w:rsidP="0032734A">
      <w:pPr>
        <w:spacing w:after="0"/>
      </w:pPr>
      <w:r>
        <w:t>Identity Account Architecture:</w:t>
      </w:r>
    </w:p>
    <w:p w14:paraId="1D3F99CC" w14:textId="322398CE" w:rsidR="003D3B65" w:rsidRDefault="003D3B65" w:rsidP="0032734A">
      <w:pPr>
        <w:spacing w:after="0"/>
      </w:pPr>
      <w:r>
        <w:t xml:space="preserve">The identity account should NOT give any access to the users to create any kind of resources within the account. </w:t>
      </w:r>
      <w:r w:rsidR="00D66324">
        <w:t>This Aws account should be used exclusively for the managing identity ONLY</w:t>
      </w:r>
      <w:r w:rsidR="00C109A7">
        <w:t>.</w:t>
      </w:r>
    </w:p>
    <w:p w14:paraId="1AA9E79D" w14:textId="0327352D" w:rsidR="00BF01BF" w:rsidRDefault="00BF01BF" w:rsidP="0032734A">
      <w:pPr>
        <w:spacing w:after="0"/>
      </w:pPr>
    </w:p>
    <w:p w14:paraId="122FA93C" w14:textId="3F56DA60" w:rsidR="00BF01BF" w:rsidRDefault="00BF01BF" w:rsidP="0032734A">
      <w:pPr>
        <w:spacing w:after="0"/>
      </w:pPr>
      <w:r>
        <w:t>AWS License Manager – AWS License manager enforces licences across AWS accounts.</w:t>
      </w:r>
    </w:p>
    <w:p w14:paraId="020464AE" w14:textId="7376C140" w:rsidR="00321199" w:rsidRDefault="00321199" w:rsidP="0032734A">
      <w:pPr>
        <w:spacing w:after="0"/>
      </w:pPr>
    </w:p>
    <w:p w14:paraId="2DE0A16C" w14:textId="4495F49C" w:rsidR="004D6188" w:rsidRDefault="004D6188" w:rsidP="004D6188">
      <w:pPr>
        <w:pStyle w:val="Heading2"/>
      </w:pPr>
      <w:bookmarkStart w:id="3" w:name="_Toc40031329"/>
      <w:r>
        <w:t>S3 ACL</w:t>
      </w:r>
      <w:bookmarkEnd w:id="3"/>
      <w:r>
        <w:t xml:space="preserve"> </w:t>
      </w:r>
    </w:p>
    <w:p w14:paraId="25BA2836" w14:textId="485D8C8D" w:rsidR="00321199" w:rsidRPr="00BF01BF" w:rsidRDefault="00321199" w:rsidP="0032734A">
      <w:pPr>
        <w:spacing w:after="0"/>
      </w:pPr>
      <w:r>
        <w:t xml:space="preserve">S3 bucket Canned ACL (Access Control list) – this helps to </w:t>
      </w:r>
      <w:r w:rsidR="00980943">
        <w:t>associate ACL to an object during uploading which can be used to share full access of the uploaded object to the BUCKET owner</w:t>
      </w:r>
      <w:r w:rsidR="00E80841">
        <w:t xml:space="preserve">. </w:t>
      </w:r>
    </w:p>
    <w:p w14:paraId="219CD481" w14:textId="51747BCA" w:rsidR="00C109A7" w:rsidRDefault="00C109A7" w:rsidP="0032734A">
      <w:pPr>
        <w:spacing w:after="0"/>
      </w:pPr>
    </w:p>
    <w:p w14:paraId="7CBDC2C1" w14:textId="5E2356B1" w:rsidR="000D1C5A" w:rsidRDefault="000D1C5A" w:rsidP="0032734A">
      <w:pPr>
        <w:spacing w:after="0"/>
      </w:pPr>
      <w:r w:rsidRPr="000D1C5A">
        <w:lastRenderedPageBreak/>
        <w:drawing>
          <wp:inline distT="0" distB="0" distL="0" distR="0" wp14:anchorId="0CC1AF14" wp14:editId="0187E75B">
            <wp:extent cx="5731510" cy="2196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6465"/>
                    </a:xfrm>
                    <a:prstGeom prst="rect">
                      <a:avLst/>
                    </a:prstGeom>
                  </pic:spPr>
                </pic:pic>
              </a:graphicData>
            </a:graphic>
          </wp:inline>
        </w:drawing>
      </w:r>
    </w:p>
    <w:sectPr w:rsidR="000D1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DE9"/>
    <w:multiLevelType w:val="hybridMultilevel"/>
    <w:tmpl w:val="C87A8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F3373"/>
    <w:multiLevelType w:val="hybridMultilevel"/>
    <w:tmpl w:val="1C820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735377"/>
    <w:multiLevelType w:val="hybridMultilevel"/>
    <w:tmpl w:val="ABD44F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D3"/>
    <w:rsid w:val="0001025F"/>
    <w:rsid w:val="00046690"/>
    <w:rsid w:val="0009537E"/>
    <w:rsid w:val="000A4FBF"/>
    <w:rsid w:val="000D1C5A"/>
    <w:rsid w:val="000E3AAC"/>
    <w:rsid w:val="00107C9E"/>
    <w:rsid w:val="001673E1"/>
    <w:rsid w:val="00173D3E"/>
    <w:rsid w:val="001A42F3"/>
    <w:rsid w:val="00200B75"/>
    <w:rsid w:val="00201D29"/>
    <w:rsid w:val="00220F5F"/>
    <w:rsid w:val="00321199"/>
    <w:rsid w:val="0032734A"/>
    <w:rsid w:val="003D3B65"/>
    <w:rsid w:val="004204FA"/>
    <w:rsid w:val="00455DD3"/>
    <w:rsid w:val="00464810"/>
    <w:rsid w:val="00470B60"/>
    <w:rsid w:val="004D6188"/>
    <w:rsid w:val="005C7A61"/>
    <w:rsid w:val="007E489A"/>
    <w:rsid w:val="008B1989"/>
    <w:rsid w:val="00907C1F"/>
    <w:rsid w:val="0091799E"/>
    <w:rsid w:val="00922E03"/>
    <w:rsid w:val="0094631A"/>
    <w:rsid w:val="0095242E"/>
    <w:rsid w:val="00980943"/>
    <w:rsid w:val="00A51543"/>
    <w:rsid w:val="00A5774C"/>
    <w:rsid w:val="00B334C3"/>
    <w:rsid w:val="00BA457D"/>
    <w:rsid w:val="00BF01BF"/>
    <w:rsid w:val="00C109A7"/>
    <w:rsid w:val="00C81213"/>
    <w:rsid w:val="00D42F6E"/>
    <w:rsid w:val="00D66324"/>
    <w:rsid w:val="00DD2B88"/>
    <w:rsid w:val="00E80841"/>
    <w:rsid w:val="00EF4661"/>
    <w:rsid w:val="00F34436"/>
    <w:rsid w:val="00FA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9F33"/>
  <w15:chartTrackingRefBased/>
  <w15:docId w15:val="{7532FD80-45F5-4309-B3DA-720B48D1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FBF"/>
    <w:pPr>
      <w:ind w:left="720"/>
      <w:contextualSpacing/>
    </w:pPr>
  </w:style>
  <w:style w:type="character" w:customStyle="1" w:styleId="Heading1Char">
    <w:name w:val="Heading 1 Char"/>
    <w:basedOn w:val="DefaultParagraphFont"/>
    <w:link w:val="Heading1"/>
    <w:uiPriority w:val="9"/>
    <w:rsid w:val="000466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4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457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A457D"/>
    <w:pPr>
      <w:outlineLvl w:val="9"/>
    </w:pPr>
    <w:rPr>
      <w:lang w:val="en-US"/>
    </w:rPr>
  </w:style>
  <w:style w:type="paragraph" w:styleId="TOC1">
    <w:name w:val="toc 1"/>
    <w:basedOn w:val="Normal"/>
    <w:next w:val="Normal"/>
    <w:autoRedefine/>
    <w:uiPriority w:val="39"/>
    <w:unhideWhenUsed/>
    <w:rsid w:val="00BA457D"/>
    <w:pPr>
      <w:spacing w:after="100"/>
    </w:pPr>
  </w:style>
  <w:style w:type="paragraph" w:styleId="TOC2">
    <w:name w:val="toc 2"/>
    <w:basedOn w:val="Normal"/>
    <w:next w:val="Normal"/>
    <w:autoRedefine/>
    <w:uiPriority w:val="39"/>
    <w:unhideWhenUsed/>
    <w:rsid w:val="00BA457D"/>
    <w:pPr>
      <w:spacing w:after="100"/>
      <w:ind w:left="220"/>
    </w:pPr>
  </w:style>
  <w:style w:type="character" w:styleId="Hyperlink">
    <w:name w:val="Hyperlink"/>
    <w:basedOn w:val="DefaultParagraphFont"/>
    <w:uiPriority w:val="99"/>
    <w:unhideWhenUsed/>
    <w:rsid w:val="00BA4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68CE4-F3CA-456D-8A39-C0FB0C19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42</cp:revision>
  <dcterms:created xsi:type="dcterms:W3CDTF">2019-12-20T07:08:00Z</dcterms:created>
  <dcterms:modified xsi:type="dcterms:W3CDTF">2020-05-10T13:58:00Z</dcterms:modified>
</cp:coreProperties>
</file>