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84C5B" w14:textId="28E74045" w:rsidR="00455DD3" w:rsidRDefault="00FA26F6">
      <w:pPr>
        <w:rPr>
          <w:lang w:val="en-US"/>
        </w:rPr>
      </w:pPr>
      <w:r>
        <w:rPr>
          <w:lang w:val="en-US"/>
        </w:rPr>
        <w:t>Exam Blue Print Overview:</w:t>
      </w:r>
    </w:p>
    <w:p w14:paraId="5D2D6663" w14:textId="77777777" w:rsidR="000A4FBF" w:rsidRDefault="00173D3E" w:rsidP="000A4FBF">
      <w:pPr>
        <w:pStyle w:val="ListParagraph"/>
        <w:numPr>
          <w:ilvl w:val="0"/>
          <w:numId w:val="1"/>
        </w:numPr>
      </w:pPr>
      <w:r>
        <w:t xml:space="preserve">AWS well architect framework. </w:t>
      </w:r>
    </w:p>
    <w:p w14:paraId="29332E0D" w14:textId="77777777" w:rsidR="00EF4661" w:rsidRDefault="000A4FBF" w:rsidP="000A4FBF">
      <w:pPr>
        <w:pStyle w:val="ListParagraph"/>
        <w:numPr>
          <w:ilvl w:val="0"/>
          <w:numId w:val="1"/>
        </w:numPr>
      </w:pPr>
      <w:r>
        <w:t xml:space="preserve">VPC and Direct Connect </w:t>
      </w:r>
    </w:p>
    <w:p w14:paraId="035C55F5" w14:textId="605DF4F8" w:rsidR="00173D3E" w:rsidRDefault="00EF4661" w:rsidP="000A4FBF">
      <w:pPr>
        <w:pStyle w:val="ListParagraph"/>
        <w:numPr>
          <w:ilvl w:val="0"/>
          <w:numId w:val="1"/>
        </w:numPr>
      </w:pPr>
      <w:r>
        <w:t xml:space="preserve">CI/CD pipeline </w:t>
      </w:r>
      <w:r w:rsidR="00FA26F6">
        <w:t xml:space="preserve"> </w:t>
      </w:r>
    </w:p>
    <w:p w14:paraId="3FE34804" w14:textId="61806AB2" w:rsidR="00FA26F6" w:rsidRPr="008B1989" w:rsidRDefault="00FA26F6" w:rsidP="000A4FBF">
      <w:pPr>
        <w:pStyle w:val="ListParagraph"/>
        <w:numPr>
          <w:ilvl w:val="0"/>
          <w:numId w:val="1"/>
        </w:numPr>
        <w:rPr>
          <w:lang w:val="en-US"/>
        </w:rPr>
      </w:pPr>
      <w:r>
        <w:t>Familiarity with AWS CLI, AWS APIs, AWS CloudFormation templates, the AWS Billing Console, and the AWS Management Console</w:t>
      </w:r>
    </w:p>
    <w:p w14:paraId="168A2607" w14:textId="1FA0B3A6" w:rsidR="008B1989" w:rsidRDefault="008B1989" w:rsidP="000A4FBF">
      <w:pPr>
        <w:pStyle w:val="ListParagraph"/>
        <w:numPr>
          <w:ilvl w:val="0"/>
          <w:numId w:val="1"/>
        </w:numPr>
        <w:rPr>
          <w:lang w:val="en-US"/>
        </w:rPr>
      </w:pPr>
      <w:r>
        <w:rPr>
          <w:lang w:val="en-US"/>
        </w:rPr>
        <w:t xml:space="preserve">Whitepapers </w:t>
      </w:r>
    </w:p>
    <w:p w14:paraId="7318A006" w14:textId="636EB2EA" w:rsidR="008B1989" w:rsidRDefault="008B1989" w:rsidP="008B1989">
      <w:pPr>
        <w:pStyle w:val="ListParagraph"/>
        <w:numPr>
          <w:ilvl w:val="1"/>
          <w:numId w:val="1"/>
        </w:numPr>
        <w:rPr>
          <w:lang w:val="en-US"/>
        </w:rPr>
      </w:pPr>
      <w:r>
        <w:rPr>
          <w:lang w:val="en-US"/>
        </w:rPr>
        <w:t xml:space="preserve">Security Best Practices </w:t>
      </w:r>
      <w:r w:rsidR="00C81213">
        <w:rPr>
          <w:lang w:val="en-US"/>
        </w:rPr>
        <w:t xml:space="preserve">/Overview </w:t>
      </w:r>
    </w:p>
    <w:p w14:paraId="40E1327C" w14:textId="6EF93B47" w:rsidR="008B1989" w:rsidRDefault="008B1989" w:rsidP="008B1989">
      <w:pPr>
        <w:pStyle w:val="ListParagraph"/>
        <w:numPr>
          <w:ilvl w:val="1"/>
          <w:numId w:val="1"/>
        </w:numPr>
        <w:rPr>
          <w:lang w:val="en-US"/>
        </w:rPr>
      </w:pPr>
      <w:r>
        <w:rPr>
          <w:lang w:val="en-US"/>
        </w:rPr>
        <w:t>AWS well Architect framework</w:t>
      </w:r>
    </w:p>
    <w:p w14:paraId="6A63FD3F" w14:textId="5436011D" w:rsidR="008B1989" w:rsidRDefault="008B1989" w:rsidP="008B1989">
      <w:pPr>
        <w:pStyle w:val="ListParagraph"/>
        <w:numPr>
          <w:ilvl w:val="1"/>
          <w:numId w:val="1"/>
        </w:numPr>
        <w:rPr>
          <w:lang w:val="en-US"/>
        </w:rPr>
      </w:pPr>
      <w:r>
        <w:rPr>
          <w:lang w:val="en-US"/>
        </w:rPr>
        <w:t xml:space="preserve">Architecting for AWS cloud best practice </w:t>
      </w:r>
    </w:p>
    <w:p w14:paraId="36D585A2" w14:textId="6B12D75A" w:rsidR="00220F5F" w:rsidRDefault="00220F5F" w:rsidP="008B1989">
      <w:pPr>
        <w:pStyle w:val="ListParagraph"/>
        <w:numPr>
          <w:ilvl w:val="1"/>
          <w:numId w:val="1"/>
        </w:numPr>
        <w:rPr>
          <w:lang w:val="en-US"/>
        </w:rPr>
      </w:pPr>
      <w:r>
        <w:rPr>
          <w:lang w:val="en-US"/>
        </w:rPr>
        <w:t xml:space="preserve">Continuous Integration </w:t>
      </w:r>
    </w:p>
    <w:p w14:paraId="72F5D821" w14:textId="1B7484EB" w:rsidR="00220F5F" w:rsidRDefault="00220F5F" w:rsidP="008B1989">
      <w:pPr>
        <w:pStyle w:val="ListParagraph"/>
        <w:numPr>
          <w:ilvl w:val="1"/>
          <w:numId w:val="1"/>
        </w:numPr>
        <w:rPr>
          <w:lang w:val="en-US"/>
        </w:rPr>
      </w:pPr>
      <w:r>
        <w:rPr>
          <w:lang w:val="en-US"/>
        </w:rPr>
        <w:t xml:space="preserve">Microservices on AWS </w:t>
      </w:r>
    </w:p>
    <w:p w14:paraId="601BE00B" w14:textId="06BFD2C5" w:rsidR="00C81213" w:rsidRDefault="00C81213" w:rsidP="008B1989">
      <w:pPr>
        <w:pStyle w:val="ListParagraph"/>
        <w:numPr>
          <w:ilvl w:val="1"/>
          <w:numId w:val="1"/>
        </w:numPr>
        <w:rPr>
          <w:lang w:val="en-US"/>
        </w:rPr>
      </w:pPr>
      <w:r>
        <w:rPr>
          <w:lang w:val="en-US"/>
        </w:rPr>
        <w:t xml:space="preserve">Disaster Recovery </w:t>
      </w:r>
    </w:p>
    <w:p w14:paraId="08058E96" w14:textId="58558E2D" w:rsidR="00C81213" w:rsidRDefault="00C81213" w:rsidP="00C81213">
      <w:pPr>
        <w:pStyle w:val="ListParagraph"/>
        <w:numPr>
          <w:ilvl w:val="0"/>
          <w:numId w:val="1"/>
        </w:numPr>
        <w:rPr>
          <w:lang w:val="en-US"/>
        </w:rPr>
      </w:pPr>
      <w:r>
        <w:rPr>
          <w:lang w:val="en-US"/>
        </w:rPr>
        <w:t xml:space="preserve">AWS Service Documentation </w:t>
      </w:r>
    </w:p>
    <w:p w14:paraId="653C2A23" w14:textId="218D6804" w:rsidR="00C81213" w:rsidRDefault="00C81213" w:rsidP="00C81213">
      <w:pPr>
        <w:pStyle w:val="ListParagraph"/>
        <w:numPr>
          <w:ilvl w:val="1"/>
          <w:numId w:val="1"/>
        </w:numPr>
        <w:rPr>
          <w:lang w:val="en-US"/>
        </w:rPr>
      </w:pPr>
      <w:r>
        <w:rPr>
          <w:lang w:val="en-US"/>
        </w:rPr>
        <w:t xml:space="preserve">Compute </w:t>
      </w:r>
    </w:p>
    <w:p w14:paraId="48DC2078" w14:textId="4CB940D9" w:rsidR="00C81213" w:rsidRDefault="00C81213" w:rsidP="00C81213">
      <w:pPr>
        <w:pStyle w:val="ListParagraph"/>
        <w:numPr>
          <w:ilvl w:val="1"/>
          <w:numId w:val="1"/>
        </w:numPr>
        <w:rPr>
          <w:lang w:val="en-US"/>
        </w:rPr>
      </w:pPr>
      <w:r>
        <w:rPr>
          <w:lang w:val="en-US"/>
        </w:rPr>
        <w:t>Management Tool</w:t>
      </w:r>
    </w:p>
    <w:p w14:paraId="23C24FC3" w14:textId="77777777" w:rsidR="00C81213" w:rsidRDefault="00C81213" w:rsidP="00C81213">
      <w:pPr>
        <w:pStyle w:val="ListParagraph"/>
        <w:numPr>
          <w:ilvl w:val="1"/>
          <w:numId w:val="1"/>
        </w:numPr>
        <w:rPr>
          <w:lang w:val="en-US"/>
        </w:rPr>
      </w:pPr>
      <w:r>
        <w:rPr>
          <w:lang w:val="en-US"/>
        </w:rPr>
        <w:t xml:space="preserve">Storage </w:t>
      </w:r>
    </w:p>
    <w:p w14:paraId="1B89BDF5" w14:textId="2B81858A" w:rsidR="00C81213" w:rsidRDefault="00C81213" w:rsidP="00C81213">
      <w:pPr>
        <w:pStyle w:val="ListParagraph"/>
        <w:numPr>
          <w:ilvl w:val="1"/>
          <w:numId w:val="1"/>
        </w:numPr>
        <w:rPr>
          <w:lang w:val="en-US"/>
        </w:rPr>
      </w:pPr>
      <w:r>
        <w:rPr>
          <w:lang w:val="en-US"/>
        </w:rPr>
        <w:t xml:space="preserve">Networking &amp; content Management </w:t>
      </w:r>
    </w:p>
    <w:p w14:paraId="79F9B1ED" w14:textId="75B9334B" w:rsidR="00C81213" w:rsidRDefault="00C81213" w:rsidP="00C81213">
      <w:pPr>
        <w:pStyle w:val="ListParagraph"/>
        <w:numPr>
          <w:ilvl w:val="1"/>
          <w:numId w:val="1"/>
        </w:numPr>
        <w:rPr>
          <w:lang w:val="en-US"/>
        </w:rPr>
      </w:pPr>
      <w:r>
        <w:rPr>
          <w:lang w:val="en-US"/>
        </w:rPr>
        <w:t xml:space="preserve"> Analytics </w:t>
      </w:r>
    </w:p>
    <w:p w14:paraId="5CF1B6E3" w14:textId="513E1BBC" w:rsidR="00C81213" w:rsidRDefault="00C81213" w:rsidP="00C81213">
      <w:pPr>
        <w:pStyle w:val="ListParagraph"/>
        <w:numPr>
          <w:ilvl w:val="1"/>
          <w:numId w:val="1"/>
        </w:numPr>
        <w:rPr>
          <w:lang w:val="en-US"/>
        </w:rPr>
      </w:pPr>
      <w:r>
        <w:rPr>
          <w:lang w:val="en-US"/>
        </w:rPr>
        <w:t xml:space="preserve">Database </w:t>
      </w:r>
    </w:p>
    <w:p w14:paraId="56BAD4C3" w14:textId="1BFD0988" w:rsidR="00C81213" w:rsidRDefault="00C81213" w:rsidP="00C81213">
      <w:pPr>
        <w:pStyle w:val="ListParagraph"/>
        <w:numPr>
          <w:ilvl w:val="1"/>
          <w:numId w:val="1"/>
        </w:numPr>
        <w:rPr>
          <w:lang w:val="en-US"/>
        </w:rPr>
      </w:pPr>
      <w:r>
        <w:rPr>
          <w:lang w:val="en-US"/>
        </w:rPr>
        <w:t xml:space="preserve">Security </w:t>
      </w:r>
    </w:p>
    <w:p w14:paraId="556376BA" w14:textId="6AF76225" w:rsidR="00C81213" w:rsidRDefault="00C81213" w:rsidP="00C81213">
      <w:pPr>
        <w:pStyle w:val="ListParagraph"/>
        <w:numPr>
          <w:ilvl w:val="1"/>
          <w:numId w:val="1"/>
        </w:numPr>
        <w:rPr>
          <w:lang w:val="en-US"/>
        </w:rPr>
      </w:pPr>
      <w:r>
        <w:rPr>
          <w:lang w:val="en-US"/>
        </w:rPr>
        <w:t xml:space="preserve">Identity and compliance </w:t>
      </w:r>
    </w:p>
    <w:p w14:paraId="2F7D1DB4" w14:textId="760F6727" w:rsidR="00C81213" w:rsidRDefault="00C81213" w:rsidP="00C81213">
      <w:pPr>
        <w:pStyle w:val="ListParagraph"/>
        <w:numPr>
          <w:ilvl w:val="1"/>
          <w:numId w:val="1"/>
        </w:numPr>
        <w:rPr>
          <w:lang w:val="en-US"/>
        </w:rPr>
      </w:pPr>
      <w:r>
        <w:rPr>
          <w:lang w:val="en-US"/>
        </w:rPr>
        <w:t xml:space="preserve">Application Integration </w:t>
      </w:r>
      <w:r w:rsidR="00464810">
        <w:rPr>
          <w:lang w:val="en-US"/>
        </w:rPr>
        <w:t xml:space="preserve">(Step Functions, AWS MQ, SNS, SQS, SWF) </w:t>
      </w:r>
    </w:p>
    <w:p w14:paraId="4D452C02" w14:textId="77777777" w:rsidR="00C81213" w:rsidRDefault="00C81213" w:rsidP="005C7A61">
      <w:pPr>
        <w:pStyle w:val="ListParagraph"/>
        <w:ind w:left="1440"/>
        <w:rPr>
          <w:lang w:val="en-US"/>
        </w:rPr>
      </w:pPr>
    </w:p>
    <w:p w14:paraId="59F89271" w14:textId="2BEC69E3" w:rsidR="00046690" w:rsidRDefault="00046690" w:rsidP="00046690">
      <w:pPr>
        <w:pStyle w:val="Heading1"/>
      </w:pPr>
      <w:r>
        <w:t>Domain 1: Design for Organizational Complexity</w:t>
      </w:r>
    </w:p>
    <w:p w14:paraId="2263C9AF" w14:textId="77777777" w:rsidR="001A42F3" w:rsidRDefault="001A42F3" w:rsidP="001A42F3">
      <w:pPr>
        <w:spacing w:after="0"/>
      </w:pPr>
      <w:r>
        <w:t xml:space="preserve">1.1. Determine </w:t>
      </w:r>
      <w:r w:rsidRPr="00200B75">
        <w:rPr>
          <w:highlight w:val="yellow"/>
        </w:rPr>
        <w:t>cross-account authentication and access strategy</w:t>
      </w:r>
      <w:r>
        <w:t xml:space="preserve"> for complex organizations (for example, an organization with varying compliance requirements, multiple business units, and varying scalability requirements). </w:t>
      </w:r>
    </w:p>
    <w:p w14:paraId="61FF0FD1" w14:textId="77777777" w:rsidR="001A42F3" w:rsidRDefault="001A42F3" w:rsidP="001A42F3">
      <w:pPr>
        <w:spacing w:after="0"/>
      </w:pPr>
      <w:r>
        <w:t xml:space="preserve">1.2. Determine how to design </w:t>
      </w:r>
      <w:r w:rsidRPr="00200B75">
        <w:rPr>
          <w:highlight w:val="yellow"/>
        </w:rPr>
        <w:t>networks for complex organizations</w:t>
      </w:r>
      <w:r>
        <w:t xml:space="preserve"> (for example, an organization with varying compliance requirements, multiple business units, and varying scalability requirements). </w:t>
      </w:r>
    </w:p>
    <w:p w14:paraId="27A6EFC0" w14:textId="19712B40" w:rsidR="001A42F3" w:rsidRDefault="001A42F3" w:rsidP="001A42F3">
      <w:pPr>
        <w:spacing w:after="0"/>
      </w:pPr>
      <w:r>
        <w:t xml:space="preserve">1.3. Determine how to </w:t>
      </w:r>
      <w:r w:rsidRPr="00200B75">
        <w:rPr>
          <w:highlight w:val="yellow"/>
        </w:rPr>
        <w:t>design a multi-account AWS environment for complex organizations</w:t>
      </w:r>
      <w:r>
        <w:t xml:space="preserve"> (for example, an organization with varying compliance requirements, multiple business units, and varying scalability requirements).</w:t>
      </w:r>
    </w:p>
    <w:p w14:paraId="2594EE39" w14:textId="10180082" w:rsidR="00470B60" w:rsidRDefault="00470B60" w:rsidP="001A42F3">
      <w:pPr>
        <w:spacing w:after="0"/>
      </w:pPr>
    </w:p>
    <w:p w14:paraId="03D8402A" w14:textId="5EDD8D84" w:rsidR="00470B60" w:rsidRPr="00470B60" w:rsidRDefault="00470B60" w:rsidP="001A42F3">
      <w:pPr>
        <w:spacing w:after="0"/>
        <w:rPr>
          <w:u w:val="single"/>
        </w:rPr>
      </w:pPr>
      <w:r w:rsidRPr="00470B60">
        <w:rPr>
          <w:u w:val="single"/>
        </w:rPr>
        <w:t>Key areas where one need to focus</w:t>
      </w:r>
    </w:p>
    <w:p w14:paraId="2495335B" w14:textId="3B7722C6" w:rsidR="00470B60" w:rsidRDefault="00470B60" w:rsidP="00470B60">
      <w:pPr>
        <w:pStyle w:val="ListParagraph"/>
        <w:numPr>
          <w:ilvl w:val="0"/>
          <w:numId w:val="2"/>
        </w:numPr>
        <w:spacing w:after="0"/>
      </w:pPr>
      <w:r>
        <w:t xml:space="preserve">Identity Account </w:t>
      </w:r>
      <w:r w:rsidR="0009537E">
        <w:t>Architecture:</w:t>
      </w:r>
      <w:r w:rsidR="0091799E">
        <w:t xml:space="preserve"> How one has to manage </w:t>
      </w:r>
      <w:r w:rsidR="0009537E">
        <w:t>users across multiple AWS accounts.</w:t>
      </w:r>
    </w:p>
    <w:p w14:paraId="360CD359" w14:textId="516ABBA8" w:rsidR="00470B60" w:rsidRDefault="00470B60" w:rsidP="00470B60">
      <w:pPr>
        <w:pStyle w:val="ListParagraph"/>
        <w:numPr>
          <w:ilvl w:val="0"/>
          <w:numId w:val="2"/>
        </w:numPr>
        <w:spacing w:after="0"/>
      </w:pPr>
      <w:r>
        <w:t xml:space="preserve">Logging Account Architecture </w:t>
      </w:r>
    </w:p>
    <w:p w14:paraId="216513EB" w14:textId="1A1310CD" w:rsidR="00470B60" w:rsidRDefault="00470B60" w:rsidP="00470B60">
      <w:pPr>
        <w:pStyle w:val="ListParagraph"/>
        <w:numPr>
          <w:ilvl w:val="0"/>
          <w:numId w:val="2"/>
        </w:numPr>
        <w:spacing w:after="0"/>
      </w:pPr>
      <w:r>
        <w:t xml:space="preserve">Publishing Account Architecture </w:t>
      </w:r>
    </w:p>
    <w:p w14:paraId="68783547" w14:textId="2556C10F" w:rsidR="00470B60" w:rsidRDefault="00470B60" w:rsidP="00470B60">
      <w:pPr>
        <w:pStyle w:val="ListParagraph"/>
        <w:numPr>
          <w:ilvl w:val="0"/>
          <w:numId w:val="2"/>
        </w:numPr>
        <w:spacing w:after="0"/>
      </w:pPr>
      <w:r>
        <w:t xml:space="preserve">Billing Structure </w:t>
      </w:r>
    </w:p>
    <w:p w14:paraId="0C392C40" w14:textId="191AE0C7" w:rsidR="0032734A" w:rsidRDefault="0032734A" w:rsidP="0032734A">
      <w:pPr>
        <w:spacing w:after="0"/>
      </w:pPr>
    </w:p>
    <w:p w14:paraId="372DF3DB" w14:textId="0599E8FD" w:rsidR="0032734A" w:rsidRPr="001A42F3" w:rsidRDefault="0032734A" w:rsidP="0032734A">
      <w:pPr>
        <w:spacing w:after="0"/>
      </w:pPr>
      <w:r>
        <w:t xml:space="preserve">Identity Account (where users are created) - &gt; sub account (environment specific to the AWS account for segregation). This can make the account management very simple. User account management remains in one account while, user can assume roles from any of the connected sub account where he is intended to work. </w:t>
      </w:r>
      <w:bookmarkStart w:id="0" w:name="_GoBack"/>
      <w:bookmarkEnd w:id="0"/>
      <w:r>
        <w:t xml:space="preserve"> </w:t>
      </w:r>
    </w:p>
    <w:sectPr w:rsidR="0032734A" w:rsidRPr="001A4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DE9"/>
    <w:multiLevelType w:val="hybridMultilevel"/>
    <w:tmpl w:val="C87A8D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735377"/>
    <w:multiLevelType w:val="hybridMultilevel"/>
    <w:tmpl w:val="ABD44F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D3"/>
    <w:rsid w:val="00046690"/>
    <w:rsid w:val="0009537E"/>
    <w:rsid w:val="000A4FBF"/>
    <w:rsid w:val="00173D3E"/>
    <w:rsid w:val="001A42F3"/>
    <w:rsid w:val="00200B75"/>
    <w:rsid w:val="00201D29"/>
    <w:rsid w:val="00220F5F"/>
    <w:rsid w:val="0032734A"/>
    <w:rsid w:val="00455DD3"/>
    <w:rsid w:val="00464810"/>
    <w:rsid w:val="00470B60"/>
    <w:rsid w:val="005C7A61"/>
    <w:rsid w:val="008B1989"/>
    <w:rsid w:val="0091799E"/>
    <w:rsid w:val="00C81213"/>
    <w:rsid w:val="00D42F6E"/>
    <w:rsid w:val="00EF4661"/>
    <w:rsid w:val="00FA2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9F33"/>
  <w15:chartTrackingRefBased/>
  <w15:docId w15:val="{7532FD80-45F5-4309-B3DA-720B48D1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FBF"/>
    <w:pPr>
      <w:ind w:left="720"/>
      <w:contextualSpacing/>
    </w:pPr>
  </w:style>
  <w:style w:type="character" w:customStyle="1" w:styleId="Heading1Char">
    <w:name w:val="Heading 1 Char"/>
    <w:basedOn w:val="DefaultParagraphFont"/>
    <w:link w:val="Heading1"/>
    <w:uiPriority w:val="9"/>
    <w:rsid w:val="000466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18</cp:revision>
  <dcterms:created xsi:type="dcterms:W3CDTF">2019-12-20T07:08:00Z</dcterms:created>
  <dcterms:modified xsi:type="dcterms:W3CDTF">2019-12-30T11:37:00Z</dcterms:modified>
</cp:coreProperties>
</file>