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EA526" w14:textId="317A915D" w:rsidR="00327888" w:rsidRDefault="0002280E" w:rsidP="0002280E">
      <w:pPr>
        <w:pStyle w:val="Title"/>
        <w:rPr>
          <w:lang w:val="en-US"/>
        </w:rPr>
      </w:pPr>
      <w:r>
        <w:rPr>
          <w:lang w:val="en-US"/>
        </w:rPr>
        <w:t xml:space="preserve">AWS </w:t>
      </w:r>
      <w:proofErr w:type="gramStart"/>
      <w:r>
        <w:rPr>
          <w:lang w:val="en-US"/>
        </w:rPr>
        <w:t>re:invent</w:t>
      </w:r>
      <w:proofErr w:type="gramEnd"/>
      <w:r>
        <w:rPr>
          <w:lang w:val="en-US"/>
        </w:rPr>
        <w:t xml:space="preserve"> </w:t>
      </w:r>
      <w:r w:rsidR="00A50B9D">
        <w:rPr>
          <w:lang w:val="en-US"/>
        </w:rPr>
        <w:t>Notes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048362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05F554" w14:textId="75D68D38" w:rsidR="0002280E" w:rsidRDefault="0002280E">
          <w:pPr>
            <w:pStyle w:val="TOCHeading"/>
          </w:pPr>
          <w:r>
            <w:t>Contents</w:t>
          </w:r>
        </w:p>
        <w:p w14:paraId="77291CC5" w14:textId="08A2F940" w:rsidR="00F5680B" w:rsidRDefault="0002280E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602149" w:history="1">
            <w:r w:rsidR="00F5680B" w:rsidRPr="006E5EE0">
              <w:rPr>
                <w:rStyle w:val="Hyperlink"/>
                <w:b/>
                <w:bCs/>
                <w:noProof/>
                <w:lang w:val="en-US"/>
              </w:rPr>
              <w:t>re:invent 2016</w:t>
            </w:r>
            <w:r w:rsidR="00F5680B">
              <w:rPr>
                <w:noProof/>
                <w:webHidden/>
              </w:rPr>
              <w:tab/>
            </w:r>
            <w:r w:rsidR="00F5680B">
              <w:rPr>
                <w:noProof/>
                <w:webHidden/>
              </w:rPr>
              <w:fldChar w:fldCharType="begin"/>
            </w:r>
            <w:r w:rsidR="00F5680B">
              <w:rPr>
                <w:noProof/>
                <w:webHidden/>
              </w:rPr>
              <w:instrText xml:space="preserve"> PAGEREF _Toc28602149 \h </w:instrText>
            </w:r>
            <w:r w:rsidR="00F5680B">
              <w:rPr>
                <w:noProof/>
                <w:webHidden/>
              </w:rPr>
            </w:r>
            <w:r w:rsidR="00F5680B">
              <w:rPr>
                <w:noProof/>
                <w:webHidden/>
              </w:rPr>
              <w:fldChar w:fldCharType="separate"/>
            </w:r>
            <w:r w:rsidR="00F5680B">
              <w:rPr>
                <w:noProof/>
                <w:webHidden/>
              </w:rPr>
              <w:t>1</w:t>
            </w:r>
            <w:r w:rsidR="00F5680B">
              <w:rPr>
                <w:noProof/>
                <w:webHidden/>
              </w:rPr>
              <w:fldChar w:fldCharType="end"/>
            </w:r>
          </w:hyperlink>
        </w:p>
        <w:p w14:paraId="7F41BAE8" w14:textId="0FDE31D0" w:rsidR="00F5680B" w:rsidRDefault="00F568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28602150" w:history="1">
            <w:r w:rsidRPr="006E5EE0">
              <w:rPr>
                <w:rStyle w:val="Hyperlink"/>
                <w:noProof/>
                <w:lang w:val="en-US"/>
              </w:rPr>
              <w:t>AWS re: invent 2016: From One to Many: Evolving VPC Design (ARC302)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_Toc28602150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548A" w14:textId="467FD64F" w:rsidR="00F5680B" w:rsidRDefault="00F5680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28602151" w:history="1">
            <w:r w:rsidRPr="006E5EE0">
              <w:rPr>
                <w:rStyle w:val="Hyperlink"/>
                <w:noProof/>
              </w:rPr>
              <w:t>AWS re:Invent 2016: Deep Dive: AWS Direct Connect and VPNs (NET402)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_Toc28602151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6B36" w14:textId="4933E828" w:rsidR="0002280E" w:rsidRDefault="0002280E">
          <w:r>
            <w:rPr>
              <w:b/>
              <w:bCs/>
              <w:noProof/>
            </w:rPr>
            <w:fldChar w:fldCharType="end"/>
          </w:r>
        </w:p>
      </w:sdtContent>
    </w:sdt>
    <w:p w14:paraId="48D0A58B" w14:textId="77777777" w:rsidR="0002280E" w:rsidRDefault="0002280E" w:rsidP="00327888">
      <w:pPr>
        <w:pStyle w:val="Heading1"/>
        <w:rPr>
          <w:b/>
          <w:bCs/>
          <w:sz w:val="36"/>
          <w:szCs w:val="36"/>
          <w:lang w:val="en-US"/>
        </w:rPr>
      </w:pPr>
    </w:p>
    <w:p w14:paraId="3F331B65" w14:textId="6596E98B" w:rsidR="00AE1A7D" w:rsidRPr="00327888" w:rsidRDefault="0002280E" w:rsidP="00327888">
      <w:pPr>
        <w:pStyle w:val="Heading1"/>
        <w:rPr>
          <w:b/>
          <w:bCs/>
          <w:sz w:val="36"/>
          <w:szCs w:val="36"/>
          <w:lang w:val="en-US"/>
        </w:rPr>
      </w:pPr>
      <w:bookmarkStart w:id="0" w:name="_Toc28602149"/>
      <w:proofErr w:type="gramStart"/>
      <w:r>
        <w:rPr>
          <w:b/>
          <w:bCs/>
          <w:sz w:val="36"/>
          <w:szCs w:val="36"/>
          <w:lang w:val="en-US"/>
        </w:rPr>
        <w:t>r</w:t>
      </w:r>
      <w:r w:rsidR="00327888" w:rsidRPr="00327888">
        <w:rPr>
          <w:b/>
          <w:bCs/>
          <w:sz w:val="36"/>
          <w:szCs w:val="36"/>
          <w:lang w:val="en-US"/>
        </w:rPr>
        <w:t>e</w:t>
      </w:r>
      <w:r>
        <w:rPr>
          <w:b/>
          <w:bCs/>
          <w:sz w:val="36"/>
          <w:szCs w:val="36"/>
          <w:lang w:val="en-US"/>
        </w:rPr>
        <w:t>:</w:t>
      </w:r>
      <w:r w:rsidR="00327888" w:rsidRPr="00327888">
        <w:rPr>
          <w:b/>
          <w:bCs/>
          <w:sz w:val="36"/>
          <w:szCs w:val="36"/>
          <w:lang w:val="en-US"/>
        </w:rPr>
        <w:t>invent</w:t>
      </w:r>
      <w:proofErr w:type="gramEnd"/>
      <w:r w:rsidR="00327888" w:rsidRPr="00327888">
        <w:rPr>
          <w:b/>
          <w:bCs/>
          <w:sz w:val="36"/>
          <w:szCs w:val="36"/>
          <w:lang w:val="en-US"/>
        </w:rPr>
        <w:t xml:space="preserve"> 2016</w:t>
      </w:r>
      <w:bookmarkEnd w:id="0"/>
    </w:p>
    <w:p w14:paraId="17F70561" w14:textId="4548C628" w:rsidR="00327888" w:rsidRDefault="00327888" w:rsidP="00327888">
      <w:pPr>
        <w:pStyle w:val="Heading1"/>
        <w:rPr>
          <w:sz w:val="28"/>
          <w:szCs w:val="28"/>
          <w:lang w:val="en-US"/>
        </w:rPr>
      </w:pPr>
      <w:bookmarkStart w:id="1" w:name="_Toc28602150"/>
      <w:r w:rsidRPr="00327888">
        <w:rPr>
          <w:sz w:val="28"/>
          <w:szCs w:val="28"/>
          <w:lang w:val="en-US"/>
        </w:rPr>
        <w:t xml:space="preserve">AWS </w:t>
      </w:r>
      <w:r w:rsidR="0002280E" w:rsidRPr="00327888">
        <w:rPr>
          <w:sz w:val="28"/>
          <w:szCs w:val="28"/>
          <w:lang w:val="en-US"/>
        </w:rPr>
        <w:t>re:</w:t>
      </w:r>
      <w:r w:rsidR="0002280E">
        <w:rPr>
          <w:sz w:val="28"/>
          <w:szCs w:val="28"/>
          <w:lang w:val="en-US"/>
        </w:rPr>
        <w:t xml:space="preserve"> invent</w:t>
      </w:r>
      <w:r w:rsidRPr="00327888">
        <w:rPr>
          <w:sz w:val="28"/>
          <w:szCs w:val="28"/>
          <w:lang w:val="en-US"/>
        </w:rPr>
        <w:t xml:space="preserve"> 2016: From One to Many: Evolving VPC Design (ARC302)</w:t>
      </w:r>
      <w:bookmarkEnd w:id="1"/>
    </w:p>
    <w:p w14:paraId="4A3E5711" w14:textId="2F7C9F29" w:rsidR="00327888" w:rsidRDefault="00327888" w:rsidP="00327888">
      <w:r>
        <w:rPr>
          <w:lang w:val="en-US"/>
        </w:rPr>
        <w:t xml:space="preserve">URL: </w:t>
      </w:r>
      <w:hyperlink r:id="rId6" w:history="1">
        <w:r>
          <w:rPr>
            <w:rStyle w:val="Hyperlink"/>
          </w:rPr>
          <w:t>https://www.youtube.com/watch?v=3Gv47NASmU4&amp;t=391s</w:t>
        </w:r>
      </w:hyperlink>
    </w:p>
    <w:p w14:paraId="23F32ADA" w14:textId="7517D004" w:rsidR="00866C18" w:rsidRDefault="00866C18" w:rsidP="00866C18">
      <w:pPr>
        <w:pStyle w:val="ListParagraph"/>
        <w:numPr>
          <w:ilvl w:val="0"/>
          <w:numId w:val="2"/>
        </w:numPr>
      </w:pPr>
      <w:r>
        <w:t xml:space="preserve">Best practice while designing VPC </w:t>
      </w:r>
    </w:p>
    <w:p w14:paraId="34408633" w14:textId="63E988C7" w:rsidR="00866C18" w:rsidRDefault="00866C18" w:rsidP="00496BC8">
      <w:pPr>
        <w:pStyle w:val="ListParagraph"/>
        <w:numPr>
          <w:ilvl w:val="1"/>
          <w:numId w:val="2"/>
        </w:numPr>
        <w:ind w:left="1080"/>
      </w:pPr>
      <w:r>
        <w:t>Go big with the VPC – go for larger CIDR block don’t think about wasting IPs</w:t>
      </w:r>
    </w:p>
    <w:p w14:paraId="1131169C" w14:textId="539C046A" w:rsidR="00866C18" w:rsidRDefault="00866C18" w:rsidP="00496BC8">
      <w:pPr>
        <w:pStyle w:val="ListParagraph"/>
        <w:numPr>
          <w:ilvl w:val="1"/>
          <w:numId w:val="2"/>
        </w:numPr>
        <w:ind w:left="1080"/>
      </w:pPr>
      <w:r>
        <w:t xml:space="preserve">Subnet is not unit of </w:t>
      </w:r>
      <w:r w:rsidR="0031403D">
        <w:t xml:space="preserve">segregation, thus don’t need too many subnets like in case of on-premises enterprise landscape. </w:t>
      </w:r>
    </w:p>
    <w:p w14:paraId="23623EAA" w14:textId="6701F80B" w:rsidR="00B7021D" w:rsidRDefault="00B7021D" w:rsidP="00496BC8">
      <w:pPr>
        <w:pStyle w:val="ListParagraph"/>
        <w:numPr>
          <w:ilvl w:val="1"/>
          <w:numId w:val="2"/>
        </w:numPr>
        <w:ind w:left="1080"/>
      </w:pPr>
      <w:r>
        <w:t xml:space="preserve">There is no performance impact of having large number of </w:t>
      </w:r>
      <w:r w:rsidR="007E1570">
        <w:t>instances</w:t>
      </w:r>
      <w:r>
        <w:t xml:space="preserve"> within a single subnet. </w:t>
      </w:r>
    </w:p>
    <w:p w14:paraId="74D2169E" w14:textId="0F1E54F9" w:rsidR="007E1570" w:rsidRDefault="007E1570" w:rsidP="00496BC8">
      <w:pPr>
        <w:pStyle w:val="ListParagraph"/>
        <w:numPr>
          <w:ilvl w:val="1"/>
          <w:numId w:val="2"/>
        </w:numPr>
        <w:ind w:left="1080"/>
      </w:pPr>
      <w:r>
        <w:t>Use security group for isolation instead of subnets – as they are robust.</w:t>
      </w:r>
    </w:p>
    <w:p w14:paraId="19AE8949" w14:textId="46CD9728" w:rsidR="000C08D5" w:rsidRDefault="000C08D5" w:rsidP="00496BC8">
      <w:pPr>
        <w:pStyle w:val="ListParagraph"/>
        <w:numPr>
          <w:ilvl w:val="1"/>
          <w:numId w:val="2"/>
        </w:numPr>
        <w:ind w:left="1080"/>
      </w:pPr>
      <w:r>
        <w:t>Use tag for grouping.</w:t>
      </w:r>
    </w:p>
    <w:p w14:paraId="582CA8BB" w14:textId="36F4B571" w:rsidR="00CE7AA5" w:rsidRDefault="00CE7AA5" w:rsidP="00496BC8">
      <w:pPr>
        <w:pStyle w:val="ListParagraph"/>
        <w:numPr>
          <w:ilvl w:val="1"/>
          <w:numId w:val="2"/>
        </w:numPr>
        <w:ind w:left="1080"/>
      </w:pPr>
      <w:r>
        <w:t xml:space="preserve">Use subnet as container for routing policy. </w:t>
      </w:r>
    </w:p>
    <w:p w14:paraId="456A35DD" w14:textId="77777777" w:rsidR="00D764E2" w:rsidRDefault="00D764E2" w:rsidP="00496BC8">
      <w:pPr>
        <w:pStyle w:val="ListParagraph"/>
        <w:ind w:left="1080"/>
      </w:pPr>
    </w:p>
    <w:p w14:paraId="2446B49E" w14:textId="75CC9B2E" w:rsidR="008E44DD" w:rsidRDefault="008E44DD" w:rsidP="00496BC8">
      <w:pPr>
        <w:pStyle w:val="ListParagraph"/>
        <w:ind w:left="1080"/>
      </w:pPr>
      <w:r>
        <w:t xml:space="preserve">One should have three subnet – public </w:t>
      </w:r>
      <w:r w:rsidR="003C40D8">
        <w:t>subnet,</w:t>
      </w:r>
      <w:r>
        <w:t xml:space="preserve"> private subnet where instance can reach out to internet (egress only connectivity</w:t>
      </w:r>
      <w:r w:rsidR="003C40D8">
        <w:t>),</w:t>
      </w:r>
      <w:r>
        <w:t xml:space="preserve"> private subnet tied </w:t>
      </w:r>
    </w:p>
    <w:p w14:paraId="20F5BA31" w14:textId="77777777" w:rsidR="008E44DD" w:rsidRDefault="008E44DD" w:rsidP="00496BC8">
      <w:pPr>
        <w:pStyle w:val="ListParagraph"/>
        <w:ind w:left="1080"/>
      </w:pPr>
    </w:p>
    <w:p w14:paraId="16E84C9E" w14:textId="0DF4A8BE" w:rsidR="00CE7AA5" w:rsidRDefault="00D86B12" w:rsidP="00496BC8">
      <w:pPr>
        <w:pStyle w:val="ListParagraph"/>
        <w:ind w:left="1080"/>
      </w:pPr>
      <w:r w:rsidRPr="00D86B12">
        <w:rPr>
          <w:noProof/>
        </w:rPr>
        <w:drawing>
          <wp:inline distT="0" distB="0" distL="0" distR="0" wp14:anchorId="62B1B8E6" wp14:editId="570F2FFC">
            <wp:extent cx="4045158" cy="203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6CAC" w14:textId="060FBDE5" w:rsidR="00327888" w:rsidRDefault="00B06D8D" w:rsidP="00496BC8">
      <w:pPr>
        <w:ind w:left="1080"/>
        <w:rPr>
          <w:lang w:val="en-US"/>
        </w:rPr>
      </w:pPr>
      <w:r>
        <w:rPr>
          <w:lang w:val="en-US"/>
        </w:rPr>
        <w:t>Note:</w:t>
      </w:r>
      <w:r w:rsidR="008E41A8">
        <w:rPr>
          <w:lang w:val="en-US"/>
        </w:rPr>
        <w:t xml:space="preserve"> Need to watch</w:t>
      </w:r>
      <w:r w:rsidR="008E41A8" w:rsidRPr="00CE7AA5">
        <w:rPr>
          <w:b/>
          <w:bCs/>
          <w:lang w:val="en-US"/>
        </w:rPr>
        <w:t xml:space="preserve"> </w:t>
      </w:r>
      <w:r w:rsidR="00CE7AA5" w:rsidRPr="00CE7AA5">
        <w:rPr>
          <w:b/>
          <w:bCs/>
          <w:lang w:val="en-US"/>
        </w:rPr>
        <w:t>re: invent</w:t>
      </w:r>
      <w:r w:rsidR="008E41A8">
        <w:rPr>
          <w:lang w:val="en-US"/>
        </w:rPr>
        <w:t xml:space="preserve"> </w:t>
      </w:r>
      <w:r w:rsidR="008E41A8" w:rsidRPr="00B06D8D">
        <w:rPr>
          <w:b/>
          <w:bCs/>
          <w:lang w:val="en-US"/>
        </w:rPr>
        <w:t>NET401</w:t>
      </w:r>
      <w:r w:rsidRPr="00B06D8D">
        <w:rPr>
          <w:b/>
          <w:bCs/>
          <w:lang w:val="en-US"/>
        </w:rPr>
        <w:t xml:space="preserve">-Another Day, Another Billion </w:t>
      </w:r>
      <w:r w:rsidR="00CE7AA5" w:rsidRPr="00B06D8D">
        <w:rPr>
          <w:b/>
          <w:bCs/>
          <w:lang w:val="en-US"/>
        </w:rPr>
        <w:t>Packets</w:t>
      </w:r>
      <w:r w:rsidR="00CE7AA5">
        <w:rPr>
          <w:lang w:val="en-US"/>
        </w:rPr>
        <w:t xml:space="preserve"> to</w:t>
      </w:r>
      <w:r w:rsidR="008E41A8">
        <w:rPr>
          <w:lang w:val="en-US"/>
        </w:rPr>
        <w:t xml:space="preserve"> understand the impact of having thousands of </w:t>
      </w:r>
      <w:r w:rsidR="00CE7AA5">
        <w:rPr>
          <w:lang w:val="en-US"/>
        </w:rPr>
        <w:t>instances</w:t>
      </w:r>
      <w:r w:rsidR="008E41A8">
        <w:rPr>
          <w:lang w:val="en-US"/>
        </w:rPr>
        <w:t xml:space="preserve"> within a same subnet. </w:t>
      </w:r>
    </w:p>
    <w:p w14:paraId="24F4B529" w14:textId="5FC2A921" w:rsidR="008E44DD" w:rsidRDefault="009D0475" w:rsidP="00D764E2">
      <w:pPr>
        <w:ind w:left="1080"/>
        <w:jc w:val="center"/>
        <w:rPr>
          <w:lang w:val="en-US"/>
        </w:rPr>
      </w:pPr>
      <w:r w:rsidRPr="009D0475">
        <w:rPr>
          <w:noProof/>
          <w:lang w:val="en-US"/>
        </w:rPr>
        <w:lastRenderedPageBreak/>
        <w:drawing>
          <wp:inline distT="0" distB="0" distL="0" distR="0" wp14:anchorId="49DF3061" wp14:editId="124FC777">
            <wp:extent cx="2902099" cy="24448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B2A1" w14:textId="146EFF70" w:rsidR="00D764E2" w:rsidRDefault="00D764E2" w:rsidP="00D764E2">
      <w:pPr>
        <w:pStyle w:val="ListParagraph"/>
        <w:numPr>
          <w:ilvl w:val="0"/>
          <w:numId w:val="2"/>
        </w:numPr>
      </w:pPr>
      <w:r w:rsidRPr="00D764E2">
        <w:t>Why we need NAT gateway instead of NAT instance?</w:t>
      </w:r>
    </w:p>
    <w:p w14:paraId="014A25B0" w14:textId="648E4C01" w:rsidR="00D764E2" w:rsidRDefault="00D764E2" w:rsidP="00D764E2">
      <w:pPr>
        <w:pStyle w:val="ListParagraph"/>
        <w:numPr>
          <w:ilvl w:val="1"/>
          <w:numId w:val="2"/>
        </w:numPr>
      </w:pPr>
      <w:r>
        <w:t xml:space="preserve">To open a NAT connection, it needs a unique source ID every time it establishes an egress connection source </w:t>
      </w:r>
      <w:proofErr w:type="spellStart"/>
      <w:r>
        <w:t>ip</w:t>
      </w:r>
      <w:proofErr w:type="spellEnd"/>
      <w:r>
        <w:t xml:space="preserve"> in internet</w:t>
      </w:r>
      <w:r w:rsidR="00F93A4F">
        <w:t xml:space="preserve"> thus making it </w:t>
      </w:r>
      <w:r w:rsidR="006C5EB1">
        <w:t>hard to scale this horizontally</w:t>
      </w:r>
      <w:r w:rsidR="007A0A0C">
        <w:t xml:space="preserve"> which is overcome in case of NAT gateway</w:t>
      </w:r>
      <w:r w:rsidR="006C5EB1">
        <w:t xml:space="preserve">. </w:t>
      </w:r>
    </w:p>
    <w:p w14:paraId="42069EAD" w14:textId="5EA4D7E2" w:rsidR="00730E9E" w:rsidRDefault="00730E9E" w:rsidP="00D764E2">
      <w:pPr>
        <w:pStyle w:val="ListParagraph"/>
        <w:numPr>
          <w:ilvl w:val="1"/>
          <w:numId w:val="2"/>
        </w:numPr>
      </w:pPr>
      <w:r>
        <w:t>Requirement for a NAT gateway</w:t>
      </w:r>
    </w:p>
    <w:p w14:paraId="6D427DB8" w14:textId="77777777" w:rsidR="00730E9E" w:rsidRDefault="00730E9E" w:rsidP="00730E9E">
      <w:pPr>
        <w:pStyle w:val="ListParagraph"/>
        <w:numPr>
          <w:ilvl w:val="2"/>
          <w:numId w:val="2"/>
        </w:numPr>
      </w:pPr>
      <w:r>
        <w:t xml:space="preserve">Needs IGW to connect to internet </w:t>
      </w:r>
    </w:p>
    <w:p w14:paraId="0BD7751F" w14:textId="025A38FC" w:rsidR="00730E9E" w:rsidRDefault="00730E9E" w:rsidP="00730E9E">
      <w:pPr>
        <w:pStyle w:val="ListParagraph"/>
        <w:numPr>
          <w:ilvl w:val="2"/>
          <w:numId w:val="2"/>
        </w:numPr>
      </w:pPr>
      <w:r>
        <w:t>Need separate subnet</w:t>
      </w:r>
      <w:r w:rsidR="00EB487A">
        <w:t xml:space="preserve"> – as there is NO security group that can be attached to a NAT </w:t>
      </w:r>
      <w:r w:rsidR="00B00644">
        <w:t>gateway;</w:t>
      </w:r>
      <w:r w:rsidR="00EB487A">
        <w:t xml:space="preserve"> </w:t>
      </w:r>
      <w:r w:rsidR="00B00644">
        <w:t>thus,</w:t>
      </w:r>
      <w:r w:rsidR="00EB487A">
        <w:t xml:space="preserve"> it </w:t>
      </w:r>
      <w:r w:rsidR="00B00644">
        <w:t>needs</w:t>
      </w:r>
      <w:r w:rsidR="00EB487A">
        <w:t xml:space="preserve"> a separate </w:t>
      </w:r>
      <w:r w:rsidR="00B00644">
        <w:t>subnet</w:t>
      </w:r>
      <w:r w:rsidR="00BD11B6">
        <w:t xml:space="preserve"> (route-table) so that inbound traffic can be controlled.</w:t>
      </w:r>
    </w:p>
    <w:p w14:paraId="282B9279" w14:textId="64F28D55" w:rsidR="00730E9E" w:rsidRDefault="00730E9E" w:rsidP="00730E9E">
      <w:pPr>
        <w:pStyle w:val="ListParagraph"/>
        <w:numPr>
          <w:ilvl w:val="2"/>
          <w:numId w:val="2"/>
        </w:numPr>
      </w:pPr>
      <w:r>
        <w:t xml:space="preserve">Need an elastic </w:t>
      </w:r>
      <w:r w:rsidR="00D61B09">
        <w:t>IP</w:t>
      </w:r>
      <w:r>
        <w:t xml:space="preserve"> address</w:t>
      </w:r>
      <w:r w:rsidR="00EA7A89">
        <w:t>.</w:t>
      </w:r>
    </w:p>
    <w:p w14:paraId="5521220B" w14:textId="31BED0FA" w:rsidR="00730E9E" w:rsidRDefault="00730E9E" w:rsidP="00730E9E">
      <w:pPr>
        <w:pStyle w:val="ListParagraph"/>
        <w:numPr>
          <w:ilvl w:val="2"/>
          <w:numId w:val="2"/>
        </w:numPr>
      </w:pPr>
      <w:r>
        <w:t xml:space="preserve">Its AZ </w:t>
      </w:r>
      <w:proofErr w:type="gramStart"/>
      <w:r>
        <w:t xml:space="preserve">specific </w:t>
      </w:r>
      <w:r w:rsidR="00EA7A89">
        <w:t>,</w:t>
      </w:r>
      <w:proofErr w:type="gramEnd"/>
      <w:r w:rsidR="00EA7A89">
        <w:t xml:space="preserve"> deploy NAT gateway per AZ to ensure high availability. </w:t>
      </w:r>
    </w:p>
    <w:p w14:paraId="74FAE179" w14:textId="0063CDC8" w:rsidR="00730E9E" w:rsidRDefault="00730E9E" w:rsidP="00730E9E">
      <w:pPr>
        <w:pStyle w:val="ListParagraph"/>
        <w:numPr>
          <w:ilvl w:val="2"/>
          <w:numId w:val="2"/>
        </w:numPr>
      </w:pPr>
      <w:r>
        <w:t xml:space="preserve">Burst to 10 </w:t>
      </w:r>
      <w:proofErr w:type="spellStart"/>
      <w:r>
        <w:t>Gp</w:t>
      </w:r>
      <w:r w:rsidR="00F32AA8">
        <w:t>b</w:t>
      </w:r>
      <w:r>
        <w:t>s</w:t>
      </w:r>
      <w:proofErr w:type="spellEnd"/>
      <w:r>
        <w:t xml:space="preserve">  </w:t>
      </w:r>
    </w:p>
    <w:p w14:paraId="0FDA25A9" w14:textId="17FDB538" w:rsidR="00EA7A89" w:rsidRDefault="00EA7A89" w:rsidP="00EA7A89">
      <w:pPr>
        <w:pStyle w:val="ListParagraph"/>
        <w:numPr>
          <w:ilvl w:val="0"/>
          <w:numId w:val="2"/>
        </w:numPr>
      </w:pPr>
      <w:r>
        <w:t xml:space="preserve">Pros and Corns of using NAT gateway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A7A89" w14:paraId="47BFD814" w14:textId="77777777" w:rsidTr="000877CF">
        <w:tc>
          <w:tcPr>
            <w:tcW w:w="4508" w:type="dxa"/>
            <w:shd w:val="clear" w:color="auto" w:fill="AEAAAA" w:themeFill="background2" w:themeFillShade="BF"/>
          </w:tcPr>
          <w:p w14:paraId="389988D1" w14:textId="4EA8B383" w:rsidR="00EA7A89" w:rsidRPr="000877CF" w:rsidRDefault="00EA7A89" w:rsidP="00EA7A89">
            <w:pPr>
              <w:pStyle w:val="ListParagraph"/>
              <w:ind w:left="0"/>
              <w:rPr>
                <w:b/>
                <w:bCs/>
              </w:rPr>
            </w:pPr>
            <w:r w:rsidRPr="000877CF">
              <w:rPr>
                <w:b/>
                <w:bCs/>
              </w:rPr>
              <w:t xml:space="preserve">Advantages </w:t>
            </w:r>
          </w:p>
        </w:tc>
        <w:tc>
          <w:tcPr>
            <w:tcW w:w="4508" w:type="dxa"/>
            <w:shd w:val="clear" w:color="auto" w:fill="AEAAAA" w:themeFill="background2" w:themeFillShade="BF"/>
          </w:tcPr>
          <w:p w14:paraId="7522811B" w14:textId="6335E533" w:rsidR="00EA7A89" w:rsidRPr="000877CF" w:rsidRDefault="00EA7A89" w:rsidP="00EA7A89">
            <w:pPr>
              <w:pStyle w:val="ListParagraph"/>
              <w:ind w:left="0"/>
              <w:rPr>
                <w:b/>
                <w:bCs/>
              </w:rPr>
            </w:pPr>
            <w:r w:rsidRPr="000877CF">
              <w:rPr>
                <w:b/>
                <w:bCs/>
              </w:rPr>
              <w:t xml:space="preserve">Disadvantages </w:t>
            </w:r>
          </w:p>
        </w:tc>
      </w:tr>
      <w:tr w:rsidR="00EA7A89" w14:paraId="412689C2" w14:textId="77777777" w:rsidTr="00EA7A89">
        <w:tc>
          <w:tcPr>
            <w:tcW w:w="4508" w:type="dxa"/>
          </w:tcPr>
          <w:p w14:paraId="31E31B83" w14:textId="574D8ED8" w:rsidR="00EA7A89" w:rsidRDefault="00EA7A89" w:rsidP="00EA7A89">
            <w:pPr>
              <w:pStyle w:val="ListParagraph"/>
              <w:ind w:left="0"/>
            </w:pPr>
            <w:r>
              <w:t>Migration of a NAT instance to NAT gateway is easy.</w:t>
            </w:r>
          </w:p>
        </w:tc>
        <w:tc>
          <w:tcPr>
            <w:tcW w:w="4508" w:type="dxa"/>
          </w:tcPr>
          <w:p w14:paraId="70A33B4A" w14:textId="57732812" w:rsidR="00EA7A89" w:rsidRDefault="00EA7A89" w:rsidP="00EA7A89">
            <w:pPr>
              <w:pStyle w:val="ListParagraph"/>
              <w:ind w:left="0"/>
            </w:pPr>
            <w:r>
              <w:t>Does NOT provide other NAT features like – URL filtering, packet filtering, UTM, IPS etc.</w:t>
            </w:r>
          </w:p>
        </w:tc>
      </w:tr>
      <w:tr w:rsidR="00EA7A89" w14:paraId="5D639432" w14:textId="77777777" w:rsidTr="00EA7A89">
        <w:tc>
          <w:tcPr>
            <w:tcW w:w="4508" w:type="dxa"/>
          </w:tcPr>
          <w:p w14:paraId="524A207D" w14:textId="4BA6299B" w:rsidR="00EA7A89" w:rsidRDefault="00EA7A89" w:rsidP="00EA7A89">
            <w:pPr>
              <w:pStyle w:val="ListParagraph"/>
              <w:ind w:left="0"/>
            </w:pPr>
            <w:r>
              <w:t xml:space="preserve">Fully Managed </w:t>
            </w:r>
          </w:p>
        </w:tc>
        <w:tc>
          <w:tcPr>
            <w:tcW w:w="4508" w:type="dxa"/>
          </w:tcPr>
          <w:p w14:paraId="00CD41D7" w14:textId="3B182E90" w:rsidR="00EA7A89" w:rsidRDefault="00EA7A89" w:rsidP="00EA7A89">
            <w:pPr>
              <w:pStyle w:val="ListParagraph"/>
              <w:ind w:left="0"/>
            </w:pPr>
            <w:r>
              <w:t>Does not supports security Groups</w:t>
            </w:r>
          </w:p>
        </w:tc>
      </w:tr>
      <w:tr w:rsidR="00EA7A89" w14:paraId="503529E0" w14:textId="77777777" w:rsidTr="00EA7A89">
        <w:tc>
          <w:tcPr>
            <w:tcW w:w="4508" w:type="dxa"/>
          </w:tcPr>
          <w:p w14:paraId="25901DC7" w14:textId="138B7424" w:rsidR="00EA7A89" w:rsidRDefault="00EA7A89" w:rsidP="00EA7A89">
            <w:pPr>
              <w:pStyle w:val="ListParagraph"/>
              <w:ind w:left="0"/>
            </w:pPr>
            <w:r>
              <w:t>Highly available and fault tolerant – within the AZ</w:t>
            </w:r>
          </w:p>
        </w:tc>
        <w:tc>
          <w:tcPr>
            <w:tcW w:w="4508" w:type="dxa"/>
          </w:tcPr>
          <w:p w14:paraId="24D310B8" w14:textId="77777777" w:rsidR="00EA7A89" w:rsidRDefault="00EA7A89" w:rsidP="00EA7A89">
            <w:pPr>
              <w:pStyle w:val="ListParagraph"/>
              <w:ind w:left="0"/>
            </w:pPr>
          </w:p>
        </w:tc>
      </w:tr>
      <w:tr w:rsidR="00EA7A89" w14:paraId="4934143B" w14:textId="77777777" w:rsidTr="00EA7A89">
        <w:tc>
          <w:tcPr>
            <w:tcW w:w="4508" w:type="dxa"/>
          </w:tcPr>
          <w:p w14:paraId="27579416" w14:textId="383ED2D5" w:rsidR="00EA7A89" w:rsidRDefault="00EA7A89" w:rsidP="00EA7A89">
            <w:pPr>
              <w:pStyle w:val="ListParagraph"/>
              <w:ind w:left="0"/>
            </w:pPr>
            <w:r>
              <w:t>Supports VPC Flow Logs – one can monitor what traffic is passing through the NAT gateway</w:t>
            </w:r>
          </w:p>
        </w:tc>
        <w:tc>
          <w:tcPr>
            <w:tcW w:w="4508" w:type="dxa"/>
          </w:tcPr>
          <w:p w14:paraId="65D8CCC2" w14:textId="77777777" w:rsidR="00EA7A89" w:rsidRDefault="00EA7A89" w:rsidP="00EA7A89">
            <w:pPr>
              <w:pStyle w:val="ListParagraph"/>
              <w:ind w:left="0"/>
            </w:pPr>
          </w:p>
        </w:tc>
      </w:tr>
    </w:tbl>
    <w:p w14:paraId="4F79B186" w14:textId="55E608DF" w:rsidR="000877CF" w:rsidRDefault="000877CF" w:rsidP="000877CF">
      <w:pPr>
        <w:pStyle w:val="ListParagraph"/>
        <w:numPr>
          <w:ilvl w:val="0"/>
          <w:numId w:val="2"/>
        </w:numPr>
      </w:pPr>
      <w:r>
        <w:t>One VPC or multiple VPC</w:t>
      </w:r>
    </w:p>
    <w:p w14:paraId="74EF39E3" w14:textId="3162639B" w:rsidR="000877CF" w:rsidRDefault="000877CF" w:rsidP="000877CF">
      <w:pPr>
        <w:pStyle w:val="ListParagraph"/>
        <w:numPr>
          <w:ilvl w:val="1"/>
          <w:numId w:val="2"/>
        </w:numPr>
      </w:pPr>
      <w:r>
        <w:t xml:space="preserve">To limit the blast radiuses – as it </w:t>
      </w:r>
      <w:r w:rsidR="005D16CD">
        <w:t>gives</w:t>
      </w:r>
      <w:r>
        <w:t xml:space="preserve"> fine grain configuration, its advisable to have multiple VPC instead of ONE large VPC, to ensure when a large number of users are working on it</w:t>
      </w:r>
      <w:r w:rsidR="001D5340">
        <w:t xml:space="preserve"> in </w:t>
      </w:r>
      <w:proofErr w:type="gramStart"/>
      <w:r w:rsidR="001D5340">
        <w:t>parallel</w:t>
      </w:r>
      <w:proofErr w:type="gramEnd"/>
      <w:r w:rsidR="001D5340">
        <w:t xml:space="preserve"> </w:t>
      </w:r>
      <w:r>
        <w:t xml:space="preserve">they don’t override each other configurations. </w:t>
      </w:r>
    </w:p>
    <w:p w14:paraId="5C2E4E98" w14:textId="3D1DAC98" w:rsidR="000877CF" w:rsidRDefault="000877CF" w:rsidP="000877CF">
      <w:pPr>
        <w:pStyle w:val="ListParagraph"/>
        <w:numPr>
          <w:ilvl w:val="1"/>
          <w:numId w:val="2"/>
        </w:numPr>
      </w:pPr>
      <w:r>
        <w:t>To separate Production environment from Test and Development environment.</w:t>
      </w:r>
    </w:p>
    <w:p w14:paraId="2184A793" w14:textId="77777777" w:rsidR="005E2166" w:rsidRDefault="005E2166" w:rsidP="000877CF">
      <w:pPr>
        <w:pStyle w:val="ListParagraph"/>
        <w:numPr>
          <w:ilvl w:val="1"/>
          <w:numId w:val="2"/>
        </w:numPr>
      </w:pPr>
      <w:r>
        <w:t>To separate out API based on regulatory and compliance requirements.</w:t>
      </w:r>
    </w:p>
    <w:p w14:paraId="32863631" w14:textId="77777777" w:rsidR="005E2166" w:rsidRDefault="005E2166" w:rsidP="000877CF">
      <w:pPr>
        <w:pStyle w:val="ListParagraph"/>
        <w:numPr>
          <w:ilvl w:val="1"/>
          <w:numId w:val="2"/>
        </w:numPr>
      </w:pPr>
      <w:r>
        <w:t>To separate production from disaster recovery (BPC) environment.</w:t>
      </w:r>
    </w:p>
    <w:p w14:paraId="367311F8" w14:textId="781A4A87" w:rsidR="000877CF" w:rsidRDefault="00973B51" w:rsidP="000877CF">
      <w:pPr>
        <w:pStyle w:val="ListParagraph"/>
        <w:numPr>
          <w:ilvl w:val="1"/>
          <w:numId w:val="2"/>
        </w:numPr>
      </w:pPr>
      <w:r>
        <w:t>To separate domain like VPC for sales, legal, product-</w:t>
      </w:r>
      <w:r w:rsidR="00A50B9D">
        <w:t>development,</w:t>
      </w:r>
      <w:r>
        <w:t xml:space="preserve"> pre-sales </w:t>
      </w:r>
      <w:r w:rsidR="005E2166">
        <w:t xml:space="preserve"> </w:t>
      </w:r>
    </w:p>
    <w:p w14:paraId="23AA0E43" w14:textId="45C0CC01" w:rsidR="005D16CD" w:rsidRDefault="00624188" w:rsidP="005D16CD">
      <w:pPr>
        <w:pStyle w:val="ListParagraph"/>
        <w:numPr>
          <w:ilvl w:val="0"/>
          <w:numId w:val="2"/>
        </w:numPr>
      </w:pPr>
      <w:r>
        <w:t xml:space="preserve">How to connect </w:t>
      </w:r>
      <w:r w:rsidR="00FD517F">
        <w:t>publicly</w:t>
      </w:r>
      <w:r>
        <w:t xml:space="preserve"> available services like S3 from a VPC in </w:t>
      </w:r>
      <w:r w:rsidR="00FD517F">
        <w:t>a</w:t>
      </w:r>
      <w:r>
        <w:t xml:space="preserve"> most effective way.</w:t>
      </w:r>
      <w:r w:rsidR="001848ED">
        <w:t xml:space="preserve"> </w:t>
      </w:r>
    </w:p>
    <w:p w14:paraId="105F1FF4" w14:textId="172844AE" w:rsidR="001848ED" w:rsidRDefault="001848ED" w:rsidP="001848ED">
      <w:pPr>
        <w:pStyle w:val="ListParagraph"/>
        <w:numPr>
          <w:ilvl w:val="1"/>
          <w:numId w:val="2"/>
        </w:numPr>
      </w:pPr>
      <w:r>
        <w:t xml:space="preserve">One using client route through VPN connection </w:t>
      </w:r>
    </w:p>
    <w:p w14:paraId="7EDF8DB7" w14:textId="146EBF6D" w:rsidR="001848ED" w:rsidRDefault="001848ED" w:rsidP="001848ED">
      <w:pPr>
        <w:pStyle w:val="ListParagraph"/>
        <w:numPr>
          <w:ilvl w:val="1"/>
          <w:numId w:val="2"/>
        </w:numPr>
      </w:pPr>
      <w:r>
        <w:t>Other one using VPC endpoints – following are benefit of using VPC gateway interfaces to connect to publicly available services like s3 and DynamoDB</w:t>
      </w:r>
    </w:p>
    <w:p w14:paraId="1399E8F0" w14:textId="09531E9A" w:rsidR="001848ED" w:rsidRDefault="001848ED" w:rsidP="001848ED">
      <w:pPr>
        <w:pStyle w:val="ListParagraph"/>
        <w:numPr>
          <w:ilvl w:val="2"/>
          <w:numId w:val="2"/>
        </w:numPr>
      </w:pPr>
      <w:r>
        <w:t>Free – no charges for VPC gateway.</w:t>
      </w:r>
    </w:p>
    <w:p w14:paraId="54C9BC1B" w14:textId="1736CCFF" w:rsidR="001848ED" w:rsidRDefault="001848ED" w:rsidP="001848ED">
      <w:pPr>
        <w:pStyle w:val="ListParagraph"/>
        <w:numPr>
          <w:ilvl w:val="2"/>
          <w:numId w:val="2"/>
        </w:numPr>
      </w:pPr>
      <w:r>
        <w:t xml:space="preserve">Does not need IGW or a NAT instance to connect </w:t>
      </w:r>
    </w:p>
    <w:p w14:paraId="33BEAD13" w14:textId="2AC4656D" w:rsidR="001848ED" w:rsidRDefault="001848ED" w:rsidP="001848ED">
      <w:pPr>
        <w:pStyle w:val="ListParagraph"/>
        <w:numPr>
          <w:ilvl w:val="2"/>
          <w:numId w:val="2"/>
        </w:numPr>
      </w:pPr>
      <w:r>
        <w:t>Provide robust access control</w:t>
      </w:r>
      <w:r w:rsidR="00DD6D55">
        <w:t xml:space="preserve"> – multiple level one can enforce security </w:t>
      </w:r>
    </w:p>
    <w:p w14:paraId="4B73C024" w14:textId="69D250B4" w:rsidR="00DD6D55" w:rsidRDefault="00DD6D55" w:rsidP="00DD6D55">
      <w:pPr>
        <w:pStyle w:val="ListParagraph"/>
        <w:numPr>
          <w:ilvl w:val="3"/>
          <w:numId w:val="2"/>
        </w:numPr>
      </w:pPr>
      <w:r>
        <w:t xml:space="preserve">By creating routing table association </w:t>
      </w:r>
    </w:p>
    <w:p w14:paraId="446EE720" w14:textId="54AC4888" w:rsidR="00DD6D55" w:rsidRDefault="00DD6D55" w:rsidP="00DD6D55">
      <w:pPr>
        <w:pStyle w:val="ListParagraph"/>
        <w:numPr>
          <w:ilvl w:val="3"/>
          <w:numId w:val="2"/>
        </w:numPr>
      </w:pPr>
      <w:r>
        <w:t xml:space="preserve">By attaching VPC Endpoint policy </w:t>
      </w:r>
    </w:p>
    <w:p w14:paraId="706770A8" w14:textId="3EEFA1B1" w:rsidR="00DD6D55" w:rsidRDefault="00DD6D55" w:rsidP="00DD6D55">
      <w:pPr>
        <w:pStyle w:val="ListParagraph"/>
        <w:numPr>
          <w:ilvl w:val="3"/>
          <w:numId w:val="2"/>
        </w:numPr>
      </w:pPr>
      <w:r>
        <w:t>By attaching Bucket Policy enforcing which VPCs can communicate and what actions.</w:t>
      </w:r>
    </w:p>
    <w:p w14:paraId="0A1AE6BC" w14:textId="61843FE7" w:rsidR="004400FE" w:rsidRDefault="004400FE" w:rsidP="00DD6D55">
      <w:pPr>
        <w:pStyle w:val="ListParagraph"/>
        <w:numPr>
          <w:ilvl w:val="3"/>
          <w:numId w:val="2"/>
        </w:numPr>
      </w:pPr>
      <w:r>
        <w:lastRenderedPageBreak/>
        <w:t xml:space="preserve">Adding restriction using PREFIX list in security group (Create PREFIX list as it makes it more manageable).  </w:t>
      </w:r>
    </w:p>
    <w:p w14:paraId="4FB3E213" w14:textId="77777777" w:rsidR="00FD517F" w:rsidRDefault="00FD517F" w:rsidP="00FD517F">
      <w:pPr>
        <w:pStyle w:val="ListParagraph"/>
      </w:pPr>
    </w:p>
    <w:p w14:paraId="2876B46E" w14:textId="1BDA4A31" w:rsidR="00EA7A89" w:rsidRDefault="00FD517F" w:rsidP="00EA7A89">
      <w:pPr>
        <w:pStyle w:val="ListParagraph"/>
      </w:pPr>
      <w:r w:rsidRPr="00FD517F">
        <w:rPr>
          <w:noProof/>
        </w:rPr>
        <w:drawing>
          <wp:inline distT="0" distB="0" distL="0" distR="0" wp14:anchorId="222CFFE9" wp14:editId="37B975C7">
            <wp:extent cx="3292683" cy="1714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711" cy="1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D517F">
        <w:rPr>
          <w:noProof/>
        </w:rPr>
        <w:drawing>
          <wp:inline distT="0" distB="0" distL="0" distR="0" wp14:anchorId="4A6FA222" wp14:editId="3F63C9BF">
            <wp:extent cx="2562723" cy="170848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566" cy="19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EE7A" w14:textId="28358C66" w:rsidR="00DB634C" w:rsidRDefault="00DB634C" w:rsidP="00EA7A89">
      <w:pPr>
        <w:pStyle w:val="ListParagraph"/>
      </w:pPr>
    </w:p>
    <w:p w14:paraId="2957E2DF" w14:textId="2338FDB2" w:rsidR="00DB634C" w:rsidRDefault="00DB634C" w:rsidP="00DB634C">
      <w:pPr>
        <w:pStyle w:val="ListParagraph"/>
        <w:numPr>
          <w:ilvl w:val="0"/>
          <w:numId w:val="4"/>
        </w:numPr>
      </w:pPr>
      <w:r>
        <w:t>Connecting multiple VPCs down to the Corporate datacentre:</w:t>
      </w:r>
    </w:p>
    <w:p w14:paraId="183F5EF9" w14:textId="77777777" w:rsidR="00DB634C" w:rsidRDefault="00DB634C" w:rsidP="00DB634C">
      <w:pPr>
        <w:ind w:left="720"/>
        <w:jc w:val="center"/>
      </w:pPr>
      <w:r w:rsidRPr="00DB634C">
        <w:rPr>
          <w:noProof/>
        </w:rPr>
        <w:drawing>
          <wp:inline distT="0" distB="0" distL="0" distR="0" wp14:anchorId="2DB94FEE" wp14:editId="393C1821">
            <wp:extent cx="3930852" cy="24639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763" w14:textId="57AE4EF1" w:rsidR="00DB634C" w:rsidRDefault="00DB634C" w:rsidP="00DB634C">
      <w:pPr>
        <w:ind w:left="720"/>
        <w:jc w:val="center"/>
      </w:pPr>
      <w:r>
        <w:t>Traditional Approach: using</w:t>
      </w:r>
      <w:r w:rsidR="00E55D4D">
        <w:t xml:space="preserve"> HA VPN connection</w:t>
      </w:r>
    </w:p>
    <w:p w14:paraId="5C69605E" w14:textId="7F7BEEBC" w:rsidR="00DB634C" w:rsidRDefault="00DB634C" w:rsidP="00DB634C">
      <w:pPr>
        <w:ind w:left="720"/>
        <w:jc w:val="center"/>
      </w:pPr>
      <w:r w:rsidRPr="00DB634C">
        <w:rPr>
          <w:noProof/>
        </w:rPr>
        <w:drawing>
          <wp:inline distT="0" distB="0" distL="0" distR="0" wp14:anchorId="1D669C6F" wp14:editId="048C0AB8">
            <wp:extent cx="3930852" cy="2476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95C3" w14:textId="3BF63CC6" w:rsidR="00F11281" w:rsidRDefault="00F11281" w:rsidP="00DB634C">
      <w:pPr>
        <w:ind w:left="720"/>
        <w:jc w:val="center"/>
      </w:pPr>
      <w:r>
        <w:t xml:space="preserve">Newer </w:t>
      </w:r>
      <w:r w:rsidR="00CF0FCB">
        <w:t>Approach:</w:t>
      </w:r>
      <w:r>
        <w:t xml:space="preserve"> Using Hub and Spoke with Peering </w:t>
      </w:r>
      <w:r w:rsidR="00CF0FCB">
        <w:t>Connections.</w:t>
      </w:r>
    </w:p>
    <w:p w14:paraId="70864B06" w14:textId="090EB92D" w:rsidR="001C273B" w:rsidRDefault="00FD6F03" w:rsidP="00FD6F03">
      <w:pPr>
        <w:pStyle w:val="ListParagraph"/>
        <w:numPr>
          <w:ilvl w:val="0"/>
          <w:numId w:val="4"/>
        </w:numPr>
      </w:pPr>
      <w:r>
        <w:t>Prop and Corns</w:t>
      </w:r>
      <w:r w:rsidR="00942C2B">
        <w:t xml:space="preserve"> of using </w:t>
      </w:r>
      <w:r w:rsidR="00942C2B">
        <w:t>Hub and Spoke</w:t>
      </w:r>
    </w:p>
    <w:p w14:paraId="649C6D8F" w14:textId="031F89A1" w:rsidR="00FD6F03" w:rsidRDefault="00FD6F03" w:rsidP="00FD6F03">
      <w:pPr>
        <w:ind w:left="720"/>
      </w:pPr>
      <w:r w:rsidRPr="00FD6F03">
        <w:lastRenderedPageBreak/>
        <w:drawing>
          <wp:inline distT="0" distB="0" distL="0" distR="0" wp14:anchorId="6BEF89FA" wp14:editId="5F8D2745">
            <wp:extent cx="4064209" cy="2444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F763" w14:textId="7CD47947" w:rsidR="001C273B" w:rsidRDefault="00BA5536" w:rsidP="00BA5536">
      <w:pPr>
        <w:pStyle w:val="ListParagraph"/>
        <w:numPr>
          <w:ilvl w:val="0"/>
          <w:numId w:val="5"/>
        </w:numPr>
      </w:pPr>
      <w:r>
        <w:t xml:space="preserve">Once a direct connection is established across a single US region, using the same connection one can reach to all US region. </w:t>
      </w:r>
      <w:r w:rsidRPr="009228C0">
        <w:rPr>
          <w:highlight w:val="yellow"/>
        </w:rPr>
        <w:t>(this cannot be achieve using private direct connect – using private direct connect one can reach out to ONLY VPC where its connected to)</w:t>
      </w:r>
      <w:r>
        <w:t xml:space="preserve"> </w:t>
      </w:r>
    </w:p>
    <w:p w14:paraId="3AB5357E" w14:textId="05E613AB" w:rsidR="00BA5536" w:rsidRDefault="00BA5536" w:rsidP="00BA5536">
      <w:pPr>
        <w:pStyle w:val="ListParagraph"/>
      </w:pPr>
      <w:r w:rsidRPr="00BA5536">
        <w:drawing>
          <wp:inline distT="0" distB="0" distL="0" distR="0" wp14:anchorId="39A078C2" wp14:editId="5C4587B0">
            <wp:extent cx="3816546" cy="2463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7BDE" w14:textId="01C8584F" w:rsidR="00642754" w:rsidRDefault="00642754" w:rsidP="00642754">
      <w:pPr>
        <w:pStyle w:val="ListParagraph"/>
        <w:numPr>
          <w:ilvl w:val="0"/>
          <w:numId w:val="5"/>
        </w:numPr>
      </w:pPr>
      <w:r>
        <w:t xml:space="preserve">Pros and Cons: Transit VPC with Direct Connect </w:t>
      </w:r>
    </w:p>
    <w:p w14:paraId="463745D2" w14:textId="0E3A7367" w:rsidR="00642754" w:rsidRDefault="00642754" w:rsidP="00BA5536">
      <w:pPr>
        <w:pStyle w:val="ListParagraph"/>
      </w:pPr>
      <w:r w:rsidRPr="00642754">
        <w:drawing>
          <wp:inline distT="0" distB="0" distL="0" distR="0" wp14:anchorId="7369F92D" wp14:editId="43892D7B">
            <wp:extent cx="4007056" cy="204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8690" w14:textId="3BA779EE" w:rsidR="00BA5536" w:rsidRDefault="00BA5536" w:rsidP="00BA5536">
      <w:pPr>
        <w:pStyle w:val="ListParagraph"/>
      </w:pPr>
    </w:p>
    <w:p w14:paraId="22FD722F" w14:textId="3C5E6E29" w:rsidR="00BA5536" w:rsidRDefault="00BA5536" w:rsidP="00BA5536">
      <w:pPr>
        <w:pStyle w:val="ListParagraph"/>
        <w:numPr>
          <w:ilvl w:val="0"/>
          <w:numId w:val="5"/>
        </w:numPr>
      </w:pPr>
      <w:r>
        <w:t xml:space="preserve">Deep Dive on Direct Connect can be found under </w:t>
      </w:r>
      <w:r w:rsidRPr="002676BA">
        <w:rPr>
          <w:b/>
          <w:bCs/>
        </w:rPr>
        <w:t xml:space="preserve">NET402-Deep </w:t>
      </w:r>
      <w:r w:rsidR="002676BA" w:rsidRPr="002676BA">
        <w:rPr>
          <w:b/>
          <w:bCs/>
        </w:rPr>
        <w:t>Dive:</w:t>
      </w:r>
      <w:r w:rsidRPr="002676BA">
        <w:rPr>
          <w:b/>
          <w:bCs/>
        </w:rPr>
        <w:t xml:space="preserve"> AWS Direct Connect and VPNs</w:t>
      </w:r>
      <w:r>
        <w:t>.</w:t>
      </w:r>
    </w:p>
    <w:p w14:paraId="0DB500CD" w14:textId="6DA927E0" w:rsidR="00F5680B" w:rsidRDefault="00F5680B" w:rsidP="00F5680B"/>
    <w:p w14:paraId="0D6BB430" w14:textId="0F26AA2B" w:rsidR="00F5680B" w:rsidRDefault="00F5680B" w:rsidP="00F5680B">
      <w:pPr>
        <w:pStyle w:val="Heading1"/>
      </w:pPr>
      <w:bookmarkStart w:id="2" w:name="_Toc28602151"/>
      <w:r w:rsidRPr="00F5680B">
        <w:t xml:space="preserve">AWS </w:t>
      </w:r>
      <w:proofErr w:type="spellStart"/>
      <w:proofErr w:type="gramStart"/>
      <w:r w:rsidRPr="00F5680B">
        <w:t>re:Invent</w:t>
      </w:r>
      <w:proofErr w:type="spellEnd"/>
      <w:proofErr w:type="gramEnd"/>
      <w:r w:rsidRPr="00F5680B">
        <w:t xml:space="preserve"> 2016: Deep Dive: AWS Direct Connect and VPNs (NET402)</w:t>
      </w:r>
      <w:bookmarkEnd w:id="2"/>
    </w:p>
    <w:p w14:paraId="595AF3E9" w14:textId="36A47774" w:rsidR="00195D5D" w:rsidRPr="00195D5D" w:rsidRDefault="00195D5D" w:rsidP="00195D5D">
      <w:proofErr w:type="gramStart"/>
      <w:r>
        <w:t>URL :</w:t>
      </w:r>
      <w:proofErr w:type="gramEnd"/>
      <w:r>
        <w:t xml:space="preserve"> </w:t>
      </w:r>
      <w:hyperlink r:id="rId16" w:history="1">
        <w:r>
          <w:rPr>
            <w:rStyle w:val="Hyperlink"/>
          </w:rPr>
          <w:t>https://www.youtube.com/watch?v=Qep11X1r1QA</w:t>
        </w:r>
      </w:hyperlink>
      <w:bookmarkStart w:id="3" w:name="_GoBack"/>
      <w:bookmarkEnd w:id="3"/>
    </w:p>
    <w:sectPr w:rsidR="00195D5D" w:rsidRPr="00195D5D" w:rsidSect="004400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5625"/>
    <w:multiLevelType w:val="hybridMultilevel"/>
    <w:tmpl w:val="3926F0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6D13B8"/>
    <w:multiLevelType w:val="hybridMultilevel"/>
    <w:tmpl w:val="1BEA25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255BB"/>
    <w:multiLevelType w:val="hybridMultilevel"/>
    <w:tmpl w:val="2070E5C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F824EA"/>
    <w:multiLevelType w:val="hybridMultilevel"/>
    <w:tmpl w:val="A10E21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DD3C76"/>
    <w:multiLevelType w:val="hybridMultilevel"/>
    <w:tmpl w:val="756ADA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7D"/>
    <w:rsid w:val="0002280E"/>
    <w:rsid w:val="000877CF"/>
    <w:rsid w:val="000C08D5"/>
    <w:rsid w:val="001848ED"/>
    <w:rsid w:val="00195D5D"/>
    <w:rsid w:val="001C273B"/>
    <w:rsid w:val="001D5340"/>
    <w:rsid w:val="002676BA"/>
    <w:rsid w:val="00295B9B"/>
    <w:rsid w:val="0031403D"/>
    <w:rsid w:val="00327888"/>
    <w:rsid w:val="003C40D8"/>
    <w:rsid w:val="004400FE"/>
    <w:rsid w:val="00496BC8"/>
    <w:rsid w:val="004D77DF"/>
    <w:rsid w:val="005244FC"/>
    <w:rsid w:val="005D16CD"/>
    <w:rsid w:val="005E2166"/>
    <w:rsid w:val="00624188"/>
    <w:rsid w:val="00642754"/>
    <w:rsid w:val="006B01C9"/>
    <w:rsid w:val="006C5EB1"/>
    <w:rsid w:val="00730E9E"/>
    <w:rsid w:val="007A0A0C"/>
    <w:rsid w:val="007E1570"/>
    <w:rsid w:val="00866C18"/>
    <w:rsid w:val="008E41A8"/>
    <w:rsid w:val="008E44DD"/>
    <w:rsid w:val="009228C0"/>
    <w:rsid w:val="00942C2B"/>
    <w:rsid w:val="00973B51"/>
    <w:rsid w:val="009D0475"/>
    <w:rsid w:val="00A50B9D"/>
    <w:rsid w:val="00AE1A7D"/>
    <w:rsid w:val="00AE6E3B"/>
    <w:rsid w:val="00B00644"/>
    <w:rsid w:val="00B06D8D"/>
    <w:rsid w:val="00B7021D"/>
    <w:rsid w:val="00BA5536"/>
    <w:rsid w:val="00BD11B6"/>
    <w:rsid w:val="00CE7AA5"/>
    <w:rsid w:val="00CF0FCB"/>
    <w:rsid w:val="00D61B09"/>
    <w:rsid w:val="00D764E2"/>
    <w:rsid w:val="00D86B12"/>
    <w:rsid w:val="00DB634C"/>
    <w:rsid w:val="00DD6D55"/>
    <w:rsid w:val="00E55D4D"/>
    <w:rsid w:val="00EA7A89"/>
    <w:rsid w:val="00EB487A"/>
    <w:rsid w:val="00F11281"/>
    <w:rsid w:val="00F32AA8"/>
    <w:rsid w:val="00F5680B"/>
    <w:rsid w:val="00F93A4F"/>
    <w:rsid w:val="00FB7C83"/>
    <w:rsid w:val="00FD517F"/>
    <w:rsid w:val="00FD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44B2"/>
  <w15:chartTrackingRefBased/>
  <w15:docId w15:val="{098582C4-D975-4C02-A707-2F0B7101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8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8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2788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278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7888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0228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66C18"/>
    <w:pPr>
      <w:ind w:left="720"/>
      <w:contextualSpacing/>
    </w:pPr>
  </w:style>
  <w:style w:type="table" w:styleId="TableGrid">
    <w:name w:val="Table Grid"/>
    <w:basedOn w:val="TableNormal"/>
    <w:uiPriority w:val="39"/>
    <w:rsid w:val="00EA7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568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5680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Qep11X1r1Q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3Gv47NASmU4&amp;t=391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0A30F-2403-47AA-B89F-E3259116E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Das</dc:creator>
  <cp:keywords/>
  <dc:description/>
  <cp:lastModifiedBy>Kaustav Das</cp:lastModifiedBy>
  <cp:revision>55</cp:revision>
  <dcterms:created xsi:type="dcterms:W3CDTF">2019-12-29T04:17:00Z</dcterms:created>
  <dcterms:modified xsi:type="dcterms:W3CDTF">2019-12-30T07:35:00Z</dcterms:modified>
</cp:coreProperties>
</file>