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463550</wp:posOffset>
                </wp:positionH>
                <wp:positionV relativeFrom="paragraph">
                  <wp:posOffset>-718184</wp:posOffset>
                </wp:positionV>
                <wp:extent cx="4838700" cy="883285"/>
                <wp:effectExtent b="0" l="0" r="0" t="0"/>
                <wp:wrapNone/>
                <wp:docPr id="336090447" name=""/>
                <a:graphic>
                  <a:graphicData uri="http://schemas.microsoft.com/office/word/2010/wordprocessingGroup">
                    <wpg:wgp>
                      <wpg:cNvGrpSpPr/>
                      <wpg:grpSpPr>
                        <a:xfrm>
                          <a:off x="2926650" y="3338350"/>
                          <a:ext cx="4838700" cy="883285"/>
                          <a:chOff x="2926650" y="3338350"/>
                          <a:chExt cx="4838700" cy="883300"/>
                        </a:xfrm>
                      </wpg:grpSpPr>
                      <wpg:grpSp>
                        <wpg:cNvGrpSpPr/>
                        <wpg:grpSpPr>
                          <a:xfrm>
                            <a:off x="2926650" y="3338358"/>
                            <a:ext cx="4838700" cy="883285"/>
                            <a:chOff x="0" y="0"/>
                            <a:chExt cx="4838700" cy="883285"/>
                          </a:xfrm>
                        </wpg:grpSpPr>
                        <wps:wsp>
                          <wps:cNvSpPr/>
                          <wps:cNvPr id="3" name="Shape 3"/>
                          <wps:spPr>
                            <a:xfrm>
                              <a:off x="0" y="0"/>
                              <a:ext cx="4838700" cy="883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13">
                              <a:alphaModFix/>
                            </a:blip>
                            <a:srcRect b="0" l="0" r="0" t="0"/>
                            <a:stretch/>
                          </pic:blipFill>
                          <pic:spPr>
                            <a:xfrm>
                              <a:off x="0" y="0"/>
                              <a:ext cx="4086225" cy="883285"/>
                            </a:xfrm>
                            <a:prstGeom prst="rect">
                              <a:avLst/>
                            </a:prstGeom>
                            <a:noFill/>
                            <a:ln>
                              <a:noFill/>
                            </a:ln>
                          </pic:spPr>
                        </pic:pic>
                        <pic:pic>
                          <pic:nvPicPr>
                            <pic:cNvPr id="8" name="Shape 8"/>
                            <pic:cNvPicPr preferRelativeResize="0"/>
                          </pic:nvPicPr>
                          <pic:blipFill rotWithShape="1">
                            <a:blip r:embed="rId14">
                              <a:alphaModFix/>
                            </a:blip>
                            <a:srcRect b="0" l="0" r="0" t="0"/>
                            <a:stretch/>
                          </pic:blipFill>
                          <pic:spPr>
                            <a:xfrm>
                              <a:off x="4048125" y="95250"/>
                              <a:ext cx="790575" cy="77660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463550</wp:posOffset>
                </wp:positionH>
                <wp:positionV relativeFrom="paragraph">
                  <wp:posOffset>-718184</wp:posOffset>
                </wp:positionV>
                <wp:extent cx="4838700" cy="883285"/>
                <wp:effectExtent b="0" l="0" r="0" t="0"/>
                <wp:wrapNone/>
                <wp:docPr id="336090447" name="image43.png"/>
                <a:graphic>
                  <a:graphicData uri="http://schemas.openxmlformats.org/drawingml/2006/picture">
                    <pic:pic>
                      <pic:nvPicPr>
                        <pic:cNvPr id="0" name="image43.png"/>
                        <pic:cNvPicPr preferRelativeResize="0"/>
                      </pic:nvPicPr>
                      <pic:blipFill>
                        <a:blip r:embed="rId15"/>
                        <a:srcRect/>
                        <a:stretch>
                          <a:fillRect/>
                        </a:stretch>
                      </pic:blipFill>
                      <pic:spPr>
                        <a:xfrm>
                          <a:off x="0" y="0"/>
                          <a:ext cx="4838700" cy="883285"/>
                        </a:xfrm>
                        <a:prstGeom prst="rect"/>
                        <a:ln/>
                      </pic:spPr>
                    </pic:pic>
                  </a:graphicData>
                </a:graphic>
              </wp:anchor>
            </w:drawing>
          </mc:Fallback>
        </mc:AlternateContent>
      </w:r>
    </w:p>
    <w:p w:rsidR="00000000" w:rsidDel="00000000" w:rsidP="00000000" w:rsidRDefault="00000000" w:rsidRPr="00000000" w14:paraId="00000004">
      <w:pPr>
        <w:widowControl w:val="0"/>
        <w:spacing w:after="0" w:line="240" w:lineRule="auto"/>
        <w:jc w:val="center"/>
        <w:rPr>
          <w:rFonts w:ascii="Cambria" w:cs="Cambria" w:eastAsia="Cambria" w:hAnsi="Cambria"/>
          <w:b w:val="1"/>
          <w:color w:val="ff0000"/>
          <w:sz w:val="48"/>
          <w:szCs w:val="48"/>
        </w:rPr>
      </w:pPr>
      <w:r w:rsidDel="00000000" w:rsidR="00000000" w:rsidRPr="00000000">
        <w:rPr>
          <w:rFonts w:ascii="Cambria" w:cs="Cambria" w:eastAsia="Cambria" w:hAnsi="Cambria"/>
          <w:b w:val="1"/>
          <w:color w:val="ff0000"/>
          <w:sz w:val="48"/>
          <w:szCs w:val="48"/>
          <w:rtl w:val="0"/>
        </w:rPr>
        <w:t xml:space="preserve">DEVELOPMENT OF AI, ML AND CHATBOT POWERED INTERACTIVE ROBOT MASCOT FOR NAMAMI GANGE CONNECT</w:t>
      </w:r>
    </w:p>
    <w:p w:rsidR="00000000" w:rsidDel="00000000" w:rsidP="00000000" w:rsidRDefault="00000000" w:rsidRPr="00000000" w14:paraId="00000005">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 PROJECT REPORT</w:t>
      </w:r>
    </w:p>
    <w:p w:rsidR="00000000" w:rsidDel="00000000" w:rsidP="00000000" w:rsidRDefault="00000000" w:rsidRPr="00000000" w14:paraId="00000007">
      <w:pPr>
        <w:pStyle w:val="Heading2"/>
        <w:ind w:left="400"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sz w:val="40"/>
          <w:szCs w:val="40"/>
          <w:rtl w:val="0"/>
        </w:rPr>
        <w:tab/>
        <w:tab/>
        <w:tab/>
        <w:tab/>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Submitted by</w:t>
      </w:r>
    </w:p>
    <w:p w:rsidR="00000000" w:rsidDel="00000000" w:rsidP="00000000" w:rsidRDefault="00000000" w:rsidRPr="00000000" w14:paraId="00000009">
      <w:pPr>
        <w:jc w:val="center"/>
        <w:rPr>
          <w:rFonts w:ascii="Times New Roman" w:cs="Times New Roman" w:eastAsia="Times New Roman" w:hAnsi="Times New Roman"/>
          <w:color w:val="ff0000"/>
          <w:sz w:val="40"/>
          <w:szCs w:val="40"/>
        </w:rPr>
      </w:pPr>
      <w:r w:rsidDel="00000000" w:rsidR="00000000" w:rsidRPr="00000000">
        <w:rPr>
          <w:rFonts w:ascii="Times New Roman" w:cs="Times New Roman" w:eastAsia="Times New Roman" w:hAnsi="Times New Roman"/>
          <w:color w:val="ff0000"/>
          <w:sz w:val="40"/>
          <w:szCs w:val="40"/>
          <w:rtl w:val="0"/>
        </w:rPr>
        <w:t xml:space="preserve">KAUSTHUB K- 20221CSE0166</w:t>
      </w:r>
    </w:p>
    <w:p w:rsidR="00000000" w:rsidDel="00000000" w:rsidP="00000000" w:rsidRDefault="00000000" w:rsidRPr="00000000" w14:paraId="0000000A">
      <w:pPr>
        <w:jc w:val="center"/>
        <w:rPr>
          <w:rFonts w:ascii="Times New Roman" w:cs="Times New Roman" w:eastAsia="Times New Roman" w:hAnsi="Times New Roman"/>
          <w:color w:val="ff0000"/>
          <w:sz w:val="40"/>
          <w:szCs w:val="40"/>
        </w:rPr>
      </w:pPr>
      <w:r w:rsidDel="00000000" w:rsidR="00000000" w:rsidRPr="00000000">
        <w:rPr>
          <w:rFonts w:ascii="Times New Roman" w:cs="Times New Roman" w:eastAsia="Times New Roman" w:hAnsi="Times New Roman"/>
          <w:color w:val="ff0000"/>
          <w:sz w:val="40"/>
          <w:szCs w:val="40"/>
          <w:rtl w:val="0"/>
        </w:rPr>
        <w:t xml:space="preserve">AYUSH RUSHI K R- 20221CSE0133</w:t>
      </w:r>
    </w:p>
    <w:p w:rsidR="00000000" w:rsidDel="00000000" w:rsidP="00000000" w:rsidRDefault="00000000" w:rsidRPr="00000000" w14:paraId="0000000B">
      <w:pPr>
        <w:jc w:val="center"/>
        <w:rPr>
          <w:rFonts w:ascii="Times New Roman" w:cs="Times New Roman" w:eastAsia="Times New Roman" w:hAnsi="Times New Roman"/>
          <w:color w:val="ff0000"/>
          <w:sz w:val="40"/>
          <w:szCs w:val="40"/>
        </w:rPr>
      </w:pPr>
      <w:r w:rsidDel="00000000" w:rsidR="00000000" w:rsidRPr="00000000">
        <w:rPr>
          <w:rFonts w:ascii="Times New Roman" w:cs="Times New Roman" w:eastAsia="Times New Roman" w:hAnsi="Times New Roman"/>
          <w:color w:val="ff0000"/>
          <w:sz w:val="40"/>
          <w:szCs w:val="40"/>
          <w:rtl w:val="0"/>
        </w:rPr>
        <w:t xml:space="preserve">NISHITH V- 20221CSE0165</w:t>
      </w:r>
    </w:p>
    <w:p w:rsidR="00000000" w:rsidDel="00000000" w:rsidP="00000000" w:rsidRDefault="00000000" w:rsidRPr="00000000" w14:paraId="0000000C">
      <w:pPr>
        <w:jc w:val="center"/>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00D">
      <w:pPr>
        <w:pStyle w:val="Heading3"/>
        <w:spacing w:line="360" w:lineRule="auto"/>
        <w:ind w:firstLine="201"/>
        <w:jc w:val="center"/>
        <w:rPr>
          <w:i w:val="1"/>
          <w:sz w:val="28"/>
          <w:szCs w:val="28"/>
        </w:rPr>
      </w:pPr>
      <w:r w:rsidDel="00000000" w:rsidR="00000000" w:rsidRPr="00000000">
        <w:rPr>
          <w:i w:val="1"/>
          <w:sz w:val="28"/>
          <w:szCs w:val="28"/>
          <w:rtl w:val="0"/>
        </w:rPr>
        <w:t xml:space="preserve">Under the guidance of,</w:t>
      </w:r>
    </w:p>
    <w:p w:rsidR="00000000" w:rsidDel="00000000" w:rsidP="00000000" w:rsidRDefault="00000000" w:rsidRPr="00000000" w14:paraId="0000000E">
      <w:pPr>
        <w:widowControl w:val="0"/>
        <w:spacing w:after="0" w:before="68" w:line="240" w:lineRule="auto"/>
        <w:ind w:left="2880" w:firstLine="0"/>
        <w:rPr>
          <w:rFonts w:ascii="Cambria" w:cs="Cambria" w:eastAsia="Cambria" w:hAnsi="Cambria"/>
          <w:color w:val="ff0000"/>
          <w:sz w:val="28"/>
          <w:szCs w:val="28"/>
        </w:rPr>
      </w:pPr>
      <w:r w:rsidDel="00000000" w:rsidR="00000000" w:rsidRPr="00000000">
        <w:rPr>
          <w:rFonts w:ascii="Cambria" w:cs="Cambria" w:eastAsia="Cambria" w:hAnsi="Cambria"/>
          <w:b w:val="1"/>
          <w:color w:val="ff0000"/>
          <w:sz w:val="34"/>
          <w:szCs w:val="34"/>
          <w:rtl w:val="0"/>
        </w:rPr>
        <w:t xml:space="preserve">Ms. Bhuvaneshwari Patil</w:t>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1">
      <w:pPr>
        <w:spacing w:line="368" w:lineRule="auto"/>
        <w:ind w:left="40" w:firstLine="0"/>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BACHELOR OF TECHNOLOGY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3">
      <w:pPr>
        <w:ind w:left="41"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COMPUTER SCIENCE AND ENGINEERING</w:t>
      </w:r>
    </w:p>
    <w:p w:rsidR="00000000" w:rsidDel="00000000" w:rsidP="00000000" w:rsidRDefault="00000000" w:rsidRPr="00000000" w14:paraId="00000016">
      <w:pPr>
        <w:spacing w:line="360" w:lineRule="auto"/>
        <w:ind w:left="0" w:right="247" w:firstLine="0"/>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17">
      <w:pPr>
        <w:spacing w:line="360" w:lineRule="auto"/>
        <w:ind w:left="0" w:right="247"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PRESIDENCY UNIVERSITY</w:t>
      </w:r>
    </w:p>
    <w:p w:rsidR="00000000" w:rsidDel="00000000" w:rsidP="00000000" w:rsidRDefault="00000000" w:rsidRPr="00000000" w14:paraId="00000018">
      <w:pPr>
        <w:spacing w:line="360" w:lineRule="auto"/>
        <w:ind w:left="0" w:right="247" w:firstLine="0"/>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sz w:val="32"/>
          <w:szCs w:val="32"/>
          <w:rtl w:val="0"/>
        </w:rPr>
        <w:t xml:space="preserve">BENGALURU DECEMBER 2025</w:t>
      </w:r>
      <w:r w:rsidDel="00000000" w:rsidR="00000000" w:rsidRPr="00000000">
        <w:br w:type="page"/>
      </w:r>
      <w:r w:rsidDel="00000000" w:rsidR="00000000" w:rsidRPr="00000000">
        <w:rPr>
          <w:rtl w:val="0"/>
        </w:rPr>
      </w:r>
    </w:p>
    <w:p w:rsidR="00000000" w:rsidDel="00000000" w:rsidP="00000000" w:rsidRDefault="00000000" w:rsidRPr="00000000" w14:paraId="00000019">
      <w:pPr>
        <w:spacing w:before="55" w:lineRule="auto"/>
        <w:ind w:right="8"/>
        <w:rPr>
          <w:rFonts w:ascii="Times New Roman" w:cs="Times New Roman" w:eastAsia="Times New Roman" w:hAnsi="Times New Roman"/>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400050</wp:posOffset>
                </wp:positionH>
                <wp:positionV relativeFrom="paragraph">
                  <wp:posOffset>-657224</wp:posOffset>
                </wp:positionV>
                <wp:extent cx="4838700" cy="883285"/>
                <wp:effectExtent b="0" l="0" r="0" t="0"/>
                <wp:wrapNone/>
                <wp:docPr id="336090446" name=""/>
                <a:graphic>
                  <a:graphicData uri="http://schemas.microsoft.com/office/word/2010/wordprocessingGroup">
                    <wpg:wgp>
                      <wpg:cNvGrpSpPr/>
                      <wpg:grpSpPr>
                        <a:xfrm>
                          <a:off x="2926650" y="3338350"/>
                          <a:ext cx="4838700" cy="883285"/>
                          <a:chOff x="2926650" y="3338350"/>
                          <a:chExt cx="4838700" cy="883300"/>
                        </a:xfrm>
                      </wpg:grpSpPr>
                      <wpg:grpSp>
                        <wpg:cNvGrpSpPr/>
                        <wpg:grpSpPr>
                          <a:xfrm>
                            <a:off x="2926650" y="3338358"/>
                            <a:ext cx="4838700" cy="883285"/>
                            <a:chOff x="0" y="0"/>
                            <a:chExt cx="4838700" cy="883285"/>
                          </a:xfrm>
                        </wpg:grpSpPr>
                        <wps:wsp>
                          <wps:cNvSpPr/>
                          <wps:cNvPr id="3" name="Shape 3"/>
                          <wps:spPr>
                            <a:xfrm>
                              <a:off x="0" y="0"/>
                              <a:ext cx="4838700" cy="883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3">
                              <a:alphaModFix/>
                            </a:blip>
                            <a:srcRect b="0" l="0" r="0" t="0"/>
                            <a:stretch/>
                          </pic:blipFill>
                          <pic:spPr>
                            <a:xfrm>
                              <a:off x="0" y="0"/>
                              <a:ext cx="4086225" cy="883285"/>
                            </a:xfrm>
                            <a:prstGeom prst="rect">
                              <a:avLst/>
                            </a:prstGeom>
                            <a:noFill/>
                            <a:ln>
                              <a:noFill/>
                            </a:ln>
                          </pic:spPr>
                        </pic:pic>
                        <pic:pic>
                          <pic:nvPicPr>
                            <pic:cNvPr id="5" name="Shape 5"/>
                            <pic:cNvPicPr preferRelativeResize="0"/>
                          </pic:nvPicPr>
                          <pic:blipFill rotWithShape="1">
                            <a:blip r:embed="rId14">
                              <a:alphaModFix/>
                            </a:blip>
                            <a:srcRect b="0" l="0" r="0" t="0"/>
                            <a:stretch/>
                          </pic:blipFill>
                          <pic:spPr>
                            <a:xfrm>
                              <a:off x="4048125" y="95250"/>
                              <a:ext cx="790575" cy="77660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400050</wp:posOffset>
                </wp:positionH>
                <wp:positionV relativeFrom="paragraph">
                  <wp:posOffset>-657224</wp:posOffset>
                </wp:positionV>
                <wp:extent cx="4838700" cy="883285"/>
                <wp:effectExtent b="0" l="0" r="0" t="0"/>
                <wp:wrapNone/>
                <wp:docPr id="336090446" name="image42.png"/>
                <a:graphic>
                  <a:graphicData uri="http://schemas.openxmlformats.org/drawingml/2006/picture">
                    <pic:pic>
                      <pic:nvPicPr>
                        <pic:cNvPr id="0" name="image42.png"/>
                        <pic:cNvPicPr preferRelativeResize="0"/>
                      </pic:nvPicPr>
                      <pic:blipFill>
                        <a:blip r:embed="rId15"/>
                        <a:srcRect/>
                        <a:stretch>
                          <a:fillRect/>
                        </a:stretch>
                      </pic:blipFill>
                      <pic:spPr>
                        <a:xfrm>
                          <a:off x="0" y="0"/>
                          <a:ext cx="4838700" cy="883285"/>
                        </a:xfrm>
                        <a:prstGeom prst="rect"/>
                        <a:ln/>
                      </pic:spPr>
                    </pic:pic>
                  </a:graphicData>
                </a:graphic>
              </wp:anchor>
            </w:drawing>
          </mc:Fallback>
        </mc:AlternateContent>
      </w:r>
    </w:p>
    <w:p w:rsidR="00000000" w:rsidDel="00000000" w:rsidP="00000000" w:rsidRDefault="00000000" w:rsidRPr="00000000" w14:paraId="0000001A">
      <w:pPr>
        <w:spacing w:before="55" w:lineRule="auto"/>
        <w:ind w:left="1280" w:right="796"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360" w:lineRule="auto"/>
        <w:ind w:right="24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rtl w:val="0"/>
        </w:rPr>
        <w:t xml:space="preserve">PRESIDENCY SCHOOL OF COMPUTER SCIENCE AND ENGINEERING </w:t>
      </w: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2"/>
          <w:szCs w:val="32"/>
          <w:u w:val="single"/>
          <w:rtl w:val="0"/>
        </w:rPr>
        <w:t xml:space="preserve">BONAFIDE CERTIFICATE</w:t>
      </w:r>
      <w:r w:rsidDel="00000000" w:rsidR="00000000" w:rsidRPr="00000000">
        <w:rPr>
          <w:rtl w:val="0"/>
        </w:rPr>
      </w:r>
    </w:p>
    <w:p w:rsidR="00000000" w:rsidDel="00000000" w:rsidP="00000000" w:rsidRDefault="00000000" w:rsidRPr="00000000" w14:paraId="0000001D">
      <w:pPr>
        <w:ind w:left="2805" w:firstLine="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Certified that this report “</w:t>
      </w:r>
      <w:r w:rsidDel="00000000" w:rsidR="00000000" w:rsidRPr="00000000">
        <w:rPr>
          <w:rFonts w:ascii="Times New Roman" w:cs="Times New Roman" w:eastAsia="Times New Roman" w:hAnsi="Times New Roman"/>
          <w:color w:val="ff0000"/>
          <w:sz w:val="24"/>
          <w:szCs w:val="24"/>
          <w:rtl w:val="0"/>
        </w:rPr>
        <w:t xml:space="preserve">AI Chatbot Powered Namami Gange Mascot (Chacha Chaudary)</w:t>
      </w:r>
      <w:r w:rsidDel="00000000" w:rsidR="00000000" w:rsidRPr="00000000">
        <w:rPr>
          <w:rFonts w:ascii="Times New Roman" w:cs="Times New Roman" w:eastAsia="Times New Roman" w:hAnsi="Times New Roman"/>
          <w:sz w:val="24"/>
          <w:szCs w:val="24"/>
          <w:rtl w:val="0"/>
        </w:rPr>
        <w:t xml:space="preserve">” is a bonafide work of “</w:t>
      </w:r>
      <w:r w:rsidDel="00000000" w:rsidR="00000000" w:rsidRPr="00000000">
        <w:rPr>
          <w:rFonts w:ascii="Times New Roman" w:cs="Times New Roman" w:eastAsia="Times New Roman" w:hAnsi="Times New Roman"/>
          <w:color w:val="ff0000"/>
          <w:sz w:val="24"/>
          <w:szCs w:val="24"/>
          <w:rtl w:val="0"/>
        </w:rPr>
        <w:t xml:space="preserve">K KAUSTHUB(20221CSE0166), NISHITH(20221CSE0165), AYUSH RUSHI K R(20221CSE0133)</w:t>
      </w:r>
      <w:r w:rsidDel="00000000" w:rsidR="00000000" w:rsidRPr="00000000">
        <w:rPr>
          <w:rFonts w:ascii="Times New Roman" w:cs="Times New Roman" w:eastAsia="Times New Roman" w:hAnsi="Times New Roman"/>
          <w:sz w:val="24"/>
          <w:szCs w:val="24"/>
          <w:rtl w:val="0"/>
        </w:rPr>
        <w:t xml:space="preserve">”, who have successfully carried out the project work and submitted the report for partial fulfilment of the requirements for the award of the degree of BACHELOR OF TECHNOLOGY in </w:t>
      </w:r>
      <w:r w:rsidDel="00000000" w:rsidR="00000000" w:rsidRPr="00000000">
        <w:rPr>
          <w:rFonts w:ascii="Times New Roman" w:cs="Times New Roman" w:eastAsia="Times New Roman" w:hAnsi="Times New Roman"/>
          <w:sz w:val="28"/>
          <w:szCs w:val="28"/>
          <w:rtl w:val="0"/>
        </w:rPr>
        <w:t xml:space="preserve">COMPUTER SCIENCE ENGINEERING </w:t>
      </w:r>
      <w:r w:rsidDel="00000000" w:rsidR="00000000" w:rsidRPr="00000000">
        <w:rPr>
          <w:rFonts w:ascii="Times New Roman" w:cs="Times New Roman" w:eastAsia="Times New Roman" w:hAnsi="Times New Roman"/>
          <w:sz w:val="24"/>
          <w:szCs w:val="24"/>
          <w:rtl w:val="0"/>
        </w:rPr>
        <w:t xml:space="preserve">during 2025-26</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tbl>
      <w:tblPr>
        <w:tblStyle w:val="Table1"/>
        <w:tblW w:w="10584.0" w:type="dxa"/>
        <w:jc w:val="left"/>
        <w:tblInd w:w="-851.0" w:type="dxa"/>
        <w:tblLayout w:type="fixed"/>
        <w:tblLook w:val="0400"/>
      </w:tblPr>
      <w:tblGrid>
        <w:gridCol w:w="2860"/>
        <w:gridCol w:w="2522"/>
        <w:gridCol w:w="2694"/>
        <w:gridCol w:w="2508"/>
        <w:tblGridChange w:id="0">
          <w:tblGrid>
            <w:gridCol w:w="2860"/>
            <w:gridCol w:w="2522"/>
            <w:gridCol w:w="2694"/>
            <w:gridCol w:w="2508"/>
          </w:tblGrid>
        </w:tblGridChange>
      </w:tblGrid>
      <w:tr>
        <w:trPr>
          <w:cantSplit w:val="0"/>
          <w:trHeight w:val="1396" w:hRule="atLeast"/>
          <w:tblHeader w:val="0"/>
        </w:trPr>
        <w:tc>
          <w:tcPr>
            <w:shd w:fill="auto" w:val="clear"/>
          </w:tcPr>
          <w:p w:rsidR="00000000" w:rsidDel="00000000" w:rsidP="00000000" w:rsidRDefault="00000000" w:rsidRPr="00000000" w14:paraId="00000024">
            <w:pPr>
              <w:spacing w:after="0" w:line="276" w:lineRule="auto"/>
              <w:rPr>
                <w:rFonts w:ascii="Times New Roman" w:cs="Times New Roman" w:eastAsia="Times New Roman" w:hAnsi="Times New Roman"/>
                <w:b w:val="1"/>
                <w:sz w:val="24"/>
                <w:szCs w:val="24"/>
              </w:rPr>
            </w:pPr>
            <w:bookmarkStart w:colFirst="0" w:colLast="0" w:name="_heading=h.7jthob5lrqx8" w:id="0"/>
            <w:bookmarkEnd w:id="0"/>
            <w:r w:rsidDel="00000000" w:rsidR="00000000" w:rsidRPr="00000000">
              <w:rPr>
                <w:rFonts w:ascii="Times New Roman" w:cs="Times New Roman" w:eastAsia="Times New Roman" w:hAnsi="Times New Roman"/>
                <w:b w:val="1"/>
                <w:sz w:val="24"/>
                <w:szCs w:val="24"/>
                <w:rtl w:val="0"/>
              </w:rPr>
              <w:t xml:space="preserve">Ms Bhuvaneshwari Patil</w:t>
            </w:r>
          </w:p>
          <w:p w:rsidR="00000000" w:rsidDel="00000000" w:rsidP="00000000" w:rsidRDefault="00000000" w:rsidRPr="00000000" w14:paraId="0000002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Guide</w:t>
            </w:r>
          </w:p>
          <w:p w:rsidR="00000000" w:rsidDel="00000000" w:rsidP="00000000" w:rsidRDefault="00000000" w:rsidRPr="00000000" w14:paraId="0000002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Presidency School of Computer Science and Engineering</w:t>
            </w:r>
          </w:p>
          <w:p w:rsidR="00000000" w:rsidDel="00000000" w:rsidP="00000000" w:rsidRDefault="00000000" w:rsidRPr="00000000" w14:paraId="00000027">
            <w:pPr>
              <w:spacing w:after="0" w:line="276" w:lineRule="auto"/>
              <w:ind w:left="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Presidency University</w:t>
            </w:r>
          </w:p>
        </w:tc>
        <w:tc>
          <w:tcPr>
            <w:shd w:fill="auto" w:val="clear"/>
          </w:tcPr>
          <w:p w:rsidR="00000000" w:rsidDel="00000000" w:rsidP="00000000" w:rsidRDefault="00000000" w:rsidRPr="00000000" w14:paraId="00000028">
            <w:pPr>
              <w:spacing w:after="0" w:line="276" w:lineRule="auto"/>
              <w:ind w:left="-139"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Blessed Prince</w:t>
            </w:r>
            <w:r w:rsidDel="00000000" w:rsidR="00000000" w:rsidRPr="00000000">
              <w:rPr>
                <w:rtl w:val="0"/>
              </w:rPr>
            </w:r>
          </w:p>
          <w:p w:rsidR="00000000" w:rsidDel="00000000" w:rsidP="00000000" w:rsidRDefault="00000000" w:rsidRPr="00000000" w14:paraId="00000029">
            <w:pPr>
              <w:spacing w:after="0" w:line="276" w:lineRule="auto"/>
              <w:ind w:left="-1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of the Department Presidency School of Computer Science and Engineering</w:t>
            </w:r>
          </w:p>
          <w:p w:rsidR="00000000" w:rsidDel="00000000" w:rsidP="00000000" w:rsidRDefault="00000000" w:rsidRPr="00000000" w14:paraId="0000002A">
            <w:pPr>
              <w:spacing w:after="0" w:line="276" w:lineRule="auto"/>
              <w:ind w:left="-1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Presidency University</w:t>
            </w:r>
          </w:p>
        </w:tc>
        <w:tc>
          <w:tcPr>
            <w:shd w:fill="auto" w:val="clear"/>
          </w:tcPr>
          <w:p w:rsidR="00000000" w:rsidDel="00000000" w:rsidP="00000000" w:rsidRDefault="00000000" w:rsidRPr="00000000" w14:paraId="0000002B">
            <w:pPr>
              <w:spacing w:after="0" w:line="276" w:lineRule="auto"/>
              <w:ind w:left="-1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Dr. Shakkeera 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Associate Dean</w:t>
            </w:r>
          </w:p>
          <w:p w:rsidR="00000000" w:rsidDel="00000000" w:rsidP="00000000" w:rsidRDefault="00000000" w:rsidRPr="00000000" w14:paraId="0000002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Presidency School of Computer Science and Engineering</w:t>
            </w:r>
          </w:p>
          <w:p w:rsidR="00000000" w:rsidDel="00000000" w:rsidP="00000000" w:rsidRDefault="00000000" w:rsidRPr="00000000" w14:paraId="0000002D">
            <w:pPr>
              <w:spacing w:after="0" w:line="276" w:lineRule="auto"/>
              <w:ind w:left="-1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Presidency University</w:t>
            </w:r>
          </w:p>
        </w:tc>
        <w:tc>
          <w:tcPr/>
          <w:p w:rsidR="00000000" w:rsidDel="00000000" w:rsidP="00000000" w:rsidRDefault="00000000" w:rsidRPr="00000000" w14:paraId="0000002E">
            <w:pPr>
              <w:spacing w:after="0" w:line="276" w:lineRule="auto"/>
              <w:ind w:left="-139"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Duraipandian N</w:t>
            </w:r>
          </w:p>
          <w:p w:rsidR="00000000" w:rsidDel="00000000" w:rsidP="00000000" w:rsidRDefault="00000000" w:rsidRPr="00000000" w14:paraId="0000002F">
            <w:pPr>
              <w:spacing w:after="0" w:line="276" w:lineRule="auto"/>
              <w:ind w:left="-1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w:t>
            </w:r>
          </w:p>
          <w:p w:rsidR="00000000" w:rsidDel="00000000" w:rsidP="00000000" w:rsidRDefault="00000000" w:rsidRPr="00000000" w14:paraId="00000030">
            <w:pPr>
              <w:spacing w:after="0" w:line="276" w:lineRule="auto"/>
              <w:ind w:left="-1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PSCS &amp; PSIS</w:t>
            </w:r>
          </w:p>
          <w:p w:rsidR="00000000" w:rsidDel="00000000" w:rsidP="00000000" w:rsidRDefault="00000000" w:rsidRPr="00000000" w14:paraId="00000031">
            <w:pPr>
              <w:spacing w:after="0" w:line="276" w:lineRule="auto"/>
              <w:ind w:left="-139"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Presidency University</w:t>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3"/>
        <w:spacing w:before="1" w:line="552" w:lineRule="auto"/>
        <w:ind w:left="320" w:right="8" w:firstLine="0"/>
        <w:rPr/>
      </w:pPr>
      <w:r w:rsidDel="00000000" w:rsidR="00000000" w:rsidRPr="00000000">
        <w:rPr>
          <w:rtl w:val="0"/>
        </w:rPr>
        <w:t xml:space="preserve">Name and Signature of the Examiners </w:t>
      </w:r>
    </w:p>
    <w:p w:rsidR="00000000" w:rsidDel="00000000" w:rsidP="00000000" w:rsidRDefault="00000000" w:rsidRPr="00000000" w14:paraId="00000036">
      <w:pPr>
        <w:pStyle w:val="Heading3"/>
        <w:spacing w:before="1" w:line="480" w:lineRule="auto"/>
        <w:ind w:left="320" w:right="8" w:firstLine="0"/>
        <w:rPr>
          <w:b w:val="0"/>
        </w:rPr>
      </w:pPr>
      <w:r w:rsidDel="00000000" w:rsidR="00000000" w:rsidRPr="00000000">
        <w:rPr>
          <w:b w:val="0"/>
          <w:rtl w:val="0"/>
        </w:rPr>
        <w:t xml:space="preserve">1)</w:t>
      </w:r>
    </w:p>
    <w:p w:rsidR="00000000" w:rsidDel="00000000" w:rsidP="00000000" w:rsidRDefault="00000000" w:rsidRPr="00000000" w14:paraId="00000037">
      <w:pPr>
        <w:spacing w:before="2" w:line="480" w:lineRule="auto"/>
        <w:ind w:left="3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38">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rFonts w:ascii="Times New Roman" w:cs="Times New Roman" w:eastAsia="Times New Roman" w:hAnsi="Times New Roman"/>
          <w:b w:val="1"/>
          <w:i w:val="0"/>
          <w:smallCaps w:val="0"/>
          <w:strike w:val="0"/>
          <w:sz w:val="32"/>
          <w:szCs w:val="3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sz w:val="32"/>
          <w:szCs w:val="32"/>
          <w:u w:val="none"/>
          <w:shd w:fill="auto" w:val="clear"/>
          <w:vertAlign w:val="baseline"/>
          <w:rtl w:val="0"/>
        </w:rPr>
        <w:t xml:space="preserve">PRESIDENCY UNIVERSITY</w:t>
      </w:r>
    </w:p>
    <w:p w:rsidR="00000000" w:rsidDel="00000000" w:rsidP="00000000" w:rsidRDefault="00000000" w:rsidRPr="00000000" w14:paraId="0000003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360" w:lineRule="auto"/>
        <w:ind w:right="247"/>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PRESIDENCY SCHOOL OF COMPUTER SCIENCE AND ENGINEERING  </w:t>
      </w:r>
    </w:p>
    <w:p w:rsidR="00000000" w:rsidDel="00000000" w:rsidP="00000000" w:rsidRDefault="00000000" w:rsidRPr="00000000" w14:paraId="0000003C">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DECLARATION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E">
      <w:pPr>
        <w:spacing w:line="360" w:lineRule="auto"/>
        <w:ind w:firstLine="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 students of final year B.Tech in </w:t>
      </w:r>
      <w:r w:rsidDel="00000000" w:rsidR="00000000" w:rsidRPr="00000000">
        <w:rPr>
          <w:rFonts w:ascii="Times New Roman" w:cs="Times New Roman" w:eastAsia="Times New Roman" w:hAnsi="Times New Roman"/>
          <w:sz w:val="24"/>
          <w:szCs w:val="24"/>
          <w:rtl w:val="0"/>
        </w:rPr>
        <w:t xml:space="preserve">COMPUTER SCIENCE ENGINEERING, CYBER SECURITY </w:t>
      </w:r>
      <w:r w:rsidDel="00000000" w:rsidR="00000000" w:rsidRPr="00000000">
        <w:rPr>
          <w:rFonts w:ascii="Times New Roman" w:cs="Times New Roman" w:eastAsia="Times New Roman" w:hAnsi="Times New Roman"/>
          <w:sz w:val="24"/>
          <w:szCs w:val="24"/>
          <w:rtl w:val="0"/>
        </w:rPr>
        <w:t xml:space="preserve">at Presidency University, Bengaluru, named </w:t>
      </w:r>
      <w:r w:rsidDel="00000000" w:rsidR="00000000" w:rsidRPr="00000000">
        <w:rPr>
          <w:rFonts w:ascii="Times New Roman" w:cs="Times New Roman" w:eastAsia="Times New Roman" w:hAnsi="Times New Roman"/>
          <w:sz w:val="24"/>
          <w:szCs w:val="24"/>
          <w:rtl w:val="0"/>
        </w:rPr>
        <w:t xml:space="preserve">KAUSTHUB K, NISHITH V, AYUSH RUSHI K R</w:t>
      </w:r>
      <w:r w:rsidDel="00000000" w:rsidR="00000000" w:rsidRPr="00000000">
        <w:rPr>
          <w:rFonts w:ascii="Times New Roman" w:cs="Times New Roman" w:eastAsia="Times New Roman" w:hAnsi="Times New Roman"/>
          <w:sz w:val="24"/>
          <w:szCs w:val="24"/>
          <w:rtl w:val="0"/>
        </w:rPr>
        <w:t xml:space="preserve">, hereby declare that the project work titled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Cambria" w:cs="Cambria" w:eastAsia="Cambria" w:hAnsi="Cambria"/>
          <w:b w:val="1"/>
          <w:color w:val="ff0000"/>
          <w:sz w:val="24"/>
          <w:szCs w:val="24"/>
          <w:rtl w:val="0"/>
        </w:rPr>
        <w:t xml:space="preserve">DEVELOPMENT OF AI, ML AND CHATBOT POWERED INTERACTIVE ROBOT MASCOT FOR NAMAMI GANGE CONNECT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has been independently carried out by us and submitted in partial fulfillment for the award of the degree of B.Tech in </w:t>
      </w:r>
      <w:r w:rsidDel="00000000" w:rsidR="00000000" w:rsidRPr="00000000">
        <w:rPr>
          <w:rFonts w:ascii="Times New Roman" w:cs="Times New Roman" w:eastAsia="Times New Roman" w:hAnsi="Times New Roman"/>
          <w:sz w:val="24"/>
          <w:szCs w:val="24"/>
          <w:rtl w:val="0"/>
        </w:rPr>
        <w:t xml:space="preserve">COMPUTER SCIENCE ENGINEERING</w:t>
      </w:r>
      <w:r w:rsidDel="00000000" w:rsidR="00000000" w:rsidRPr="00000000">
        <w:rPr>
          <w:rFonts w:ascii="Times New Roman" w:cs="Times New Roman" w:eastAsia="Times New Roman" w:hAnsi="Times New Roman"/>
          <w:sz w:val="24"/>
          <w:szCs w:val="24"/>
          <w:rtl w:val="0"/>
        </w:rPr>
        <w:t xml:space="preserve"> during the academic year of 2025-26. Further, the matter embodied in the project has not been submitted previously by anybody for the award of any Degree or Diploma to any other institution.      </w:t>
      </w:r>
    </w:p>
    <w:p w:rsidR="00000000" w:rsidDel="00000000" w:rsidP="00000000" w:rsidRDefault="00000000" w:rsidRPr="00000000" w14:paraId="0000003F">
      <w:pPr>
        <w:ind w:firstLine="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KAUSTHUB K               USN:  20221CSE0166                          </w:t>
      </w:r>
    </w:p>
    <w:p w:rsidR="00000000" w:rsidDel="00000000" w:rsidP="00000000" w:rsidRDefault="00000000" w:rsidRPr="00000000" w14:paraId="00000041">
      <w:pP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AYUSHRUSHI KR         USN:  20221CSE0133                          </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sz w:val="24"/>
          <w:szCs w:val="24"/>
          <w:rtl w:val="0"/>
        </w:rPr>
        <w:t xml:space="preserve">NISHITH V                     USN:  20221CSE0165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3">
      <w:pPr>
        <w:spacing w:before="2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BENGALURU</w:t>
      </w:r>
    </w:p>
    <w:p w:rsidR="00000000" w:rsidDel="00000000" w:rsidP="00000000" w:rsidRDefault="00000000" w:rsidRPr="00000000" w14:paraId="00000044">
      <w:pPr>
        <w:jc w:val="both"/>
        <w:rPr>
          <w:rFonts w:ascii="Times New Roman" w:cs="Times New Roman" w:eastAsia="Times New Roman" w:hAnsi="Times New Roman"/>
        </w:rPr>
        <w:sectPr>
          <w:pgSz w:h="16850" w:w="11920" w:orient="portrait"/>
          <w:pgMar w:bottom="280" w:top="1600" w:left="1480" w:right="1360" w:header="720" w:footer="720"/>
          <w:pgNumType w:start="2"/>
        </w:sectPr>
      </w:pPr>
      <w:r w:rsidDel="00000000" w:rsidR="00000000" w:rsidRPr="00000000">
        <w:rPr>
          <w:rFonts w:ascii="Times New Roman" w:cs="Times New Roman" w:eastAsia="Times New Roman" w:hAnsi="Times New Roman"/>
          <w:sz w:val="24"/>
          <w:szCs w:val="24"/>
          <w:rtl w:val="0"/>
        </w:rPr>
        <w:t xml:space="preserve">DATE: </w:t>
      </w:r>
      <w:r w:rsidDel="00000000" w:rsidR="00000000" w:rsidRPr="00000000">
        <w:rPr>
          <w:rFonts w:ascii="Times New Roman" w:cs="Times New Roman" w:eastAsia="Times New Roman" w:hAnsi="Times New Roman"/>
          <w:rtl w:val="0"/>
        </w:rPr>
        <w:t xml:space="preserve">26th-December 2025</w:t>
      </w:r>
    </w:p>
    <w:p w:rsidR="00000000" w:rsidDel="00000000" w:rsidP="00000000" w:rsidRDefault="00000000" w:rsidRPr="00000000" w14:paraId="0000004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ACKNOWLEDGEMENT</w:t>
      </w:r>
    </w:p>
    <w:p w:rsidR="00000000" w:rsidDel="00000000" w:rsidP="00000000" w:rsidRDefault="00000000" w:rsidRPr="00000000" w14:paraId="00000046">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7">
      <w:pPr>
        <w:spacing w:line="360" w:lineRule="auto"/>
        <w:ind w:left="11"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completing this project work, We/I have received the support and the guidance from many people whom I would like to mention with deep sense of gratitude and indebtedness. We extend our gratitude to our beloved </w:t>
      </w:r>
      <w:r w:rsidDel="00000000" w:rsidR="00000000" w:rsidRPr="00000000">
        <w:rPr>
          <w:rFonts w:ascii="Times New Roman" w:cs="Times New Roman" w:eastAsia="Times New Roman" w:hAnsi="Times New Roman"/>
          <w:b w:val="1"/>
          <w:sz w:val="24"/>
          <w:szCs w:val="24"/>
          <w:rtl w:val="0"/>
        </w:rPr>
        <w:t xml:space="preserve">Chancellor, Pro-Vice Chancellor, and Registrar</w:t>
      </w:r>
      <w:r w:rsidDel="00000000" w:rsidR="00000000" w:rsidRPr="00000000">
        <w:rPr>
          <w:rFonts w:ascii="Times New Roman" w:cs="Times New Roman" w:eastAsia="Times New Roman" w:hAnsi="Times New Roman"/>
          <w:sz w:val="24"/>
          <w:szCs w:val="24"/>
          <w:rtl w:val="0"/>
        </w:rPr>
        <w:t xml:space="preserve"> for their support and encouragement in completion of the project. </w:t>
      </w:r>
    </w:p>
    <w:p w:rsidR="00000000" w:rsidDel="00000000" w:rsidP="00000000" w:rsidRDefault="00000000" w:rsidRPr="00000000" w14:paraId="00000048">
      <w:pPr>
        <w:spacing w:line="360"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sincerely thank my internal guide Dr./Mr/Ms </w:t>
      </w:r>
      <w:r w:rsidDel="00000000" w:rsidR="00000000" w:rsidRPr="00000000">
        <w:rPr>
          <w:rFonts w:ascii="Times New Roman" w:cs="Times New Roman" w:eastAsia="Times New Roman" w:hAnsi="Times New Roman"/>
          <w:b w:val="1"/>
          <w:sz w:val="24"/>
          <w:szCs w:val="24"/>
          <w:rtl w:val="0"/>
        </w:rPr>
        <w:t xml:space="preserve">Dr. Sampath A K, Professor</w:t>
      </w:r>
      <w:r w:rsidDel="00000000" w:rsidR="00000000" w:rsidRPr="00000000">
        <w:rPr>
          <w:rFonts w:ascii="Times New Roman" w:cs="Times New Roman" w:eastAsia="Times New Roman" w:hAnsi="Times New Roman"/>
          <w:sz w:val="24"/>
          <w:szCs w:val="24"/>
          <w:rtl w:val="0"/>
        </w:rPr>
        <w:t xml:space="preserve">, Presidency School of Computer Science and Engineering, Presidency University, for his/her moral support, motivation, timely guidance and encouragement provided to us during the period of our project work.</w:t>
      </w:r>
    </w:p>
    <w:p w:rsidR="00000000" w:rsidDel="00000000" w:rsidP="00000000" w:rsidRDefault="00000000" w:rsidRPr="00000000" w14:paraId="00000049">
      <w:pPr>
        <w:spacing w:line="360" w:lineRule="auto"/>
        <w:ind w:left="11"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also thankful to </w:t>
      </w:r>
      <w:r w:rsidDel="00000000" w:rsidR="00000000" w:rsidRPr="00000000">
        <w:rPr>
          <w:rFonts w:ascii="Times New Roman" w:cs="Times New Roman" w:eastAsia="Times New Roman" w:hAnsi="Times New Roman"/>
          <w:b w:val="1"/>
          <w:sz w:val="24"/>
          <w:szCs w:val="24"/>
          <w:rtl w:val="0"/>
        </w:rPr>
        <w:t xml:space="preserve">Dr. Anandaraj, Professor, Head of the Department, Presidency School of Computer Science and Engineering</w:t>
      </w:r>
      <w:r w:rsidDel="00000000" w:rsidR="00000000" w:rsidRPr="00000000">
        <w:rPr>
          <w:rFonts w:ascii="Times New Roman" w:cs="Times New Roman" w:eastAsia="Times New Roman" w:hAnsi="Times New Roman"/>
          <w:sz w:val="24"/>
          <w:szCs w:val="24"/>
          <w:rtl w:val="0"/>
        </w:rPr>
        <w:t xml:space="preserve"> Presidency University, for his mentorship and encouragement. </w:t>
      </w:r>
    </w:p>
    <w:p w:rsidR="00000000" w:rsidDel="00000000" w:rsidP="00000000" w:rsidRDefault="00000000" w:rsidRPr="00000000" w14:paraId="0000004A">
      <w:pPr>
        <w:spacing w:line="360" w:lineRule="auto"/>
        <w:ind w:left="11"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express our cordial thanks to </w:t>
      </w:r>
      <w:r w:rsidDel="00000000" w:rsidR="00000000" w:rsidRPr="00000000">
        <w:rPr>
          <w:rFonts w:ascii="Times New Roman" w:cs="Times New Roman" w:eastAsia="Times New Roman" w:hAnsi="Times New Roman"/>
          <w:b w:val="1"/>
          <w:sz w:val="24"/>
          <w:szCs w:val="24"/>
          <w:rtl w:val="0"/>
        </w:rPr>
        <w:t xml:space="preserve">Dr. Duraipandian N</w:t>
      </w:r>
      <w:r w:rsidDel="00000000" w:rsidR="00000000" w:rsidRPr="00000000">
        <w:rPr>
          <w:rFonts w:ascii="Times New Roman" w:cs="Times New Roman" w:eastAsia="Times New Roman" w:hAnsi="Times New Roman"/>
          <w:sz w:val="24"/>
          <w:szCs w:val="24"/>
          <w:rtl w:val="0"/>
        </w:rPr>
        <w:t xml:space="preserve">, Dean PSCS &amp; PSIS, </w:t>
      </w:r>
      <w:r w:rsidDel="00000000" w:rsidR="00000000" w:rsidRPr="00000000">
        <w:rPr>
          <w:rFonts w:ascii="Times New Roman" w:cs="Times New Roman" w:eastAsia="Times New Roman" w:hAnsi="Times New Roman"/>
          <w:b w:val="1"/>
          <w:sz w:val="24"/>
          <w:szCs w:val="24"/>
          <w:rtl w:val="0"/>
        </w:rPr>
        <w:t xml:space="preserve">Dr.  Shakkeera L</w:t>
      </w:r>
      <w:r w:rsidDel="00000000" w:rsidR="00000000" w:rsidRPr="00000000">
        <w:rPr>
          <w:rFonts w:ascii="Times New Roman" w:cs="Times New Roman" w:eastAsia="Times New Roman" w:hAnsi="Times New Roman"/>
          <w:sz w:val="24"/>
          <w:szCs w:val="24"/>
          <w:rtl w:val="0"/>
        </w:rPr>
        <w:t xml:space="preserve">, Associate Dean, Presidency School of computer Science and Engineering and the Management of Presidency University for providing the required facilities and intellectually stimulating environment that aided in the completion of my project work.</w:t>
      </w:r>
    </w:p>
    <w:p w:rsidR="00000000" w:rsidDel="00000000" w:rsidP="00000000" w:rsidRDefault="00000000" w:rsidRPr="00000000" w14:paraId="0000004B">
      <w:pPr>
        <w:spacing w:line="360" w:lineRule="auto"/>
        <w:ind w:left="11"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grateful to </w:t>
      </w:r>
      <w:r w:rsidDel="00000000" w:rsidR="00000000" w:rsidRPr="00000000">
        <w:rPr>
          <w:rFonts w:ascii="Times New Roman" w:cs="Times New Roman" w:eastAsia="Times New Roman" w:hAnsi="Times New Roman"/>
          <w:b w:val="1"/>
          <w:sz w:val="24"/>
          <w:szCs w:val="24"/>
          <w:rtl w:val="0"/>
        </w:rPr>
        <w:t xml:space="preserve">Dr. Sampath A K, and Dr. Geetha A, PSCS</w:t>
      </w:r>
      <w:r w:rsidDel="00000000" w:rsidR="00000000" w:rsidRPr="00000000">
        <w:rPr>
          <w:rFonts w:ascii="Times New Roman" w:cs="Times New Roman" w:eastAsia="Times New Roman" w:hAnsi="Times New Roman"/>
          <w:sz w:val="24"/>
          <w:szCs w:val="24"/>
          <w:rtl w:val="0"/>
        </w:rPr>
        <w:t xml:space="preserve"> Project Coordinators</w:t>
      </w:r>
      <w:r w:rsidDel="00000000" w:rsidR="00000000" w:rsidRPr="00000000">
        <w:rPr>
          <w:rFonts w:ascii="Times New Roman" w:cs="Times New Roman" w:eastAsia="Times New Roman" w:hAnsi="Times New Roman"/>
          <w:b w:val="1"/>
          <w:sz w:val="24"/>
          <w:szCs w:val="24"/>
          <w:rtl w:val="0"/>
        </w:rPr>
        <w:t xml:space="preserve">, Dr. Sharmast vali, Program Project Coordinator</w:t>
      </w:r>
      <w:r w:rsidDel="00000000" w:rsidR="00000000" w:rsidRPr="00000000">
        <w:rPr>
          <w:rFonts w:ascii="Times New Roman" w:cs="Times New Roman" w:eastAsia="Times New Roman" w:hAnsi="Times New Roman"/>
          <w:sz w:val="24"/>
          <w:szCs w:val="24"/>
          <w:rtl w:val="0"/>
        </w:rPr>
        <w:t xml:space="preserve">, Presidency School of Computer Science and Engineering, or facilitating problem statements, coordinating reviews, monitoring progress, and providing their valuable support and guidance.</w:t>
      </w:r>
    </w:p>
    <w:p w:rsidR="00000000" w:rsidDel="00000000" w:rsidP="00000000" w:rsidRDefault="00000000" w:rsidRPr="00000000" w14:paraId="0000004C">
      <w:pPr>
        <w:spacing w:line="360" w:lineRule="auto"/>
        <w:ind w:left="11"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also grateful to Teaching and Non-Teaching staff of Presidency School of Computer Science and Engineering and also staff from other departments who have extended their valuable help and cooperation.</w:t>
      </w:r>
    </w:p>
    <w:p w:rsidR="00000000" w:rsidDel="00000000" w:rsidP="00000000" w:rsidRDefault="00000000" w:rsidRPr="00000000" w14:paraId="0000004D">
      <w:pPr>
        <w:spacing w:after="0" w:line="360" w:lineRule="auto"/>
        <w:ind w:left="11" w:right="40" w:firstLine="1306"/>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KAUSTHUB K </w:t>
      </w:r>
    </w:p>
    <w:p w:rsidR="00000000" w:rsidDel="00000000" w:rsidP="00000000" w:rsidRDefault="00000000" w:rsidRPr="00000000" w14:paraId="0000004E">
      <w:pPr>
        <w:spacing w:after="0" w:line="240" w:lineRule="auto"/>
        <w:ind w:left="11" w:right="40" w:firstLine="1306"/>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NISHITH V </w:t>
      </w:r>
    </w:p>
    <w:p w:rsidR="00000000" w:rsidDel="00000000" w:rsidP="00000000" w:rsidRDefault="00000000" w:rsidRPr="00000000" w14:paraId="0000004F">
      <w:pPr>
        <w:spacing w:after="0" w:line="240" w:lineRule="auto"/>
        <w:ind w:left="11" w:right="40" w:firstLine="1306"/>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24"/>
          <w:szCs w:val="24"/>
          <w:rtl w:val="0"/>
        </w:rPr>
        <w:t xml:space="preserve">AYUSH RUSHI K R</w:t>
      </w:r>
      <w:r w:rsidDel="00000000" w:rsidR="00000000" w:rsidRPr="00000000">
        <w:br w:type="page"/>
      </w: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40"/>
          <w:szCs w:val="40"/>
          <w:rtl w:val="0"/>
        </w:rPr>
        <w:t xml:space="preserve">Abstract</w:t>
      </w:r>
      <w:r w:rsidDel="00000000" w:rsidR="00000000" w:rsidRPr="00000000">
        <w:rPr>
          <w:rtl w:val="0"/>
        </w:rPr>
      </w:r>
    </w:p>
    <w:p w:rsidR="00000000" w:rsidDel="00000000" w:rsidP="00000000" w:rsidRDefault="00000000" w:rsidRPr="00000000" w14:paraId="0000005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Namami Gange Programme, launched in 2014, focuses on pollution abatement and conservation of the Ganga River. Public awareness and participation are crucial for its long-term success. Chacha Chaudhary was declared the mascot in October 2021 to enhance youth engagement. This project leverages AI capabilities, including Natural Language Processing (NLP) for real-time conversational interactions, Machine Learning (ML) for adaptive responses and personalization, and Speech Synthesis (Text-to-Speech - TTS) and Automatic Speech Recognition (ASR) for natural voice-based interactions.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The Namami Gange Programme, initiated in 2014, is a flagship conservation effort by the Government of India with the dual objectives of effective abatement of pollution and the conservation and rejuvenation of the National River Ganga.</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Recognizing that governmental efforts alone are insufficient for such a colossal undertaking, the program places significant emphasis on fostering public awareness and ensuring widespread community participation.</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These elements are deemed crucial for the long-term sustainability and ultimate success of the program.</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To enhance youth engagement and make the program more relatable to a younger demographic, Chacha Chaudhary, an iconic Indian comic book character, was officially declared the mascot of the Namami Gange Programme in October 2021.</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This strategic move aims to leverage the character's popularity to disseminate messages about river conservation and pollution prevention among children and adolescents, encouraging their active involvement.</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This particular project further augments these efforts by strategically integrating advanced Artificial Intelligence (AI) capabilities.</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This multi-faceted AI approach includes:</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Natural Language Processing (NLP):</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NLP capabilities are being utilized to facilitate real-time conversational interactions.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This allows for dynamic and intuitive communication, potentially through chatbots or virtual assistants, providing immediate answers to queries about the Namami Gange Programme, its objectives, and ways to participate.</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Machine Learning (ML):</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ML algorithms are employed to enable adaptive responses and personalization.</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By analyzing user interactions and preferences, the system can tailor its communication and information delivery, making the experience more engaging and relevant for individual users.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This could involve providing customized information based on location, interests, or previous questions.</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Speech Synthesis (Text-to-Speech - TTS) and Automatic Speech Recognition (ASR):</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The integration of TTS and ASR technologies is designed to enable natural, voice-based interactions.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This allows users to communicate with the system using spoken language, making the program more accessible and user-friendly, particularly for those who may prefer vocal interaction over text-based methods.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This also caters to a broader audience,including individuals with varying literacy levels or disabilities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Table of Content</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6660"/>
        <w:gridCol w:w="1281"/>
        <w:tblGridChange w:id="0">
          <w:tblGrid>
            <w:gridCol w:w="1075"/>
            <w:gridCol w:w="6660"/>
            <w:gridCol w:w="1281"/>
          </w:tblGrid>
        </w:tblGridChange>
      </w:tblGrid>
      <w:tr>
        <w:trPr>
          <w:cantSplit w:val="0"/>
          <w:tblHeader w:val="0"/>
        </w:trPr>
        <w:tc>
          <w:tcPr/>
          <w:p w:rsidR="00000000" w:rsidDel="00000000" w:rsidP="00000000" w:rsidRDefault="00000000" w:rsidRPr="00000000" w14:paraId="0000005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 No.</w:t>
            </w:r>
          </w:p>
        </w:tc>
        <w:tc>
          <w:tcPr>
            <w:vAlign w:val="center"/>
          </w:tcPr>
          <w:p w:rsidR="00000000" w:rsidDel="00000000" w:rsidP="00000000" w:rsidRDefault="00000000" w:rsidRPr="00000000" w14:paraId="0000005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w:t>
            </w:r>
          </w:p>
        </w:tc>
        <w:tc>
          <w:tcPr>
            <w:vAlign w:val="center"/>
          </w:tcPr>
          <w:p w:rsidR="00000000" w:rsidDel="00000000" w:rsidP="00000000" w:rsidRDefault="00000000" w:rsidRPr="00000000" w14:paraId="0000006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No.</w:t>
            </w:r>
          </w:p>
        </w:tc>
      </w:tr>
      <w:tr>
        <w:trPr>
          <w:cantSplit w:val="0"/>
          <w:tblHeader w:val="0"/>
        </w:trPr>
        <w:tc>
          <w:tcPr/>
          <w:p w:rsidR="00000000" w:rsidDel="00000000" w:rsidP="00000000" w:rsidRDefault="00000000" w:rsidRPr="00000000" w14:paraId="00000061">
            <w:pPr>
              <w:spacing w:line="360" w:lineRule="auto"/>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Declaration</w:t>
            </w:r>
          </w:p>
        </w:tc>
        <w:tc>
          <w:tcPr>
            <w:vAlign w:val="center"/>
          </w:tcPr>
          <w:p w:rsidR="00000000" w:rsidDel="00000000" w:rsidP="00000000" w:rsidRDefault="00000000" w:rsidRPr="00000000" w14:paraId="00000063">
            <w:pPr>
              <w:spacing w:line="360" w:lineRule="auto"/>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4">
            <w:pPr>
              <w:spacing w:line="360" w:lineRule="auto"/>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w:t>
            </w:r>
          </w:p>
        </w:tc>
        <w:tc>
          <w:tcPr>
            <w:vAlign w:val="center"/>
          </w:tcPr>
          <w:p w:rsidR="00000000" w:rsidDel="00000000" w:rsidP="00000000" w:rsidRDefault="00000000" w:rsidRPr="00000000" w14:paraId="00000066">
            <w:pPr>
              <w:spacing w:line="360" w:lineRule="auto"/>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7">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tc>
        <w:tc>
          <w:tcPr>
            <w:vAlign w:val="center"/>
          </w:tcPr>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A">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Figures</w:t>
            </w:r>
          </w:p>
        </w:tc>
        <w:tc>
          <w:tcPr>
            <w:vAlign w:val="center"/>
          </w:tcPr>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D">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Tables</w:t>
            </w:r>
          </w:p>
        </w:tc>
        <w:tc>
          <w:tcPr>
            <w:vAlign w:val="center"/>
          </w:tcPr>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0">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Abbreviations</w:t>
            </w:r>
          </w:p>
        </w:tc>
        <w:tc>
          <w:tcPr>
            <w:vAlign w:val="center"/>
          </w:tcPr>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1.1 Background</w:t>
            </w:r>
          </w:p>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bookmarkStart w:colFirst="0" w:colLast="0" w:name="_heading=h.mgnzd8f4ecap" w:id="1"/>
            <w:bookmarkEnd w:id="1"/>
            <w:r w:rsidDel="00000000" w:rsidR="00000000" w:rsidRPr="00000000">
              <w:rPr>
                <w:rFonts w:ascii="Times New Roman" w:cs="Times New Roman" w:eastAsia="Times New Roman" w:hAnsi="Times New Roman"/>
                <w:sz w:val="24"/>
                <w:szCs w:val="24"/>
                <w:rtl w:val="0"/>
              </w:rPr>
              <w:tab/>
              <w:t xml:space="preserve">1.2 Statistics of project</w:t>
            </w:r>
          </w:p>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1.3 Prior existing technologies</w:t>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1.4 Proposed approach</w:t>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1.5 Objectives</w:t>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1.6 SDGs</w:t>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1.7 Overview of project report</w:t>
            </w:r>
          </w:p>
        </w:tc>
        <w:tc>
          <w:tcPr>
            <w:vAlign w:val="center"/>
          </w:tcPr>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w:t>
            </w:r>
          </w:p>
        </w:tc>
        <w:tc>
          <w:tcPr>
            <w:vAlign w:val="center"/>
          </w:tcPr>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r>
          </w:p>
        </w:tc>
        <w:tc>
          <w:tcPr>
            <w:vAlign w:val="center"/>
          </w:tcPr>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w:t>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4.1 Project timeline</w:t>
            </w:r>
          </w:p>
          <w:p w:rsidR="00000000" w:rsidDel="00000000" w:rsidP="00000000" w:rsidRDefault="00000000" w:rsidRPr="00000000" w14:paraId="000000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4.2 Risk analysis</w:t>
            </w:r>
          </w:p>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4.3 Project budget</w:t>
            </w:r>
          </w:p>
        </w:tc>
        <w:tc>
          <w:tcPr>
            <w:vAlign w:val="center"/>
          </w:tcPr>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and Design</w:t>
            </w:r>
          </w:p>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5.1 Requirements</w:t>
            </w:r>
          </w:p>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5.2 Block Diagram</w:t>
            </w:r>
          </w:p>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5.3 System Flow Chart</w:t>
            </w:r>
          </w:p>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5.4 Choosing devices</w:t>
            </w:r>
          </w:p>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5.5 Designing units</w:t>
            </w:r>
          </w:p>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5.6 Standards</w:t>
            </w:r>
          </w:p>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5.7 Mapping with IoTWF reference model layers</w:t>
            </w:r>
          </w:p>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5.8 Domain model specification</w:t>
            </w:r>
          </w:p>
          <w:p w:rsidR="00000000" w:rsidDel="00000000" w:rsidP="00000000" w:rsidRDefault="00000000" w:rsidRPr="00000000" w14:paraId="000000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5.9 Communication model</w:t>
            </w:r>
          </w:p>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5.10 IoT deployment level</w:t>
            </w:r>
          </w:p>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5.11 Functional view</w:t>
            </w:r>
          </w:p>
          <w:p w:rsidR="00000000" w:rsidDel="00000000" w:rsidP="00000000" w:rsidRDefault="00000000" w:rsidRPr="00000000" w14:paraId="000000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5.12 Mapping IoT deployment level with functional view</w:t>
            </w:r>
          </w:p>
          <w:p w:rsidR="00000000" w:rsidDel="00000000" w:rsidP="00000000" w:rsidRDefault="00000000" w:rsidRPr="00000000" w14:paraId="000000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5.13 Operational view</w:t>
            </w:r>
          </w:p>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5.14 Other Design</w:t>
            </w:r>
          </w:p>
        </w:tc>
        <w:tc>
          <w:tcPr>
            <w:vAlign w:val="center"/>
          </w:tcPr>
          <w:p w:rsidR="00000000" w:rsidDel="00000000" w:rsidP="00000000" w:rsidRDefault="00000000" w:rsidRPr="00000000" w14:paraId="0000009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Software and Simulation</w:t>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6.1 Hardware</w:t>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6.2 Software development tools</w:t>
            </w:r>
          </w:p>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6.3 Software code</w:t>
            </w:r>
          </w:p>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6.4 Simulation</w:t>
            </w:r>
          </w:p>
        </w:tc>
        <w:tc>
          <w:tcPr>
            <w:vAlign w:val="center"/>
          </w:tcPr>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0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and Results</w:t>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7.1 Test points</w:t>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7.2 Test plan</w:t>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7.3 Test result</w:t>
            </w:r>
          </w:p>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7.4 Insights</w:t>
            </w:r>
          </w:p>
        </w:tc>
        <w:tc>
          <w:tcPr>
            <w:vAlign w:val="center"/>
          </w:tcPr>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Legal, Ethical, Sustainability and Safety Aspects</w:t>
            </w:r>
          </w:p>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8.1 Social aspects</w:t>
            </w:r>
          </w:p>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8.2 Legal aspects</w:t>
            </w:r>
          </w:p>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8.3 Ethical aspects</w:t>
            </w:r>
          </w:p>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8.4 Sustainability aspects</w:t>
            </w:r>
          </w:p>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8.5 Safety aspects</w:t>
            </w:r>
          </w:p>
        </w:tc>
        <w:tc>
          <w:tcPr>
            <w:vAlign w:val="center"/>
          </w:tcPr>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Align w:val="center"/>
          </w:tcPr>
          <w:p w:rsidR="00000000" w:rsidDel="00000000" w:rsidP="00000000" w:rsidRDefault="00000000" w:rsidRPr="00000000" w14:paraId="000000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vAlign w:val="center"/>
          </w:tcPr>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3">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vAlign w:val="center"/>
          </w:tcPr>
          <w:p w:rsidR="00000000" w:rsidDel="00000000" w:rsidP="00000000" w:rsidRDefault="00000000" w:rsidRPr="00000000" w14:paraId="000000B5">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6">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Paper</w:t>
            </w:r>
          </w:p>
        </w:tc>
        <w:tc>
          <w:tcPr>
            <w:vAlign w:val="center"/>
          </w:tcPr>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9">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w:t>
            </w:r>
          </w:p>
        </w:tc>
        <w:tc>
          <w:tcPr>
            <w:vAlign w:val="center"/>
          </w:tcPr>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B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 1</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720"/>
        <w:jc w:val="left"/>
        <w:rPr>
          <w:rFonts w:ascii="Times New Roman" w:cs="Times New Roman" w:eastAsia="Times New Roman" w:hAnsi="Times New Roman"/>
          <w:b w:val="1"/>
          <w:i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i w:val="0"/>
          <w:smallCaps w:val="0"/>
          <w:strike w:val="0"/>
          <w:sz w:val="32"/>
          <w:szCs w:val="3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Importance of the Ganga River</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The Ganga River serves as a vital lifeline for over 400 million individuals, holding profound religious, cultural, and ecological significance.</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Challenges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The river faces escalating pollution levels, significant discharge of untreated sewage, and a decline in biodiversity, despite numerous governmental interventions.</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Need for Awareness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Infrastructural development alone is insufficient to address these issues; sustainable, long-term change is contingent upon heightened public awareness and proactive engagement.</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Rationale for Chacha Chaudhary</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This revered Indian comic character, emblematic of wisdom and effective problem-solving, was officially designated as the Namami Gange mascot in 2021.</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Project Vision</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The project aims to deploy an AI-driven mascot and digital avatar, functioning as a "digital ambassador" to elucidate complex ecological concepts for the general populace.</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Objectives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To educate citizens on conservation principles through interactive methodologies.</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To facilitate multilingual outreach initiatives.</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To foster behavioral modification among children, youth, and communities.</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D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1.1 Background</w:t>
      </w:r>
    </w:p>
    <w:p w:rsidR="00000000" w:rsidDel="00000000" w:rsidP="00000000" w:rsidRDefault="00000000" w:rsidRPr="00000000" w14:paraId="000000D6">
      <w:pPr>
        <w:numPr>
          <w:ilvl w:val="0"/>
          <w:numId w:val="6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Namami Gange Programme</w:t>
      </w:r>
      <w:r w:rsidDel="00000000" w:rsidR="00000000" w:rsidRPr="00000000">
        <w:rPr>
          <w:rFonts w:ascii="Times New Roman" w:cs="Times New Roman" w:eastAsia="Times New Roman" w:hAnsi="Times New Roman"/>
          <w:sz w:val="24"/>
          <w:szCs w:val="24"/>
          <w:rtl w:val="0"/>
        </w:rPr>
        <w:t xml:space="preserve">, launched in 2014 by the Government of India under the Ministry of Jal Shakti, is a flagship initiative for the conservation and rejuvenation of the River Ganga and its tributaries. The programme focuses on pollution abatement, sewerage treatment, riverfront development, afforestation, and public participation. As the river holds immense ecological, economic, and cultural significance, the success of the programme depends not only on infrastructural measures but also on sustained community engagement and behavioral change among citizens [1].</w:t>
      </w:r>
    </w:p>
    <w:p w:rsidR="00000000" w:rsidDel="00000000" w:rsidP="00000000" w:rsidRDefault="00000000" w:rsidRPr="00000000" w14:paraId="000000D7">
      <w:pPr>
        <w:numPr>
          <w:ilvl w:val="0"/>
          <w:numId w:val="9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Recognizing the importance of cultural connect, the </w:t>
      </w:r>
      <w:r w:rsidDel="00000000" w:rsidR="00000000" w:rsidRPr="00000000">
        <w:rPr>
          <w:rFonts w:ascii="Times New Roman" w:cs="Times New Roman" w:eastAsia="Times New Roman" w:hAnsi="Times New Roman"/>
          <w:b w:val="1"/>
          <w:sz w:val="24"/>
          <w:szCs w:val="24"/>
          <w:rtl w:val="0"/>
        </w:rPr>
        <w:t xml:space="preserve">National Mission for Clean Ganga (NMCG)</w:t>
      </w:r>
      <w:r w:rsidDel="00000000" w:rsidR="00000000" w:rsidRPr="00000000">
        <w:rPr>
          <w:rFonts w:ascii="Times New Roman" w:cs="Times New Roman" w:eastAsia="Times New Roman" w:hAnsi="Times New Roman"/>
          <w:sz w:val="24"/>
          <w:szCs w:val="24"/>
          <w:rtl w:val="0"/>
        </w:rPr>
        <w:t xml:space="preserve"> partnered with Diamond Toons in October 2021 to appoint </w:t>
      </w:r>
      <w:r w:rsidDel="00000000" w:rsidR="00000000" w:rsidRPr="00000000">
        <w:rPr>
          <w:rFonts w:ascii="Times New Roman" w:cs="Times New Roman" w:eastAsia="Times New Roman" w:hAnsi="Times New Roman"/>
          <w:i w:val="1"/>
          <w:sz w:val="24"/>
          <w:szCs w:val="24"/>
          <w:rtl w:val="0"/>
        </w:rPr>
        <w:t xml:space="preserve">Chacha Chaudhary</w:t>
      </w:r>
      <w:r w:rsidDel="00000000" w:rsidR="00000000" w:rsidRPr="00000000">
        <w:rPr>
          <w:rFonts w:ascii="Times New Roman" w:cs="Times New Roman" w:eastAsia="Times New Roman" w:hAnsi="Times New Roman"/>
          <w:sz w:val="24"/>
          <w:szCs w:val="24"/>
          <w:rtl w:val="0"/>
        </w:rPr>
        <w:t xml:space="preserve">, a popular Indian comic character, as the official mascot of the Namami Gange Programme. Chacha Chaudhary’s persona—depicted as wise, approachable, and solution-oriented—provides a relatable medium to spread awareness among children, youth, and communities regarding river conservation [2].</w:t>
      </w:r>
    </w:p>
    <w:p w:rsidR="00000000" w:rsidDel="00000000" w:rsidP="00000000" w:rsidRDefault="00000000" w:rsidRPr="00000000" w14:paraId="000000D8">
      <w:pPr>
        <w:numPr>
          <w:ilvl w:val="0"/>
          <w:numId w:val="6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parallel, rapid advances in </w:t>
      </w:r>
      <w:r w:rsidDel="00000000" w:rsidR="00000000" w:rsidRPr="00000000">
        <w:rPr>
          <w:rFonts w:ascii="Times New Roman" w:cs="Times New Roman" w:eastAsia="Times New Roman" w:hAnsi="Times New Roman"/>
          <w:b w:val="1"/>
          <w:sz w:val="24"/>
          <w:szCs w:val="24"/>
          <w:rtl w:val="0"/>
        </w:rPr>
        <w:t xml:space="preserve">Artificial Intelligence (AI), Machine Learning (ML), and Conversational Agents</w:t>
      </w:r>
      <w:r w:rsidDel="00000000" w:rsidR="00000000" w:rsidRPr="00000000">
        <w:rPr>
          <w:rFonts w:ascii="Times New Roman" w:cs="Times New Roman" w:eastAsia="Times New Roman" w:hAnsi="Times New Roman"/>
          <w:sz w:val="24"/>
          <w:szCs w:val="24"/>
          <w:rtl w:val="0"/>
        </w:rPr>
        <w:t xml:space="preserve"> have created opportunities for interactive and adaptive public outreach tools. Chatbots and embodied digital avatars have been shown to improve knowledge transfer, sustain user attention, and personalize learning experiences [3], [4]. However, existing systems often suffer from limitations such as rule-based rigidity, lack of multilingual support, and minimal cultural contextualization.</w:t>
      </w:r>
    </w:p>
    <w:p w:rsidR="00000000" w:rsidDel="00000000" w:rsidP="00000000" w:rsidRDefault="00000000" w:rsidRPr="00000000" w14:paraId="000000D9">
      <w:pPr>
        <w:numPr>
          <w:ilvl w:val="0"/>
          <w:numId w:val="6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integrates these two dimensions—</w:t>
      </w:r>
      <w:r w:rsidDel="00000000" w:rsidR="00000000" w:rsidRPr="00000000">
        <w:rPr>
          <w:rFonts w:ascii="Times New Roman" w:cs="Times New Roman" w:eastAsia="Times New Roman" w:hAnsi="Times New Roman"/>
          <w:b w:val="1"/>
          <w:sz w:val="24"/>
          <w:szCs w:val="24"/>
          <w:rtl w:val="0"/>
        </w:rPr>
        <w:t xml:space="preserve">the cultural icon of Chacha Chaudhary and state-of-the-art AI/ML technologies</w:t>
      </w:r>
      <w:r w:rsidDel="00000000" w:rsidR="00000000" w:rsidRPr="00000000">
        <w:rPr>
          <w:rFonts w:ascii="Times New Roman" w:cs="Times New Roman" w:eastAsia="Times New Roman" w:hAnsi="Times New Roman"/>
          <w:sz w:val="24"/>
          <w:szCs w:val="24"/>
          <w:rtl w:val="0"/>
        </w:rPr>
        <w:t xml:space="preserve">—to develop an interactive mascot and digital avatar for Namami Gange. By incorporating </w:t>
      </w:r>
      <w:r w:rsidDel="00000000" w:rsidR="00000000" w:rsidRPr="00000000">
        <w:rPr>
          <w:rFonts w:ascii="Times New Roman" w:cs="Times New Roman" w:eastAsia="Times New Roman" w:hAnsi="Times New Roman"/>
          <w:b w:val="1"/>
          <w:sz w:val="24"/>
          <w:szCs w:val="24"/>
          <w:rtl w:val="0"/>
        </w:rPr>
        <w:t xml:space="preserve">Natural Language Processing (NLP)</w:t>
      </w:r>
      <w:r w:rsidDel="00000000" w:rsidR="00000000" w:rsidRPr="00000000">
        <w:rPr>
          <w:rFonts w:ascii="Times New Roman" w:cs="Times New Roman" w:eastAsia="Times New Roman" w:hAnsi="Times New Roman"/>
          <w:sz w:val="24"/>
          <w:szCs w:val="24"/>
          <w:rtl w:val="0"/>
        </w:rPr>
        <w:t xml:space="preserve"> for dialogue understanding, </w:t>
      </w:r>
      <w:r w:rsidDel="00000000" w:rsidR="00000000" w:rsidRPr="00000000">
        <w:rPr>
          <w:rFonts w:ascii="Times New Roman" w:cs="Times New Roman" w:eastAsia="Times New Roman" w:hAnsi="Times New Roman"/>
          <w:b w:val="1"/>
          <w:sz w:val="24"/>
          <w:szCs w:val="24"/>
          <w:rtl w:val="0"/>
        </w:rPr>
        <w:t xml:space="preserve">Automatic Speech Recognition (ASR)</w:t>
      </w:r>
      <w:r w:rsidDel="00000000" w:rsidR="00000000" w:rsidRPr="00000000">
        <w:rPr>
          <w:rFonts w:ascii="Times New Roman" w:cs="Times New Roman" w:eastAsia="Times New Roman" w:hAnsi="Times New Roman"/>
          <w:sz w:val="24"/>
          <w:szCs w:val="24"/>
          <w:rtl w:val="0"/>
        </w:rPr>
        <w:t xml:space="preserve"> for voice inputs, </w:t>
      </w:r>
      <w:r w:rsidDel="00000000" w:rsidR="00000000" w:rsidRPr="00000000">
        <w:rPr>
          <w:rFonts w:ascii="Times New Roman" w:cs="Times New Roman" w:eastAsia="Times New Roman" w:hAnsi="Times New Roman"/>
          <w:b w:val="1"/>
          <w:sz w:val="24"/>
          <w:szCs w:val="24"/>
          <w:rtl w:val="0"/>
        </w:rPr>
        <w:t xml:space="preserve">Text-to-Speech (TTS)</w:t>
      </w:r>
      <w:r w:rsidDel="00000000" w:rsidR="00000000" w:rsidRPr="00000000">
        <w:rPr>
          <w:rFonts w:ascii="Times New Roman" w:cs="Times New Roman" w:eastAsia="Times New Roman" w:hAnsi="Times New Roman"/>
          <w:sz w:val="24"/>
          <w:szCs w:val="24"/>
          <w:rtl w:val="0"/>
        </w:rPr>
        <w:t xml:space="preserve"> for naturalistic responses, and </w:t>
      </w:r>
      <w:r w:rsidDel="00000000" w:rsidR="00000000" w:rsidRPr="00000000">
        <w:rPr>
          <w:rFonts w:ascii="Times New Roman" w:cs="Times New Roman" w:eastAsia="Times New Roman" w:hAnsi="Times New Roman"/>
          <w:b w:val="1"/>
          <w:sz w:val="24"/>
          <w:szCs w:val="24"/>
          <w:rtl w:val="0"/>
        </w:rPr>
        <w:t xml:space="preserve">multilingual support</w:t>
      </w:r>
      <w:r w:rsidDel="00000000" w:rsidR="00000000" w:rsidRPr="00000000">
        <w:rPr>
          <w:rFonts w:ascii="Times New Roman" w:cs="Times New Roman" w:eastAsia="Times New Roman" w:hAnsi="Times New Roman"/>
          <w:sz w:val="24"/>
          <w:szCs w:val="24"/>
          <w:rtl w:val="0"/>
        </w:rPr>
        <w:t xml:space="preserve">, the system aims to build a strong </w:t>
      </w:r>
      <w:r w:rsidDel="00000000" w:rsidR="00000000" w:rsidRPr="00000000">
        <w:rPr>
          <w:rFonts w:ascii="Times New Roman" w:cs="Times New Roman" w:eastAsia="Times New Roman" w:hAnsi="Times New Roman"/>
          <w:i w:val="1"/>
          <w:sz w:val="24"/>
          <w:szCs w:val="24"/>
          <w:rtl w:val="0"/>
        </w:rPr>
        <w:t xml:space="preserve">river-people connect</w:t>
      </w:r>
      <w:r w:rsidDel="00000000" w:rsidR="00000000" w:rsidRPr="00000000">
        <w:rPr>
          <w:rFonts w:ascii="Times New Roman" w:cs="Times New Roman" w:eastAsia="Times New Roman" w:hAnsi="Times New Roman"/>
          <w:sz w:val="24"/>
          <w:szCs w:val="24"/>
          <w:rtl w:val="0"/>
        </w:rPr>
        <w:t xml:space="preserve">. Through kiosks at Ganga museums, online digital avatars, and mobile applications, the project will enable real-time, engaging, and personalized awareness campaigns to strengthen citizen participation in the conservation of the River Ganga.</w:t>
      </w:r>
    </w:p>
    <w:p w:rsidR="00000000" w:rsidDel="00000000" w:rsidP="00000000" w:rsidRDefault="00000000" w:rsidRPr="00000000" w14:paraId="000000DA">
      <w:pPr>
        <w:ind w:left="72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widowControl w:val="1"/>
        <w:numPr>
          <w:ilvl w:val="0"/>
          <w:numId w:val="64"/>
        </w:numPr>
        <w:spacing w:after="80" w:before="280" w:line="259" w:lineRule="auto"/>
        <w:ind w:left="720" w:hanging="360"/>
        <w:rPr>
          <w:rFonts w:ascii="Times New Roman" w:cs="Times New Roman" w:eastAsia="Times New Roman" w:hAnsi="Times New Roman"/>
          <w:sz w:val="24"/>
          <w:szCs w:val="24"/>
        </w:rPr>
      </w:pPr>
      <w:bookmarkStart w:colFirst="0" w:colLast="0" w:name="_heading=h.8b7qzkta697u" w:id="2"/>
      <w:bookmarkEnd w:id="2"/>
      <w:r w:rsidDel="00000000" w:rsidR="00000000" w:rsidRPr="00000000">
        <w:rPr>
          <w:sz w:val="26"/>
          <w:szCs w:val="26"/>
          <w:rtl w:val="0"/>
        </w:rPr>
        <w:t xml:space="preserve">References (IEEE format)</w:t>
      </w:r>
    </w:p>
    <w:p w:rsidR="00000000" w:rsidDel="00000000" w:rsidP="00000000" w:rsidRDefault="00000000" w:rsidRPr="00000000" w14:paraId="000000DC">
      <w:pPr>
        <w:numPr>
          <w:ilvl w:val="0"/>
          <w:numId w:val="6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National Mission for Clean Ganga (NMCG), </w:t>
      </w:r>
      <w:r w:rsidDel="00000000" w:rsidR="00000000" w:rsidRPr="00000000">
        <w:rPr>
          <w:rFonts w:ascii="Times New Roman" w:cs="Times New Roman" w:eastAsia="Times New Roman" w:hAnsi="Times New Roman"/>
          <w:i w:val="1"/>
          <w:sz w:val="24"/>
          <w:szCs w:val="24"/>
          <w:rtl w:val="0"/>
        </w:rPr>
        <w:t xml:space="preserve">Namami Gange Programme Overview</w:t>
      </w:r>
      <w:r w:rsidDel="00000000" w:rsidR="00000000" w:rsidRPr="00000000">
        <w:rPr>
          <w:rFonts w:ascii="Times New Roman" w:cs="Times New Roman" w:eastAsia="Times New Roman" w:hAnsi="Times New Roman"/>
          <w:sz w:val="24"/>
          <w:szCs w:val="24"/>
          <w:rtl w:val="0"/>
        </w:rPr>
        <w:t xml:space="preserve">, Ministry of Jal Shakti, Government of India, 2014. [Online]. Available: https://nmcg.nic.in</w:t>
      </w:r>
    </w:p>
    <w:p w:rsidR="00000000" w:rsidDel="00000000" w:rsidP="00000000" w:rsidRDefault="00000000" w:rsidRPr="00000000" w14:paraId="000000DD">
      <w:pPr>
        <w:numPr>
          <w:ilvl w:val="0"/>
          <w:numId w:val="6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Press Trust of India, “Chacha Chaudhary to spread awareness on Namami Gange Programme,” </w:t>
      </w:r>
      <w:r w:rsidDel="00000000" w:rsidR="00000000" w:rsidRPr="00000000">
        <w:rPr>
          <w:rFonts w:ascii="Times New Roman" w:cs="Times New Roman" w:eastAsia="Times New Roman" w:hAnsi="Times New Roman"/>
          <w:i w:val="1"/>
          <w:sz w:val="24"/>
          <w:szCs w:val="24"/>
          <w:rtl w:val="0"/>
        </w:rPr>
        <w:t xml:space="preserve">The Hindu</w:t>
      </w:r>
      <w:r w:rsidDel="00000000" w:rsidR="00000000" w:rsidRPr="00000000">
        <w:rPr>
          <w:rFonts w:ascii="Times New Roman" w:cs="Times New Roman" w:eastAsia="Times New Roman" w:hAnsi="Times New Roman"/>
          <w:sz w:val="24"/>
          <w:szCs w:val="24"/>
          <w:rtl w:val="0"/>
        </w:rPr>
        <w:t xml:space="preserve">, Oct. 2021. [Online]. Available: https://www.thehindu.com</w:t>
      </w:r>
    </w:p>
    <w:p w:rsidR="00000000" w:rsidDel="00000000" w:rsidP="00000000" w:rsidRDefault="00000000" w:rsidRPr="00000000" w14:paraId="000000DE">
      <w:pPr>
        <w:numPr>
          <w:ilvl w:val="0"/>
          <w:numId w:val="6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 Belpaeme, P. Baxter, R. Read, R. Wood, H. Cuayáhuitl, B. Kiefer, S. R. Köse, G. Neumann, M. L. Kenney, and I. Kruijff-Korbayová, “Social robots for education: A review,” </w:t>
      </w:r>
      <w:r w:rsidDel="00000000" w:rsidR="00000000" w:rsidRPr="00000000">
        <w:rPr>
          <w:rFonts w:ascii="Times New Roman" w:cs="Times New Roman" w:eastAsia="Times New Roman" w:hAnsi="Times New Roman"/>
          <w:i w:val="1"/>
          <w:sz w:val="24"/>
          <w:szCs w:val="24"/>
          <w:rtl w:val="0"/>
        </w:rPr>
        <w:t xml:space="preserve">Science Robotics</w:t>
      </w:r>
      <w:r w:rsidDel="00000000" w:rsidR="00000000" w:rsidRPr="00000000">
        <w:rPr>
          <w:rFonts w:ascii="Times New Roman" w:cs="Times New Roman" w:eastAsia="Times New Roman" w:hAnsi="Times New Roman"/>
          <w:sz w:val="24"/>
          <w:szCs w:val="24"/>
          <w:rtl w:val="0"/>
        </w:rPr>
        <w:t xml:space="preserve">, vol. 3, no. 21, pp. 1–12, 2018.</w:t>
      </w:r>
    </w:p>
    <w:p w:rsidR="00000000" w:rsidDel="00000000" w:rsidP="00000000" w:rsidRDefault="00000000" w:rsidRPr="00000000" w14:paraId="000000DF">
      <w:pPr>
        <w:numPr>
          <w:ilvl w:val="0"/>
          <w:numId w:val="6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 A. Pereira, A. H. Oliveira, and S. G. Carvalho, “The Arizona Water Chatbot: Helping residents navigate water conservation,” </w:t>
      </w:r>
      <w:r w:rsidDel="00000000" w:rsidR="00000000" w:rsidRPr="00000000">
        <w:rPr>
          <w:rFonts w:ascii="Times New Roman" w:cs="Times New Roman" w:eastAsia="Times New Roman" w:hAnsi="Times New Roman"/>
          <w:i w:val="1"/>
          <w:sz w:val="24"/>
          <w:szCs w:val="24"/>
          <w:rtl w:val="0"/>
        </w:rPr>
        <w:t xml:space="preserve">Proceedings of the ACM Conference on Conversational Agents</w:t>
      </w:r>
      <w:r w:rsidDel="00000000" w:rsidR="00000000" w:rsidRPr="00000000">
        <w:rPr>
          <w:rFonts w:ascii="Times New Roman" w:cs="Times New Roman" w:eastAsia="Times New Roman" w:hAnsi="Times New Roman"/>
          <w:sz w:val="24"/>
          <w:szCs w:val="24"/>
          <w:rtl w:val="0"/>
        </w:rPr>
        <w:t xml:space="preserve">, 2024.</w:t>
      </w:r>
    </w:p>
    <w:p w:rsidR="00000000" w:rsidDel="00000000" w:rsidP="00000000" w:rsidRDefault="00000000" w:rsidRPr="00000000" w14:paraId="000000E0">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1.2 Statistics</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Namami Gange Programme, launched in 2014, aims to abate pollution and conserve the River Ganga. With over 400 million people relying on the Ganga for their livelihoods and cultural practices, the program's success is paramount. Chacha Chaudhary, with a legacy spanning over 50 years and a readership of approximately 100 million, was officially appointed as the mascot in October 2021 to amplify outreach, particularly among the youth and children [Source: National Mission for Clean Ganga, Diamond Toons].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addresses the following key statistical and demographic needs: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numPr>
          <w:ilvl w:val="0"/>
          <w:numId w:val="7"/>
        </w:numPr>
        <w:ind w:left="720" w:hanging="360"/>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rtl w:val="0"/>
        </w:rPr>
        <w:t xml:space="preserve">Youth Engagement:</w:t>
      </w:r>
      <w:r w:rsidDel="00000000" w:rsidR="00000000" w:rsidRPr="00000000">
        <w:rPr>
          <w:rFonts w:ascii="Times New Roman" w:cs="Times New Roman" w:eastAsia="Times New Roman" w:hAnsi="Times New Roman"/>
          <w:rtl w:val="0"/>
        </w:rPr>
        <w:t xml:space="preserve"> India has the largest youth population in the world, with over 356 million individuals aged 10-24 years [Source: Ministry of Youth Affairs and Sports, Government of India]. Leveraging Chacha Chaudhary's widespread recognition among this demographic is crucial for fostering early environmental consciousness.</w:t>
      </w:r>
    </w:p>
    <w:p w:rsidR="00000000" w:rsidDel="00000000" w:rsidP="00000000" w:rsidRDefault="00000000" w:rsidRPr="00000000" w14:paraId="000000E6">
      <w:pPr>
        <w:numPr>
          <w:ilvl w:val="0"/>
          <w:numId w:val="7"/>
        </w:numPr>
        <w:ind w:left="720" w:hanging="360"/>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rtl w:val="0"/>
        </w:rPr>
        <w:t xml:space="preserve">Literacy and Digital Penetration:</w:t>
      </w:r>
      <w:r w:rsidDel="00000000" w:rsidR="00000000" w:rsidRPr="00000000">
        <w:rPr>
          <w:rFonts w:ascii="Times New Roman" w:cs="Times New Roman" w:eastAsia="Times New Roman" w:hAnsi="Times New Roman"/>
          <w:rtl w:val="0"/>
        </w:rPr>
        <w:t xml:space="preserve"> While overall literacy rates are improving (77.7% as per NSS 2017-18), digital penetration continues to grow rapidly. As of 2023, India has over 820 million internet subscribers [Source: TRAI]. This project, with its AI-powered digital avatar and chatbot, is designed to reach a significant portion of this digitally connected population.</w:t>
      </w:r>
    </w:p>
    <w:p w:rsidR="00000000" w:rsidDel="00000000" w:rsidP="00000000" w:rsidRDefault="00000000" w:rsidRPr="00000000" w14:paraId="000000E7">
      <w:pPr>
        <w:numPr>
          <w:ilvl w:val="0"/>
          <w:numId w:val="7"/>
        </w:numPr>
        <w:ind w:left="720" w:hanging="360"/>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rtl w:val="0"/>
        </w:rPr>
        <w:t xml:space="preserve">Multilingual Outreach:</w:t>
      </w:r>
      <w:r w:rsidDel="00000000" w:rsidR="00000000" w:rsidRPr="00000000">
        <w:rPr>
          <w:rFonts w:ascii="Times New Roman" w:cs="Times New Roman" w:eastAsia="Times New Roman" w:hAnsi="Times New Roman"/>
          <w:rtl w:val="0"/>
        </w:rPr>
        <w:t xml:space="preserve"> India is home to 22 official languages and hundreds of dialects. The project's emphasis on multilingual support is critical to ensure that conservation messages resonate across diverse linguistic communities along the Ganga basin, which spans across 11 states and supports a population of over 520 million [Source: National Mission for Clean Ganga].</w:t>
      </w:r>
    </w:p>
    <w:p w:rsidR="00000000" w:rsidDel="00000000" w:rsidP="00000000" w:rsidRDefault="00000000" w:rsidRPr="00000000" w14:paraId="000000E8">
      <w:pPr>
        <w:numPr>
          <w:ilvl w:val="0"/>
          <w:numId w:val="7"/>
        </w:numPr>
        <w:ind w:left="720" w:hanging="360"/>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rtl w:val="0"/>
        </w:rPr>
        <w:t xml:space="preserve">Impact of Pollution:</w:t>
      </w:r>
      <w:r w:rsidDel="00000000" w:rsidR="00000000" w:rsidRPr="00000000">
        <w:rPr>
          <w:rFonts w:ascii="Times New Roman" w:cs="Times New Roman" w:eastAsia="Times New Roman" w:hAnsi="Times New Roman"/>
          <w:rtl w:val="0"/>
        </w:rPr>
        <w:t xml:space="preserve"> The Ganga basin generates approximately 12,000 million liters per day (MLD) of wastewater, with only about 4,000 MLD being treated [Source: Central Pollution Control Board]. Increasing public awareness and participation through initiatives like the Chacha Chaudhary mascot project can significantly contribute to reducing untreated sewage discharge and promoting responsible waste management.</w:t>
      </w:r>
    </w:p>
    <w:p w:rsidR="00000000" w:rsidDel="00000000" w:rsidP="00000000" w:rsidRDefault="00000000" w:rsidRPr="00000000" w14:paraId="000000E9">
      <w:pPr>
        <w:numPr>
          <w:ilvl w:val="0"/>
          <w:numId w:val="7"/>
        </w:numPr>
        <w:ind w:left="720" w:hanging="360"/>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rtl w:val="0"/>
        </w:rPr>
        <w:t xml:space="preserve">Behavioral Change:</w:t>
      </w:r>
      <w:r w:rsidDel="00000000" w:rsidR="00000000" w:rsidRPr="00000000">
        <w:rPr>
          <w:rFonts w:ascii="Times New Roman" w:cs="Times New Roman" w:eastAsia="Times New Roman" w:hAnsi="Times New Roman"/>
          <w:rtl w:val="0"/>
        </w:rPr>
        <w:t xml:space="preserve"> Studies indicate that targeted awareness campaigns can lead to a significant reduction in environmentally harmful behaviors. For instance, campaigns focused on waste segregation have shown up to a 30% improvement in compliance rates in urban areas [Source: Environmental Ministry Reports, various cities]. The interactive nature of this project aims to drive similar positive behavioral shifts.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rtl w:val="0"/>
        </w:rPr>
        <w:t xml:space="preserve">These statistics underscore the critical need for innovative and engaging approaches to public awareness and participation in the Namami Gange Programme, which this AI-driven Chacha Chaudhary mascot project aims to fulfill.</w:t>
      </w:r>
      <w:r w:rsidDel="00000000" w:rsidR="00000000" w:rsidRPr="00000000">
        <w:rPr>
          <w:rtl w:val="0"/>
        </w:rPr>
      </w:r>
    </w:p>
    <w:p w:rsidR="00000000" w:rsidDel="00000000" w:rsidP="00000000" w:rsidRDefault="00000000" w:rsidRPr="00000000" w14:paraId="000000EC">
      <w:pPr>
        <w:pStyle w:val="Heading2"/>
        <w:keepNext w:val="0"/>
        <w:keepLines w:val="0"/>
        <w:spacing w:after="80" w:before="360" w:lineRule="auto"/>
        <w:ind w:left="0" w:firstLine="0"/>
        <w:rPr>
          <w:rFonts w:ascii="Times New Roman" w:cs="Times New Roman" w:eastAsia="Times New Roman" w:hAnsi="Times New Roman"/>
          <w:b w:val="1"/>
          <w:color w:val="000000"/>
          <w:sz w:val="32"/>
          <w:szCs w:val="32"/>
        </w:rPr>
      </w:pPr>
      <w:bookmarkStart w:colFirst="0" w:colLast="0" w:name="_heading=h.c0fr0nohhlkf" w:id="3"/>
      <w:bookmarkEnd w:id="3"/>
      <w:r w:rsidDel="00000000" w:rsidR="00000000" w:rsidRPr="00000000">
        <w:rPr>
          <w:rFonts w:ascii="Times New Roman" w:cs="Times New Roman" w:eastAsia="Times New Roman" w:hAnsi="Times New Roman"/>
          <w:b w:val="1"/>
          <w:color w:val="000000"/>
          <w:sz w:val="32"/>
          <w:szCs w:val="32"/>
          <w:rtl w:val="0"/>
        </w:rPr>
        <w:t xml:space="preserve">1.3 Prior Existing Technologies</w:t>
      </w:r>
    </w:p>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development of this project, several technologies have been used for environmental awareness, interactive learning, and digital engagement. Key prior technologies include:</w:t>
      </w:r>
    </w:p>
    <w:p w:rsidR="00000000" w:rsidDel="00000000" w:rsidP="00000000" w:rsidRDefault="00000000" w:rsidRPr="00000000" w14:paraId="000000EE">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Chatbots and Conversational Agents:</w:t>
        <w:br w:type="textWrapping"/>
      </w:r>
      <w:r w:rsidDel="00000000" w:rsidR="00000000" w:rsidRPr="00000000">
        <w:rPr>
          <w:rFonts w:ascii="Times New Roman" w:cs="Times New Roman" w:eastAsia="Times New Roman" w:hAnsi="Times New Roman"/>
          <w:sz w:val="24"/>
          <w:szCs w:val="24"/>
          <w:rtl w:val="0"/>
        </w:rPr>
        <w:t xml:space="preserve"> Chatbots have been widely used in education, healthcare, and environmental campaigns to provide automated information and interactive guidance. Popular frameworks such as </w:t>
      </w:r>
      <w:r w:rsidDel="00000000" w:rsidR="00000000" w:rsidRPr="00000000">
        <w:rPr>
          <w:rFonts w:ascii="Times New Roman" w:cs="Times New Roman" w:eastAsia="Times New Roman" w:hAnsi="Times New Roman"/>
          <w:b w:val="1"/>
          <w:sz w:val="24"/>
          <w:szCs w:val="24"/>
          <w:rtl w:val="0"/>
        </w:rPr>
        <w:t xml:space="preserve">Rasa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Dialogflow</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IBM Watson Assistant</w:t>
      </w:r>
      <w:r w:rsidDel="00000000" w:rsidR="00000000" w:rsidRPr="00000000">
        <w:rPr>
          <w:rFonts w:ascii="Times New Roman" w:cs="Times New Roman" w:eastAsia="Times New Roman" w:hAnsi="Times New Roman"/>
          <w:sz w:val="24"/>
          <w:szCs w:val="24"/>
          <w:rtl w:val="0"/>
        </w:rPr>
        <w:t xml:space="preserve"> allow natural</w:t>
      </w:r>
      <w:r w:rsidDel="00000000" w:rsidR="00000000" w:rsidRPr="00000000">
        <w:rPr>
          <w:rFonts w:ascii="Times New Roman" w:cs="Times New Roman" w:eastAsia="Times New Roman" w:hAnsi="Times New Roman"/>
          <w:sz w:val="24"/>
          <w:szCs w:val="24"/>
          <w:rtl w:val="0"/>
        </w:rPr>
        <w:t xml:space="preserve"> language understanding (NLU) and response generation, enabling users to interact conversationally with digital systems (Fadhil, 2018).</w:t>
        <w:br w:type="textWrapping"/>
      </w:r>
    </w:p>
    <w:p w:rsidR="00000000" w:rsidDel="00000000" w:rsidP="00000000" w:rsidRDefault="00000000" w:rsidRPr="00000000" w14:paraId="000000E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Digital Avatars and Mascots:</w:t>
        <w:br w:type="textWrapping"/>
      </w:r>
      <w:r w:rsidDel="00000000" w:rsidR="00000000" w:rsidRPr="00000000">
        <w:rPr>
          <w:rFonts w:ascii="Times New Roman" w:cs="Times New Roman" w:eastAsia="Times New Roman" w:hAnsi="Times New Roman"/>
          <w:sz w:val="24"/>
          <w:szCs w:val="24"/>
          <w:rtl w:val="0"/>
        </w:rPr>
        <w:t xml:space="preserve"> Virtual avatars have been used for educational and engagement purposes to provide a relatable and interactive interface. Examples include AI tutors in e-learning platforms and digital mascots in awareness campaigns. Avatars enhance user engagement and retention by combining visual, textual, and audio interactions (Bailenson et al., 2008).</w:t>
        <w:br w:type="textWrapping"/>
      </w:r>
    </w:p>
    <w:p w:rsidR="00000000" w:rsidDel="00000000" w:rsidP="00000000" w:rsidRDefault="00000000" w:rsidRPr="00000000" w14:paraId="000000F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 and Machine Learning in Personalized Learning:</w:t>
        <w:br w:type="textWrapping"/>
      </w:r>
      <w:r w:rsidDel="00000000" w:rsidR="00000000" w:rsidRPr="00000000">
        <w:rPr>
          <w:rFonts w:ascii="Times New Roman" w:cs="Times New Roman" w:eastAsia="Times New Roman" w:hAnsi="Times New Roman"/>
          <w:sz w:val="24"/>
          <w:szCs w:val="24"/>
          <w:rtl w:val="0"/>
        </w:rPr>
        <w:t xml:space="preserve"> Machine learning algorithms have been employed to adapt content and recommendations according to user behavior. Techniques such as recommendation systems, clustering, and classification help in personalizing learning experiences and improving engagement in educational software (Zhou et al., 2020).</w:t>
        <w:br w:type="textWrapping"/>
      </w:r>
    </w:p>
    <w:p w:rsidR="00000000" w:rsidDel="00000000" w:rsidP="00000000" w:rsidRDefault="00000000" w:rsidRPr="00000000" w14:paraId="000000F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Gamification and Interactive Platforms:</w:t>
        <w:br w:type="textWrapping"/>
      </w:r>
      <w:r w:rsidDel="00000000" w:rsidR="00000000" w:rsidRPr="00000000">
        <w:rPr>
          <w:rFonts w:ascii="Times New Roman" w:cs="Times New Roman" w:eastAsia="Times New Roman" w:hAnsi="Times New Roman"/>
          <w:sz w:val="24"/>
          <w:szCs w:val="24"/>
          <w:rtl w:val="0"/>
        </w:rPr>
        <w:t xml:space="preserve"> Gamification strategies like quizzes, badges, and storytelling are used in environmental campaigns and learning platforms to increase user participation. Systems like Khan Academy and environmental awareness apps demonstrate that gamified interactive content improves learning outcomes and motivation (Deterding et al., 2011).</w:t>
        <w:br w:type="textWrapping"/>
      </w:r>
    </w:p>
    <w:p w:rsidR="00000000" w:rsidDel="00000000" w:rsidP="00000000" w:rsidRDefault="00000000" w:rsidRPr="00000000" w14:paraId="000000F2">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Environmental Awareness Digital Platforms:</w:t>
        <w:br w:type="textWrapping"/>
      </w:r>
      <w:r w:rsidDel="00000000" w:rsidR="00000000" w:rsidRPr="00000000">
        <w:rPr>
          <w:rFonts w:ascii="Times New Roman" w:cs="Times New Roman" w:eastAsia="Times New Roman" w:hAnsi="Times New Roman"/>
          <w:sz w:val="24"/>
          <w:szCs w:val="24"/>
          <w:rtl w:val="0"/>
        </w:rPr>
        <w:t xml:space="preserve"> Web and mobile-based platforms have been deployed for river and ecosystem awareness. These include portals for citizen reporting, mobile apps for pollution monitoring, and educational games aimed at encouraging sustainable practices </w:t>
      </w:r>
    </w:p>
    <w:p w:rsidR="00000000" w:rsidDel="00000000" w:rsidP="00000000" w:rsidRDefault="00000000" w:rsidRPr="00000000" w14:paraId="000000F3">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1.4 Proposed approach</w:t>
      </w:r>
    </w:p>
    <w:p w:rsidR="00000000" w:rsidDel="00000000" w:rsidP="00000000" w:rsidRDefault="00000000" w:rsidRPr="00000000" w14:paraId="000000F4">
      <w:pPr>
        <w:pStyle w:val="Heading4"/>
        <w:keepNext w:val="0"/>
        <w:keepLines w:val="0"/>
        <w:ind w:left="0" w:firstLine="0"/>
        <w:rPr>
          <w:rFonts w:ascii="Times New Roman" w:cs="Times New Roman" w:eastAsia="Times New Roman" w:hAnsi="Times New Roman"/>
        </w:rPr>
      </w:pPr>
      <w:bookmarkStart w:colFirst="0" w:colLast="0" w:name="_heading=h.dzwcax6xf6nt" w:id="4"/>
      <w:bookmarkEnd w:id="4"/>
      <w:r w:rsidDel="00000000" w:rsidR="00000000" w:rsidRPr="00000000">
        <w:rPr>
          <w:rFonts w:ascii="Times New Roman" w:cs="Times New Roman" w:eastAsia="Times New Roman" w:hAnsi="Times New Roman"/>
          <w:rtl w:val="0"/>
        </w:rPr>
        <w:t xml:space="preserve">Aim of the Project</w:t>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project is to design and develop a chatbot inspired by the popular Indian comic character </w:t>
      </w:r>
      <w:r w:rsidDel="00000000" w:rsidR="00000000" w:rsidRPr="00000000">
        <w:rPr>
          <w:rFonts w:ascii="Times New Roman" w:cs="Times New Roman" w:eastAsia="Times New Roman" w:hAnsi="Times New Roman"/>
          <w:i w:val="1"/>
          <w:sz w:val="24"/>
          <w:szCs w:val="24"/>
          <w:rtl w:val="0"/>
        </w:rPr>
        <w:t xml:space="preserve">Chacha Choudhary</w:t>
      </w:r>
      <w:r w:rsidDel="00000000" w:rsidR="00000000" w:rsidRPr="00000000">
        <w:rPr>
          <w:rFonts w:ascii="Times New Roman" w:cs="Times New Roman" w:eastAsia="Times New Roman" w:hAnsi="Times New Roman"/>
          <w:sz w:val="24"/>
          <w:szCs w:val="24"/>
          <w:rtl w:val="0"/>
        </w:rPr>
        <w:t xml:space="preserve">. The chatbot will simulate the persona, humor, intelligence, and storytelling style of Chacha Choudhary, allowing users to interact with him in a conversational way. The objective is to combine natural language processing (NLP) with cultural storytelling to create an engaging, entertaining, and educational experience.</w:t>
      </w:r>
    </w:p>
    <w:p w:rsidR="00000000" w:rsidDel="00000000" w:rsidP="00000000" w:rsidRDefault="00000000" w:rsidRPr="00000000" w14:paraId="000000F6">
      <w:pPr>
        <w:pStyle w:val="Heading4"/>
        <w:keepNext w:val="0"/>
        <w:keepLines w:val="0"/>
        <w:ind w:left="0" w:firstLine="0"/>
        <w:rPr>
          <w:rFonts w:ascii="Times New Roman" w:cs="Times New Roman" w:eastAsia="Times New Roman" w:hAnsi="Times New Roman"/>
        </w:rPr>
      </w:pPr>
      <w:bookmarkStart w:colFirst="0" w:colLast="0" w:name="_heading=h.ppfj0jhu45zk" w:id="5"/>
      <w:bookmarkEnd w:id="5"/>
      <w:r w:rsidDel="00000000" w:rsidR="00000000" w:rsidRPr="00000000">
        <w:rPr>
          <w:rFonts w:ascii="Times New Roman" w:cs="Times New Roman" w:eastAsia="Times New Roman" w:hAnsi="Times New Roman"/>
          <w:rtl w:val="0"/>
        </w:rPr>
        <w:t xml:space="preserve">Motivation</w:t>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Chacha Choudhary is an iconic Indian comic character known for his wit, intelligence, and problem-solving skills. Generations of readers have admired his ability to resolve conflicts with logic and humor. In the modern digital era, chatbots have become a popular medium of interaction, especially among youth. Developing a Chacha Choudhary chatbot not only preserves and promotes this cultural icon but also creates an innovative way for users to connect with Indian literature and folklore. The motivation also lies in enhancing chatbot development skills, exploring conversational AI, and bridging traditional storytelling with modern AI technology.</w:t>
      </w:r>
    </w:p>
    <w:p w:rsidR="00000000" w:rsidDel="00000000" w:rsidP="00000000" w:rsidRDefault="00000000" w:rsidRPr="00000000" w14:paraId="000000F8">
      <w:pPr>
        <w:pStyle w:val="Heading4"/>
        <w:keepNext w:val="0"/>
        <w:keepLines w:val="0"/>
        <w:ind w:left="720" w:firstLine="0"/>
        <w:rPr>
          <w:rFonts w:ascii="Times New Roman" w:cs="Times New Roman" w:eastAsia="Times New Roman" w:hAnsi="Times New Roman"/>
        </w:rPr>
      </w:pPr>
      <w:bookmarkStart w:colFirst="0" w:colLast="0" w:name="_heading=h.2gldxj5hebxr" w:id="6"/>
      <w:bookmarkEnd w:id="6"/>
      <w:r w:rsidDel="00000000" w:rsidR="00000000" w:rsidRPr="00000000">
        <w:rPr>
          <w:rFonts w:ascii="Times New Roman" w:cs="Times New Roman" w:eastAsia="Times New Roman" w:hAnsi="Times New Roman"/>
          <w:rtl w:val="0"/>
        </w:rPr>
        <w:t xml:space="preserve">Proposed Approach</w:t>
      </w:r>
    </w:p>
    <w:p w:rsidR="00000000" w:rsidDel="00000000" w:rsidP="00000000" w:rsidRDefault="00000000" w:rsidRPr="00000000" w14:paraId="000000F9">
      <w:pPr>
        <w:numPr>
          <w:ilvl w:val="0"/>
          <w:numId w:val="4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Persona Design</w:t>
      </w:r>
      <w:r w:rsidDel="00000000" w:rsidR="00000000" w:rsidRPr="00000000">
        <w:rPr>
          <w:rFonts w:ascii="Times New Roman" w:cs="Times New Roman" w:eastAsia="Times New Roman" w:hAnsi="Times New Roman"/>
          <w:sz w:val="24"/>
          <w:szCs w:val="24"/>
          <w:rtl w:val="0"/>
        </w:rPr>
        <w:t xml:space="preserve">: Create a personality model for the chatbot that reflects Chacha Choudhary’s humor, intelligence, and tone.</w:t>
        <w:br w:type="textWrapping"/>
      </w:r>
    </w:p>
    <w:p w:rsidR="00000000" w:rsidDel="00000000" w:rsidP="00000000" w:rsidRDefault="00000000" w:rsidRPr="00000000" w14:paraId="000000FA">
      <w:pPr>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Collection</w:t>
      </w:r>
      <w:r w:rsidDel="00000000" w:rsidR="00000000" w:rsidRPr="00000000">
        <w:rPr>
          <w:rFonts w:ascii="Times New Roman" w:cs="Times New Roman" w:eastAsia="Times New Roman" w:hAnsi="Times New Roman"/>
          <w:sz w:val="24"/>
          <w:szCs w:val="24"/>
          <w:rtl w:val="0"/>
        </w:rPr>
        <w:t xml:space="preserve">: Gather dialogues, stories, and quotes from Chacha Choudhary comics to train the chatbot’s response database.</w:t>
        <w:br w:type="textWrapping"/>
      </w:r>
    </w:p>
    <w:p w:rsidR="00000000" w:rsidDel="00000000" w:rsidP="00000000" w:rsidRDefault="00000000" w:rsidRPr="00000000" w14:paraId="000000FB">
      <w:pPr>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NLP Integration</w:t>
      </w:r>
      <w:r w:rsidDel="00000000" w:rsidR="00000000" w:rsidRPr="00000000">
        <w:rPr>
          <w:rFonts w:ascii="Times New Roman" w:cs="Times New Roman" w:eastAsia="Times New Roman" w:hAnsi="Times New Roman"/>
          <w:sz w:val="24"/>
          <w:szCs w:val="24"/>
          <w:rtl w:val="0"/>
        </w:rPr>
        <w:t xml:space="preserve">: Use Natural Language Processing techniques to understand user queries and generate contextually relevant replies in Hindi, English, or Hinglish.</w:t>
        <w:br w:type="textWrapping"/>
      </w:r>
    </w:p>
    <w:p w:rsidR="00000000" w:rsidDel="00000000" w:rsidP="00000000" w:rsidRDefault="00000000" w:rsidRPr="00000000" w14:paraId="000000FC">
      <w:pPr>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Rule-based + Generative Approach</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FD">
      <w:pPr>
        <w:numPr>
          <w:ilvl w:val="1"/>
          <w:numId w:val="4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responses for common queries (e.g., “Who is Chacha Choudhary?”, “Tell me a joke”).</w:t>
        <w:br w:type="textWrapping"/>
      </w:r>
    </w:p>
    <w:p w:rsidR="00000000" w:rsidDel="00000000" w:rsidP="00000000" w:rsidRDefault="00000000" w:rsidRPr="00000000" w14:paraId="000000FE">
      <w:pPr>
        <w:numPr>
          <w:ilvl w:val="1"/>
          <w:numId w:val="4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AI for open-ended storytelling and problem-solving interactions.</w:t>
        <w:br w:type="textWrapping"/>
      </w:r>
    </w:p>
    <w:p w:rsidR="00000000" w:rsidDel="00000000" w:rsidP="00000000" w:rsidRDefault="00000000" w:rsidRPr="00000000" w14:paraId="000000FF">
      <w:pPr>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Interactive Features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00">
      <w:pPr>
        <w:numPr>
          <w:ilvl w:val="1"/>
          <w:numId w:val="4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Storytelling mode (narrating short comic-style incidents).</w:t>
        <w:br w:type="textWrapping"/>
      </w:r>
    </w:p>
    <w:p w:rsidR="00000000" w:rsidDel="00000000" w:rsidP="00000000" w:rsidRDefault="00000000" w:rsidRPr="00000000" w14:paraId="00000101">
      <w:pPr>
        <w:numPr>
          <w:ilvl w:val="1"/>
          <w:numId w:val="4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Quiz/trivia mode (testing user’s knowledge about Indian comics/culture).</w:t>
        <w:br w:type="textWrapping"/>
      </w:r>
    </w:p>
    <w:p w:rsidR="00000000" w:rsidDel="00000000" w:rsidP="00000000" w:rsidRDefault="00000000" w:rsidRPr="00000000" w14:paraId="00000102">
      <w:pPr>
        <w:numPr>
          <w:ilvl w:val="1"/>
          <w:numId w:val="4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Entertainment mode (jokes and witty one-liners in Chacha Choudhary’s style).</w:t>
        <w:br w:type="textWrapping"/>
      </w:r>
    </w:p>
    <w:p w:rsidR="00000000" w:rsidDel="00000000" w:rsidP="00000000" w:rsidRDefault="00000000" w:rsidRPr="00000000" w14:paraId="00000103">
      <w:pPr>
        <w:numPr>
          <w:ilvl w:val="0"/>
          <w:numId w:val="4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Deployment</w:t>
      </w:r>
      <w:r w:rsidDel="00000000" w:rsidR="00000000" w:rsidRPr="00000000">
        <w:rPr>
          <w:rFonts w:ascii="Times New Roman" w:cs="Times New Roman" w:eastAsia="Times New Roman" w:hAnsi="Times New Roman"/>
          <w:sz w:val="24"/>
          <w:szCs w:val="24"/>
          <w:rtl w:val="0"/>
        </w:rPr>
        <w:t xml:space="preserve">: Host the chatbot on a web or mobile platform with a user-friendly interface, allowing easy accessibility.</w:t>
        <w:br w:type="textWrapping"/>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ensures that the chatbot is not only technically robust but also culturally engaging, reflecting the wit and wisdom of Chacha Choudhary in digital form.</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ind w:firstLine="72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1.5 Objectives </w:t>
      </w:r>
    </w:p>
    <w:p w:rsidR="00000000" w:rsidDel="00000000" w:rsidP="00000000" w:rsidRDefault="00000000" w:rsidRPr="00000000" w14:paraId="000001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Objectives:</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 public awareness on river conservation and the Namami Gange initiative using engaging multimedia and interactive technology.</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Foster behavioral change and encourage proactive involvement among youth, children, and communities in protecting the River Ganga.</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 the gap between government initiatives and the general public by deploying a recognizable digital mascot (Chacha Chaudhary) powered by AI and ML.</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real-time information, guidance, and conservation tips to users via chatbot and digital avatar integrations on websites, mobile apps, and kiosks.</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multilingual support for wider outreach across diverse language communities along the Ganga basin.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Objectives:</w:t>
      </w: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To elevate public awareness regarding river conservation and the Namami Gange initiative through the deployment of engaging multimedia and interactive technologies.</w:t>
      </w: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To cultivate behavioral modification and encourage proactive engagement among youth, children, and communities in the safeguarding of the River Ganga.</w:t>
      </w: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To bridge the communication gap between governmental initiatives and the general populace by introducing a recognizable digital mascot (Chacha Chaudhary) powered by artificial intelligence and machine learning.</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To provide users with real-time information, guidance, and conservation recommendations via chatbot and digital avatar integrations on websites, mobile applications, and interactive kiosks.</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To facilitate broader outreach across diverse linguistic communities situated along the Ganga basin through the provision of multilingual support</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ind w:firstLine="72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6">
      <w:pPr>
        <w:ind w:firstLine="72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7">
      <w:pPr>
        <w:ind w:firstLine="72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8">
      <w:pPr>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1.6 SDGs </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731510" cy="2846070"/>
            <wp:effectExtent b="0" l="0" r="0" t="0"/>
            <wp:docPr id="336090464"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31510" cy="284607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1.1 Sustainable development goals [1]</w:t>
      </w:r>
    </w:p>
    <w:p w:rsidR="00000000" w:rsidDel="00000000" w:rsidP="00000000" w:rsidRDefault="00000000" w:rsidRPr="00000000" w14:paraId="0000011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ind w:left="0" w:firstLine="0"/>
        <w:rPr>
          <w:rFonts w:ascii="Roboto" w:cs="Roboto" w:eastAsia="Roboto" w:hAnsi="Roboto"/>
          <w:b w:val="1"/>
          <w:sz w:val="24"/>
          <w:szCs w:val="24"/>
        </w:rPr>
      </w:pPr>
      <w:r w:rsidDel="00000000" w:rsidR="00000000" w:rsidRPr="00000000">
        <w:rPr>
          <w:rFonts w:ascii="Times New Roman" w:cs="Times New Roman" w:eastAsia="Times New Roman" w:hAnsi="Times New Roman"/>
          <w:b w:val="1"/>
          <w:sz w:val="28"/>
          <w:szCs w:val="28"/>
          <w:rtl w:val="0"/>
        </w:rPr>
        <w:t xml:space="preserve">1.7 Objective of Project Report</w:t>
      </w: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report presents the comprehensive development and implementation of the AI-powered Chacha Chaudhary mascot system aimed at strengthening the river-people connection for the Namami Gange initiative. The report begins by outlining the motivation and background, highlighting the ecological and cultural importance of the River Ganga and the pressing need to enhance public awareness and engagement through innovative technological means.</w:t>
      </w:r>
    </w:p>
    <w:p w:rsidR="00000000" w:rsidDel="00000000" w:rsidP="00000000" w:rsidRDefault="00000000" w:rsidRPr="00000000" w14:paraId="0000011E">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then details the specific objectives, measurable outcomes, and challenges addressed by the project. It elaborates on the proposed methodology incorporating cutting-edge AI and Machine Learning technologies, including advanced Natural Language Processing (NLP) frameworks such as PyTorch, TensorFlow, NLTK, spaCy, and Transformers, emphasizing multilingual support for Hindi, English, and Bengali.</w:t>
      </w:r>
    </w:p>
    <w:p w:rsidR="00000000" w:rsidDel="00000000" w:rsidP="00000000" w:rsidRDefault="00000000" w:rsidRPr="00000000" w14:paraId="0000011F">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sections cover the functional software unit design, system architecture, and process flows demonstrating the integration of user interaction components, AI/ML processing layers, knowledge repositories, and cloud infrastructure. Detailed design documents, development strategies, and testing plans are described to ensure robustness and scalability.</w:t>
      </w:r>
    </w:p>
    <w:p w:rsidR="00000000" w:rsidDel="00000000" w:rsidP="00000000" w:rsidRDefault="00000000" w:rsidRPr="00000000" w14:paraId="00000120">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concludes with discussions on feasibility, resource requirements, cost analysis, and future enhancement possibilities, providing a holistic view of how technology and culture blend to create an engaging, impactful tool for environmental conservation and community education.</w:t>
      </w:r>
    </w:p>
    <w:p w:rsidR="00000000" w:rsidDel="00000000" w:rsidP="00000000" w:rsidRDefault="00000000" w:rsidRPr="00000000" w14:paraId="00000121">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overview serves as a roadmap for understanding the scope, technical depth, and societal value embedded in the Chacha Chaudhary AI system deployment for Namami Gange conservation efforts.</w:t>
      </w:r>
    </w:p>
    <w:p w:rsidR="00000000" w:rsidDel="00000000" w:rsidP="00000000" w:rsidRDefault="00000000" w:rsidRPr="00000000" w14:paraId="000001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3">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4">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5">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6">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7">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8">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9">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A">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B">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C">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 2</w:t>
      </w:r>
    </w:p>
    <w:p w:rsidR="00000000" w:rsidDel="00000000" w:rsidP="00000000" w:rsidRDefault="00000000" w:rsidRPr="00000000" w14:paraId="0000012D">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32"/>
          <w:szCs w:val="32"/>
          <w:rtl w:val="0"/>
        </w:rPr>
        <w:t xml:space="preserve">Literature review</w:t>
      </w:r>
      <w:r w:rsidDel="00000000" w:rsidR="00000000" w:rsidRPr="00000000">
        <w:rPr>
          <w:rtl w:val="0"/>
        </w:rPr>
      </w:r>
    </w:p>
    <w:p w:rsidR="00000000" w:rsidDel="00000000" w:rsidP="00000000" w:rsidRDefault="00000000" w:rsidRPr="00000000" w14:paraId="0000012E">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Social Robots in Education</w:t>
      </w:r>
      <w:r w:rsidDel="00000000" w:rsidR="00000000" w:rsidRPr="00000000">
        <w:rPr>
          <w:rFonts w:ascii="Times New Roman" w:cs="Times New Roman" w:eastAsia="Times New Roman" w:hAnsi="Times New Roman"/>
          <w:sz w:val="24"/>
          <w:szCs w:val="24"/>
          <w:rtl w:val="0"/>
        </w:rPr>
        <w:t xml:space="preserve">: Belpaeme et al. (2018) show robots improve student engagement.</w:t>
        <w:br w:type="textWrapping"/>
      </w:r>
    </w:p>
    <w:p w:rsidR="00000000" w:rsidDel="00000000" w:rsidP="00000000" w:rsidRDefault="00000000" w:rsidRPr="00000000" w14:paraId="0000012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Human-Robot Interaction</w:t>
      </w:r>
      <w:r w:rsidDel="00000000" w:rsidR="00000000" w:rsidRPr="00000000">
        <w:rPr>
          <w:rFonts w:ascii="Times New Roman" w:cs="Times New Roman" w:eastAsia="Times New Roman" w:hAnsi="Times New Roman"/>
          <w:sz w:val="24"/>
          <w:szCs w:val="24"/>
          <w:rtl w:val="0"/>
        </w:rPr>
        <w:t xml:space="preserve">: Lee (2010) highlights how people adapt communication styles when engaging with robots.</w:t>
        <w:br w:type="textWrapping"/>
      </w:r>
    </w:p>
    <w:p w:rsidR="00000000" w:rsidDel="00000000" w:rsidP="00000000" w:rsidRDefault="00000000" w:rsidRPr="00000000" w14:paraId="0000013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Chatbots in Environmental Campaigns</w:t>
      </w:r>
      <w:r w:rsidDel="00000000" w:rsidR="00000000" w:rsidRPr="00000000">
        <w:rPr>
          <w:rFonts w:ascii="Times New Roman" w:cs="Times New Roman" w:eastAsia="Times New Roman" w:hAnsi="Times New Roman"/>
          <w:sz w:val="24"/>
          <w:szCs w:val="24"/>
          <w:rtl w:val="0"/>
        </w:rPr>
        <w:t xml:space="preserve">: Arizona Water Chatbot (2024) successfully guided citizens in sustainable water use.</w:t>
        <w:br w:type="textWrapping"/>
      </w:r>
    </w:p>
    <w:p w:rsidR="00000000" w:rsidDel="00000000" w:rsidP="00000000" w:rsidRDefault="00000000" w:rsidRPr="00000000" w14:paraId="0000013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Limitations of Past Approaches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32">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chatbots = rigid, poor at handling diverse queries.</w:t>
        <w:br w:type="textWrapping"/>
      </w:r>
    </w:p>
    <w:p w:rsidR="00000000" w:rsidDel="00000000" w:rsidP="00000000" w:rsidRDefault="00000000" w:rsidRPr="00000000" w14:paraId="00000133">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systems = lack personalization.</w:t>
        <w:br w:type="textWrapping"/>
      </w:r>
    </w:p>
    <w:p w:rsidR="00000000" w:rsidDel="00000000" w:rsidP="00000000" w:rsidRDefault="00000000" w:rsidRPr="00000000" w14:paraId="00000134">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w:t>
      </w:r>
      <w:r w:rsidDel="00000000" w:rsidR="00000000" w:rsidRPr="00000000">
        <w:rPr>
          <w:rFonts w:ascii="Times New Roman" w:cs="Times New Roman" w:eastAsia="Times New Roman" w:hAnsi="Times New Roman"/>
          <w:b w:val="1"/>
          <w:sz w:val="24"/>
          <w:szCs w:val="24"/>
          <w:rtl w:val="0"/>
        </w:rPr>
        <w:t xml:space="preserve">multilingual support</w:t>
      </w:r>
      <w:r w:rsidDel="00000000" w:rsidR="00000000" w:rsidRPr="00000000">
        <w:rPr>
          <w:rFonts w:ascii="Times New Roman" w:cs="Times New Roman" w:eastAsia="Times New Roman" w:hAnsi="Times New Roman"/>
          <w:sz w:val="24"/>
          <w:szCs w:val="24"/>
          <w:rtl w:val="0"/>
        </w:rPr>
        <w:t xml:space="preserve"> restricted impact in India’s diverse linguistic context.</w:t>
        <w:br w:type="textWrapping"/>
      </w:r>
    </w:p>
    <w:p w:rsidR="00000000" w:rsidDel="00000000" w:rsidP="00000000" w:rsidRDefault="00000000" w:rsidRPr="00000000" w14:paraId="00000135">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w:t>
      </w:r>
      <w:r w:rsidDel="00000000" w:rsidR="00000000" w:rsidRPr="00000000">
        <w:rPr>
          <w:rFonts w:ascii="Times New Roman" w:cs="Times New Roman" w:eastAsia="Times New Roman" w:hAnsi="Times New Roman"/>
          <w:b w:val="1"/>
          <w:sz w:val="24"/>
          <w:szCs w:val="24"/>
          <w:rtl w:val="0"/>
        </w:rPr>
        <w:t xml:space="preserve">real-time data integration</w:t>
      </w:r>
      <w:r w:rsidDel="00000000" w:rsidR="00000000" w:rsidRPr="00000000">
        <w:rPr>
          <w:rFonts w:ascii="Times New Roman" w:cs="Times New Roman" w:eastAsia="Times New Roman" w:hAnsi="Times New Roman"/>
          <w:sz w:val="24"/>
          <w:szCs w:val="24"/>
          <w:rtl w:val="0"/>
        </w:rPr>
        <w:t xml:space="preserve"> prevented dynamic, situation-aware responses.</w:t>
        <w:br w:type="textWrapping"/>
      </w:r>
    </w:p>
    <w:p w:rsidR="00000000" w:rsidDel="00000000" w:rsidP="00000000" w:rsidRDefault="00000000" w:rsidRPr="00000000" w14:paraId="00000136">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Gap Identified</w:t>
      </w:r>
      <w:r w:rsidDel="00000000" w:rsidR="00000000" w:rsidRPr="00000000">
        <w:rPr>
          <w:rFonts w:ascii="Times New Roman" w:cs="Times New Roman" w:eastAsia="Times New Roman" w:hAnsi="Times New Roman"/>
          <w:sz w:val="24"/>
          <w:szCs w:val="24"/>
          <w:rtl w:val="0"/>
        </w:rPr>
        <w:t xml:space="preserve">: No existing chatbot integrates </w:t>
      </w:r>
      <w:r w:rsidDel="00000000" w:rsidR="00000000" w:rsidRPr="00000000">
        <w:rPr>
          <w:rFonts w:ascii="Times New Roman" w:cs="Times New Roman" w:eastAsia="Times New Roman" w:hAnsi="Times New Roman"/>
          <w:b w:val="1"/>
          <w:sz w:val="24"/>
          <w:szCs w:val="24"/>
          <w:rtl w:val="0"/>
        </w:rPr>
        <w:t xml:space="preserve">Indian cultural elements</w:t>
      </w:r>
      <w:r w:rsidDel="00000000" w:rsidR="00000000" w:rsidRPr="00000000">
        <w:rPr>
          <w:rFonts w:ascii="Times New Roman" w:cs="Times New Roman" w:eastAsia="Times New Roman" w:hAnsi="Times New Roman"/>
          <w:sz w:val="24"/>
          <w:szCs w:val="24"/>
          <w:rtl w:val="0"/>
        </w:rPr>
        <w:t xml:space="preserve"> with advanced AI/ML for environmental conservation.</w:t>
      </w:r>
      <w:r w:rsidDel="00000000" w:rsidR="00000000" w:rsidRPr="00000000">
        <w:rPr>
          <w:rFonts w:ascii="Arial" w:cs="Arial" w:eastAsia="Arial" w:hAnsi="Arial"/>
          <w:b w:val="1"/>
          <w:i w:val="0"/>
          <w:smallCaps w:val="0"/>
          <w:strike w:val="0"/>
          <w:sz w:val="22"/>
          <w:szCs w:val="22"/>
          <w:u w:val="none"/>
          <w:shd w:fill="auto" w:val="clear"/>
          <w:vertAlign w:val="baseline"/>
          <w:rtl w:val="0"/>
        </w:rPr>
        <w:t xml:space="preserve">Social Robots in Education</w:t>
      </w:r>
      <w:r w:rsidDel="00000000" w:rsidR="00000000" w:rsidRPr="00000000">
        <w:rPr>
          <w:rFonts w:ascii="Arial" w:cs="Arial" w:eastAsia="Arial" w:hAnsi="Arial"/>
          <w:b w:val="0"/>
          <w:i w:val="0"/>
          <w:smallCaps w:val="0"/>
          <w:strike w:val="0"/>
          <w:sz w:val="22"/>
          <w:szCs w:val="22"/>
          <w:u w:val="none"/>
          <w:shd w:fill="auto" w:val="clear"/>
          <w:vertAlign w:val="baseline"/>
          <w:rtl w:val="0"/>
        </w:rPr>
        <w:t xml:space="preserve">: Belpaeme et al. (2018) demonstrated that robots enhance student engagement.</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Human-Robot Interaction</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Lee (2010) underscored the adaptive nature of human communication styles when interacting with robots.</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Chatbots in Environmental Campaigns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The Arizona Water Chatbot (2024) successfully guided citizens in promoting sustainable water use.</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Limitations of Previous Approaches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Rule-based chatbots exhibited rigidity and were ineffective in addressing diverse inquiries.</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Template systems lacked the capacity for personalization.</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absence of multilingual support significantly restricted their impact within India's linguistically diverse context.</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Limited real-time data integration impeded the provision of dynamic, situation-aware responses.</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Identified Gap</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 notable absence exists in current solutions regarding a chatbot that seamlessly integrates Indian cultural elements with advanced AI/ML technologies for environmental conservation.</w:t>
      </w:r>
      <w:r w:rsidDel="00000000" w:rsidR="00000000" w:rsidRPr="00000000">
        <w:rPr>
          <w:rtl w:val="0"/>
        </w:rPr>
      </w:r>
    </w:p>
    <w:p w:rsidR="00000000" w:rsidDel="00000000" w:rsidP="00000000" w:rsidRDefault="00000000" w:rsidRPr="00000000" w14:paraId="000001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Summary of Literatures reviewed</w:t>
      </w:r>
    </w:p>
    <w:p w:rsidR="00000000" w:rsidDel="00000000" w:rsidP="00000000" w:rsidRDefault="00000000" w:rsidRPr="00000000" w14:paraId="000001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 Summary of Literature reviews</w:t>
      </w:r>
    </w:p>
    <w:p w:rsidR="00000000" w:rsidDel="00000000" w:rsidP="00000000" w:rsidRDefault="00000000" w:rsidRPr="00000000" w14:paraId="00000146">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rPr>
        <w:drawing>
          <wp:inline distB="0" distT="0" distL="0" distR="0">
            <wp:extent cx="5731510" cy="2461260"/>
            <wp:effectExtent b="0" l="0" r="0" t="0"/>
            <wp:docPr id="336090466"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731510" cy="246126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9">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 3</w:t>
      </w:r>
    </w:p>
    <w:p w:rsidR="00000000" w:rsidDel="00000000" w:rsidP="00000000" w:rsidRDefault="00000000" w:rsidRPr="00000000" w14:paraId="0000014A">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Methodology</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Requirement Analysis</w:t>
      </w: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Identify target users (students, communities, museum visitors), their specific needs, and preferred languages.</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System Architecture</w:t>
      </w: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User Interaction Module:</w:t>
      </w: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 Facilitate interaction through voice, text, and gesture.</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Speech/Text Processing:</w:t>
      </w: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 Incorporate Automatic Speech Recognition (ASR), Text-to-Speech (TTS), and multilingual input capabilities.</w:t>
      </w: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NLP &amp; Dialogue Manager:</w:t>
      </w: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 Implement intent recognition, sentiment analysis, and personalized response generation.</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Knowledge Repository:</w:t>
      </w: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 Establish a comprehensive repository containing facts, comics, videos, and conservation tips.</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Cloud Infrastructure:</w:t>
      </w: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 Utilize cloud platforms such as AWS EC2 GPUs, SageMaker, and GCP Dialogflow.</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AI/ML Models</w:t>
      </w: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Employ Transformer-based models (e.g., BERT, GPT variants), fine-tuned for various Indian languages.</w:t>
      </w:r>
      <w:r w:rsidDel="00000000" w:rsidR="00000000" w:rsidRPr="00000000">
        <w:rPr>
          <w:rtl w:val="0"/>
        </w:rPr>
      </w:r>
    </w:p>
    <w:p w:rsidR="00000000" w:rsidDel="00000000" w:rsidP="00000000" w:rsidRDefault="00000000" w:rsidRPr="00000000" w14:paraId="00000156">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Leverage transfer learning to optimize training costs and enhance operational efficiency.</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Tools</w:t>
      </w: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ML Development:</w:t>
      </w: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 PyTorch/TensorFlow.</w:t>
      </w: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NLP:</w:t>
      </w: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 HuggingFace Transformers.</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Digital Avatar:</w:t>
      </w: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 Unity/Blender.</w:t>
      </w: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sz w:val="22"/>
          <w:szCs w:val="22"/>
          <w:u w:val="none"/>
          <w:shd w:fill="auto" w:val="clear"/>
          <w:vertAlign w:val="baseline"/>
          <w:rtl w:val="0"/>
        </w:rPr>
        <w:t xml:space="preserve">Structured Data Storage:</w:t>
      </w: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 PostgreSQL.</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Testing Plan</w:t>
      </w: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i w:val="0"/>
          <w:smallCaps w:val="0"/>
          <w:strike w:val="0"/>
          <w:sz w:val="22"/>
          <w:szCs w:val="22"/>
          <w:u w:val="none"/>
          <w:shd w:fill="auto" w:val="clear"/>
          <w:vertAlign w:val="baseline"/>
          <w:rtl w:val="0"/>
        </w:rPr>
        <w:t xml:space="preserve">Conduct unit testing, integration testing, and pilot deployment in Ganga museums.</w:t>
      </w: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2247613" cy="2313077"/>
            <wp:effectExtent b="0" l="0" r="0" t="0"/>
            <wp:docPr id="33609046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247613" cy="2313077"/>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3432666" cy="2059751"/>
            <wp:effectExtent b="0" l="0" r="0" t="0"/>
            <wp:docPr id="336090468"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3432666" cy="2059751"/>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3.1 The V model methodology [4]</w:t>
      </w:r>
    </w:p>
    <w:p w:rsidR="00000000" w:rsidDel="00000000" w:rsidP="00000000" w:rsidRDefault="00000000" w:rsidRPr="00000000" w14:paraId="000001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4474930" cy="2872562"/>
            <wp:effectExtent b="0" l="0" r="0" t="0"/>
            <wp:docPr id="336090467"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4474930" cy="2872562"/>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3.2 Another example of the V model methodology [5]</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3888020" cy="3374651"/>
            <wp:effectExtent b="0" l="0" r="0" t="0"/>
            <wp:docPr id="336090470"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3888020" cy="3374651"/>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3.3 The W model methodology [6]</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2296182" cy="2328785"/>
            <wp:effectExtent b="0" l="0" r="0" t="0"/>
            <wp:docPr descr="Why Spiral Model is called Meta Model? - GeeksforGeeks" id="336090469" name="image32.png"/>
            <a:graphic>
              <a:graphicData uri="http://schemas.openxmlformats.org/drawingml/2006/picture">
                <pic:pic>
                  <pic:nvPicPr>
                    <pic:cNvPr descr="Why Spiral Model is called Meta Model? - GeeksforGeeks" id="0" name="image32.png"/>
                    <pic:cNvPicPr preferRelativeResize="0"/>
                  </pic:nvPicPr>
                  <pic:blipFill>
                    <a:blip r:embed="rId22"/>
                    <a:srcRect b="0" l="0" r="0" t="0"/>
                    <a:stretch>
                      <a:fillRect/>
                    </a:stretch>
                  </pic:blipFill>
                  <pic:spPr>
                    <a:xfrm>
                      <a:off x="0" y="0"/>
                      <a:ext cx="2296182" cy="2328785"/>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3199913" cy="1706620"/>
            <wp:effectExtent b="0" l="0" r="0" t="0"/>
            <wp:docPr descr="What is Software Development Life Cycle and SDLC Methodologies?" id="336090472" name="image24.png"/>
            <a:graphic>
              <a:graphicData uri="http://schemas.openxmlformats.org/drawingml/2006/picture">
                <pic:pic>
                  <pic:nvPicPr>
                    <pic:cNvPr descr="What is Software Development Life Cycle and SDLC Methodologies?" id="0" name="image24.png"/>
                    <pic:cNvPicPr preferRelativeResize="0"/>
                  </pic:nvPicPr>
                  <pic:blipFill>
                    <a:blip r:embed="rId23"/>
                    <a:srcRect b="0" l="0" r="0" t="0"/>
                    <a:stretch>
                      <a:fillRect/>
                    </a:stretch>
                  </pic:blipFill>
                  <pic:spPr>
                    <a:xfrm>
                      <a:off x="0" y="0"/>
                      <a:ext cx="3199913" cy="170662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3.4 The Devops methodology [7]</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731510" cy="3229610"/>
            <wp:effectExtent b="0" l="0" r="0" t="0"/>
            <wp:docPr descr="Research Onion Model Source: ©2022 Mark NK Saunders; developed from Saunders et. al. 2019." id="336090471" name="image29.jpg"/>
            <a:graphic>
              <a:graphicData uri="http://schemas.openxmlformats.org/drawingml/2006/picture">
                <pic:pic>
                  <pic:nvPicPr>
                    <pic:cNvPr descr="Research Onion Model Source: ©2022 Mark NK Saunders; developed from Saunders et. al. 2019." id="0" name="image29.jpg"/>
                    <pic:cNvPicPr preferRelativeResize="0"/>
                  </pic:nvPicPr>
                  <pic:blipFill>
                    <a:blip r:embed="rId24"/>
                    <a:srcRect b="0" l="0" r="0" t="0"/>
                    <a:stretch>
                      <a:fillRect/>
                    </a:stretch>
                  </pic:blipFill>
                  <pic:spPr>
                    <a:xfrm>
                      <a:off x="0" y="0"/>
                      <a:ext cx="5731510" cy="322961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475514" cy="3871576"/>
            <wp:effectExtent b="0" l="0" r="0" t="0"/>
            <wp:docPr descr="https://aesanetwork.org/wp-content/uploads/2020/08/Res-onion-page0001-990x700.jpg" id="336090475" name="image25.jpg"/>
            <a:graphic>
              <a:graphicData uri="http://schemas.openxmlformats.org/drawingml/2006/picture">
                <pic:pic>
                  <pic:nvPicPr>
                    <pic:cNvPr descr="https://aesanetwork.org/wp-content/uploads/2020/08/Res-onion-page0001-990x700.jpg" id="0" name="image25.jpg"/>
                    <pic:cNvPicPr preferRelativeResize="0"/>
                  </pic:nvPicPr>
                  <pic:blipFill>
                    <a:blip r:embed="rId25"/>
                    <a:srcRect b="0" l="0" r="0" t="0"/>
                    <a:stretch>
                      <a:fillRect/>
                    </a:stretch>
                  </pic:blipFill>
                  <pic:spPr>
                    <a:xfrm>
                      <a:off x="0" y="0"/>
                      <a:ext cx="5475514" cy="3871576"/>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1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3.5 (a) Onion methodology, (b) another example [8]</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4951757" cy="3982363"/>
            <wp:effectExtent b="0" l="0" r="0" t="0"/>
            <wp:docPr id="336090473"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4951757" cy="3982363"/>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4898342" cy="4383870"/>
            <wp:effectExtent b="0" l="0" r="0" t="0"/>
            <wp:docPr id="336090474" name="image36.png"/>
            <a:graphic>
              <a:graphicData uri="http://schemas.openxmlformats.org/drawingml/2006/picture">
                <pic:pic>
                  <pic:nvPicPr>
                    <pic:cNvPr id="0" name="image36.png"/>
                    <pic:cNvPicPr preferRelativeResize="0"/>
                  </pic:nvPicPr>
                  <pic:blipFill>
                    <a:blip r:embed="rId27"/>
                    <a:srcRect b="0" l="0" r="0" t="0"/>
                    <a:stretch>
                      <a:fillRect/>
                    </a:stretch>
                  </pic:blipFill>
                  <pic:spPr>
                    <a:xfrm>
                      <a:off x="0" y="0"/>
                      <a:ext cx="4898342" cy="438387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3.6 SDLC phases [9]</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731510" cy="6904990"/>
            <wp:effectExtent b="0" l="0" r="0" t="0"/>
            <wp:docPr id="336090476" name="image48.png"/>
            <a:graphic>
              <a:graphicData uri="http://schemas.openxmlformats.org/drawingml/2006/picture">
                <pic:pic>
                  <pic:nvPicPr>
                    <pic:cNvPr id="0" name="image48.png"/>
                    <pic:cNvPicPr preferRelativeResize="0"/>
                  </pic:nvPicPr>
                  <pic:blipFill>
                    <a:blip r:embed="rId28"/>
                    <a:srcRect b="0" l="0" r="0" t="0"/>
                    <a:stretch>
                      <a:fillRect/>
                    </a:stretch>
                  </pic:blipFill>
                  <pic:spPr>
                    <a:xfrm>
                      <a:off x="0" y="0"/>
                      <a:ext cx="5731510" cy="690499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3.7 Summary of various methodology [10]</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731510" cy="4316095"/>
            <wp:effectExtent b="0" l="0" r="0" t="0"/>
            <wp:docPr id="336090477"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5731510" cy="431609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073505" cy="3213519"/>
            <wp:effectExtent b="0" l="0" r="0" t="0"/>
            <wp:docPr id="336090478"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5073505" cy="3213519"/>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3.8 Some more methodologies [11]</w:t>
      </w:r>
    </w:p>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4791075" cy="2933700"/>
            <wp:effectExtent b="0" l="0" r="0" t="0"/>
            <wp:docPr id="336090479"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47910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2695575" cy="4676775"/>
            <wp:effectExtent b="0" l="0" r="0" t="0"/>
            <wp:docPr id="336090480"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2695575" cy="467677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3.9 Summary of project breakdown to task [12]</w:t>
      </w:r>
    </w:p>
    <w:p w:rsidR="00000000" w:rsidDel="00000000" w:rsidP="00000000" w:rsidRDefault="00000000" w:rsidRPr="00000000" w14:paraId="0000017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4</w:t>
      </w:r>
    </w:p>
    <w:p w:rsidR="00000000" w:rsidDel="00000000" w:rsidP="00000000" w:rsidRDefault="00000000" w:rsidRPr="00000000" w14:paraId="0000017C">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Project Management</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4.1 Project timeline</w:t>
      </w:r>
      <w:r w:rsidDel="00000000" w:rsidR="00000000" w:rsidRPr="00000000">
        <w:rPr>
          <w:rtl w:val="0"/>
        </w:rPr>
      </w:r>
    </w:p>
    <w:p w:rsidR="00000000" w:rsidDel="00000000" w:rsidP="00000000" w:rsidRDefault="00000000" w:rsidRPr="00000000" w14:paraId="000001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4.1 Project planning timeline</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731510" cy="4068445"/>
            <wp:effectExtent b="0" l="0" r="0" t="0"/>
            <wp:docPr id="336090481" name="image35.png"/>
            <a:graphic>
              <a:graphicData uri="http://schemas.openxmlformats.org/drawingml/2006/picture">
                <pic:pic>
                  <pic:nvPicPr>
                    <pic:cNvPr id="0" name="image35.png"/>
                    <pic:cNvPicPr preferRelativeResize="0"/>
                  </pic:nvPicPr>
                  <pic:blipFill>
                    <a:blip r:embed="rId33"/>
                    <a:srcRect b="0" l="0" r="0" t="0"/>
                    <a:stretch>
                      <a:fillRect/>
                    </a:stretch>
                  </pic:blipFill>
                  <pic:spPr>
                    <a:xfrm>
                      <a:off x="0" y="0"/>
                      <a:ext cx="5731510" cy="406844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731510" cy="3016885"/>
            <wp:effectExtent b="0" l="0" r="0" t="0"/>
            <wp:docPr id="336090482" name="image39.png"/>
            <a:graphic>
              <a:graphicData uri="http://schemas.openxmlformats.org/drawingml/2006/picture">
                <pic:pic>
                  <pic:nvPicPr>
                    <pic:cNvPr id="0" name="image39.png"/>
                    <pic:cNvPicPr preferRelativeResize="0"/>
                  </pic:nvPicPr>
                  <pic:blipFill>
                    <a:blip r:embed="rId34"/>
                    <a:srcRect b="0" l="0" r="0" t="0"/>
                    <a:stretch>
                      <a:fillRect/>
                    </a:stretch>
                  </pic:blipFill>
                  <pic:spPr>
                    <a:xfrm>
                      <a:off x="0" y="0"/>
                      <a:ext cx="5731510" cy="301688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0" w:lineRule="auto"/>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4.2 Risk analysis</w:t>
      </w:r>
    </w:p>
    <w:p w:rsidR="00000000" w:rsidDel="00000000" w:rsidP="00000000" w:rsidRDefault="00000000" w:rsidRPr="00000000" w14:paraId="0000018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pStyle w:val="Heading2"/>
        <w:keepNext w:val="0"/>
        <w:keepLines w:val="0"/>
        <w:spacing w:after="80" w:before="360" w:lineRule="auto"/>
        <w:rPr>
          <w:rFonts w:ascii="Times New Roman" w:cs="Times New Roman" w:eastAsia="Times New Roman" w:hAnsi="Times New Roman"/>
          <w:b w:val="1"/>
          <w:color w:val="000000"/>
          <w:sz w:val="24"/>
          <w:szCs w:val="24"/>
        </w:rPr>
      </w:pPr>
      <w:bookmarkStart w:colFirst="0" w:colLast="0" w:name="_heading=h.g0udmsuyc0tb" w:id="7"/>
      <w:bookmarkEnd w:id="7"/>
      <w:r w:rsidDel="00000000" w:rsidR="00000000" w:rsidRPr="00000000">
        <w:rPr>
          <w:rFonts w:ascii="Times New Roman" w:cs="Times New Roman" w:eastAsia="Times New Roman" w:hAnsi="Times New Roman"/>
          <w:b w:val="1"/>
          <w:color w:val="000000"/>
          <w:sz w:val="24"/>
          <w:szCs w:val="24"/>
          <w:rtl w:val="0"/>
        </w:rPr>
        <w:t xml:space="preserve">PESTLE Analysis</w:t>
      </w:r>
    </w:p>
    <w:p w:rsidR="00000000" w:rsidDel="00000000" w:rsidP="00000000" w:rsidRDefault="00000000" w:rsidRPr="00000000" w14:paraId="00000189">
      <w:pPr>
        <w:pStyle w:val="Heading2"/>
        <w:keepNext w:val="0"/>
        <w:keepLines w:val="0"/>
        <w:spacing w:after="80" w:before="360" w:lineRule="auto"/>
        <w:rPr>
          <w:rFonts w:ascii="Times New Roman" w:cs="Times New Roman" w:eastAsia="Times New Roman" w:hAnsi="Times New Roman"/>
          <w:b w:val="1"/>
          <w:color w:val="000000"/>
          <w:sz w:val="24"/>
          <w:szCs w:val="24"/>
        </w:rPr>
      </w:pPr>
      <w:bookmarkStart w:colFirst="0" w:colLast="0" w:name="_heading=h.1m61qq4hcgkp" w:id="8"/>
      <w:bookmarkEnd w:id="8"/>
      <w:r w:rsidDel="00000000" w:rsidR="00000000" w:rsidRPr="00000000">
        <w:rPr>
          <w:rFonts w:ascii="Times New Roman" w:cs="Times New Roman" w:eastAsia="Times New Roman" w:hAnsi="Times New Roman"/>
          <w:b w:val="1"/>
          <w:color w:val="000000"/>
          <w:sz w:val="24"/>
          <w:szCs w:val="24"/>
          <w:rtl w:val="0"/>
        </w:rPr>
        <w:t xml:space="preserve">Political</w:t>
      </w:r>
    </w:p>
    <w:p w:rsidR="00000000" w:rsidDel="00000000" w:rsidP="00000000" w:rsidRDefault="00000000" w:rsidRPr="00000000" w14:paraId="0000018A">
      <w:pPr>
        <w:numPr>
          <w:ilvl w:val="0"/>
          <w:numId w:val="86"/>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Government Support: The Namami Gange initiative is government-backed, providing strong policy support and funding, which positively impacts project approval and resources.</w:t>
      </w:r>
    </w:p>
    <w:p w:rsidR="00000000" w:rsidDel="00000000" w:rsidP="00000000" w:rsidRDefault="00000000" w:rsidRPr="00000000" w14:paraId="0000018B">
      <w:pPr>
        <w:numPr>
          <w:ilvl w:val="0"/>
          <w:numId w:val="86"/>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Regulatory Compliance: Adherence to data privacy laws and AI regulations is mandatory to avoid legal risks.</w:t>
      </w:r>
    </w:p>
    <w:p w:rsidR="00000000" w:rsidDel="00000000" w:rsidP="00000000" w:rsidRDefault="00000000" w:rsidRPr="00000000" w14:paraId="0000018C">
      <w:pPr>
        <w:numPr>
          <w:ilvl w:val="0"/>
          <w:numId w:val="86"/>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Stakeholder Alignment: Coordination between multiple government agencies and local bodies is required for smooth deployment.</w:t>
      </w:r>
    </w:p>
    <w:p w:rsidR="00000000" w:rsidDel="00000000" w:rsidP="00000000" w:rsidRDefault="00000000" w:rsidRPr="00000000" w14:paraId="0000018D">
      <w:pPr>
        <w:pStyle w:val="Heading2"/>
        <w:keepNext w:val="0"/>
        <w:keepLines w:val="0"/>
        <w:spacing w:after="80" w:before="360" w:lineRule="auto"/>
        <w:rPr>
          <w:rFonts w:ascii="Times New Roman" w:cs="Times New Roman" w:eastAsia="Times New Roman" w:hAnsi="Times New Roman"/>
          <w:b w:val="1"/>
          <w:color w:val="000000"/>
          <w:sz w:val="24"/>
          <w:szCs w:val="24"/>
        </w:rPr>
      </w:pPr>
      <w:bookmarkStart w:colFirst="0" w:colLast="0" w:name="_heading=h.ypj993k1ei6" w:id="9"/>
      <w:bookmarkEnd w:id="9"/>
      <w:r w:rsidDel="00000000" w:rsidR="00000000" w:rsidRPr="00000000">
        <w:rPr>
          <w:rFonts w:ascii="Times New Roman" w:cs="Times New Roman" w:eastAsia="Times New Roman" w:hAnsi="Times New Roman"/>
          <w:b w:val="1"/>
          <w:color w:val="000000"/>
          <w:sz w:val="24"/>
          <w:szCs w:val="24"/>
          <w:rtl w:val="0"/>
        </w:rPr>
        <w:t xml:space="preserve">Economic</w:t>
      </w:r>
    </w:p>
    <w:p w:rsidR="00000000" w:rsidDel="00000000" w:rsidP="00000000" w:rsidRDefault="00000000" w:rsidRPr="00000000" w14:paraId="0000018E">
      <w:pPr>
        <w:numPr>
          <w:ilvl w:val="0"/>
          <w:numId w:val="3"/>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Funding Availability: Reliance on allocated government budgets and grants necessitates efficient cost management to avoid overruns.</w:t>
      </w:r>
    </w:p>
    <w:p w:rsidR="00000000" w:rsidDel="00000000" w:rsidP="00000000" w:rsidRDefault="00000000" w:rsidRPr="00000000" w14:paraId="0000018F">
      <w:pPr>
        <w:numPr>
          <w:ilvl w:val="0"/>
          <w:numId w:val="3"/>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Cost of Technology: Cloud services, AI infrastructure, and development resources need careful budgeting to balance cost and scalability.</w:t>
      </w:r>
    </w:p>
    <w:p w:rsidR="00000000" w:rsidDel="00000000" w:rsidP="00000000" w:rsidRDefault="00000000" w:rsidRPr="00000000" w14:paraId="00000190">
      <w:pPr>
        <w:numPr>
          <w:ilvl w:val="0"/>
          <w:numId w:val="3"/>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Economic Impact: The project could stimulate local economies by creating awareness and employment opportunities in river conservation.</w:t>
      </w:r>
    </w:p>
    <w:p w:rsidR="00000000" w:rsidDel="00000000" w:rsidP="00000000" w:rsidRDefault="00000000" w:rsidRPr="00000000" w14:paraId="00000191">
      <w:pPr>
        <w:pStyle w:val="Heading2"/>
        <w:keepNext w:val="0"/>
        <w:keepLines w:val="0"/>
        <w:spacing w:after="80" w:before="360" w:lineRule="auto"/>
        <w:rPr>
          <w:rFonts w:ascii="Times New Roman" w:cs="Times New Roman" w:eastAsia="Times New Roman" w:hAnsi="Times New Roman"/>
          <w:b w:val="1"/>
          <w:color w:val="000000"/>
          <w:sz w:val="24"/>
          <w:szCs w:val="24"/>
        </w:rPr>
      </w:pPr>
      <w:bookmarkStart w:colFirst="0" w:colLast="0" w:name="_heading=h.kj65uo4aqo8p" w:id="10"/>
      <w:bookmarkEnd w:id="10"/>
      <w:r w:rsidDel="00000000" w:rsidR="00000000" w:rsidRPr="00000000">
        <w:rPr>
          <w:rFonts w:ascii="Times New Roman" w:cs="Times New Roman" w:eastAsia="Times New Roman" w:hAnsi="Times New Roman"/>
          <w:b w:val="1"/>
          <w:color w:val="000000"/>
          <w:sz w:val="24"/>
          <w:szCs w:val="24"/>
          <w:rtl w:val="0"/>
        </w:rPr>
        <w:t xml:space="preserve">Social</w:t>
      </w:r>
    </w:p>
    <w:p w:rsidR="00000000" w:rsidDel="00000000" w:rsidP="00000000" w:rsidRDefault="00000000" w:rsidRPr="00000000" w14:paraId="00000192">
      <w:pPr>
        <w:numPr>
          <w:ilvl w:val="0"/>
          <w:numId w:val="44"/>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Cultural Resonance: Leveraging the popular mascot Chacha Chaudhary enhances acceptance and engagement across diverse demographic groups.</w:t>
      </w:r>
    </w:p>
    <w:p w:rsidR="00000000" w:rsidDel="00000000" w:rsidP="00000000" w:rsidRDefault="00000000" w:rsidRPr="00000000" w14:paraId="00000193">
      <w:pPr>
        <w:numPr>
          <w:ilvl w:val="0"/>
          <w:numId w:val="44"/>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Public Awareness: Success depends on changing traditional behaviors and increasing environmental consciousness.</w:t>
      </w:r>
    </w:p>
    <w:p w:rsidR="00000000" w:rsidDel="00000000" w:rsidP="00000000" w:rsidRDefault="00000000" w:rsidRPr="00000000" w14:paraId="00000194">
      <w:pPr>
        <w:numPr>
          <w:ilvl w:val="0"/>
          <w:numId w:val="44"/>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Digital Divide: Addressing literacy and internet access disparities is crucial for inclusivity.</w:t>
      </w:r>
    </w:p>
    <w:p w:rsidR="00000000" w:rsidDel="00000000" w:rsidP="00000000" w:rsidRDefault="00000000" w:rsidRPr="00000000" w14:paraId="00000195">
      <w:pPr>
        <w:pStyle w:val="Heading2"/>
        <w:keepNext w:val="0"/>
        <w:keepLines w:val="0"/>
        <w:spacing w:after="80" w:before="360" w:lineRule="auto"/>
        <w:rPr>
          <w:rFonts w:ascii="Times New Roman" w:cs="Times New Roman" w:eastAsia="Times New Roman" w:hAnsi="Times New Roman"/>
          <w:b w:val="1"/>
          <w:color w:val="000000"/>
          <w:sz w:val="24"/>
          <w:szCs w:val="24"/>
        </w:rPr>
      </w:pPr>
      <w:bookmarkStart w:colFirst="0" w:colLast="0" w:name="_heading=h.qazfalpjglyp" w:id="11"/>
      <w:bookmarkEnd w:id="11"/>
      <w:r w:rsidDel="00000000" w:rsidR="00000000" w:rsidRPr="00000000">
        <w:rPr>
          <w:rFonts w:ascii="Times New Roman" w:cs="Times New Roman" w:eastAsia="Times New Roman" w:hAnsi="Times New Roman"/>
          <w:b w:val="1"/>
          <w:color w:val="000000"/>
          <w:sz w:val="24"/>
          <w:szCs w:val="24"/>
          <w:rtl w:val="0"/>
        </w:rPr>
        <w:t xml:space="preserve">Technological</w:t>
      </w:r>
    </w:p>
    <w:p w:rsidR="00000000" w:rsidDel="00000000" w:rsidP="00000000" w:rsidRDefault="00000000" w:rsidRPr="00000000" w14:paraId="00000196">
      <w:pPr>
        <w:numPr>
          <w:ilvl w:val="0"/>
          <w:numId w:val="87"/>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AI and NLP Advances: Rapid innovations in AI models can enhance chatbot intelligence and user experience but require continuous updates.</w:t>
      </w:r>
    </w:p>
    <w:p w:rsidR="00000000" w:rsidDel="00000000" w:rsidP="00000000" w:rsidRDefault="00000000" w:rsidRPr="00000000" w14:paraId="00000197">
      <w:pPr>
        <w:numPr>
          <w:ilvl w:val="0"/>
          <w:numId w:val="87"/>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Integration Challenges: Seamless integration with cloud services, sensors, and multiple platforms is complex.</w:t>
      </w:r>
    </w:p>
    <w:p w:rsidR="00000000" w:rsidDel="00000000" w:rsidP="00000000" w:rsidRDefault="00000000" w:rsidRPr="00000000" w14:paraId="00000198">
      <w:pPr>
        <w:numPr>
          <w:ilvl w:val="0"/>
          <w:numId w:val="87"/>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Data Security: Protecting user and environmental data from breaches or misuse is critical.</w:t>
      </w:r>
    </w:p>
    <w:p w:rsidR="00000000" w:rsidDel="00000000" w:rsidP="00000000" w:rsidRDefault="00000000" w:rsidRPr="00000000" w14:paraId="00000199">
      <w:pPr>
        <w:pStyle w:val="Heading2"/>
        <w:keepNext w:val="0"/>
        <w:keepLines w:val="0"/>
        <w:spacing w:after="80" w:before="360" w:lineRule="auto"/>
        <w:rPr>
          <w:rFonts w:ascii="Times New Roman" w:cs="Times New Roman" w:eastAsia="Times New Roman" w:hAnsi="Times New Roman"/>
          <w:b w:val="1"/>
          <w:color w:val="000000"/>
          <w:sz w:val="24"/>
          <w:szCs w:val="24"/>
        </w:rPr>
      </w:pPr>
      <w:bookmarkStart w:colFirst="0" w:colLast="0" w:name="_heading=h.mgpm0scp4eiy" w:id="12"/>
      <w:bookmarkEnd w:id="12"/>
      <w:r w:rsidDel="00000000" w:rsidR="00000000" w:rsidRPr="00000000">
        <w:rPr>
          <w:rFonts w:ascii="Times New Roman" w:cs="Times New Roman" w:eastAsia="Times New Roman" w:hAnsi="Times New Roman"/>
          <w:b w:val="1"/>
          <w:color w:val="000000"/>
          <w:sz w:val="24"/>
          <w:szCs w:val="24"/>
          <w:rtl w:val="0"/>
        </w:rPr>
        <w:t xml:space="preserve">Legal</w:t>
      </w:r>
    </w:p>
    <w:p w:rsidR="00000000" w:rsidDel="00000000" w:rsidP="00000000" w:rsidRDefault="00000000" w:rsidRPr="00000000" w14:paraId="0000019A">
      <w:pPr>
        <w:numPr>
          <w:ilvl w:val="0"/>
          <w:numId w:val="99"/>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Privacy Laws: Compliance with data protection regulations such as GDPR or India’s data privacy framework is essential.</w:t>
      </w:r>
    </w:p>
    <w:p w:rsidR="00000000" w:rsidDel="00000000" w:rsidP="00000000" w:rsidRDefault="00000000" w:rsidRPr="00000000" w14:paraId="0000019B">
      <w:pPr>
        <w:numPr>
          <w:ilvl w:val="0"/>
          <w:numId w:val="99"/>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Intellectual Property: Safeguarding copyrights, especially regarding the Chacha Chaudhary character usage.</w:t>
      </w:r>
    </w:p>
    <w:p w:rsidR="00000000" w:rsidDel="00000000" w:rsidP="00000000" w:rsidRDefault="00000000" w:rsidRPr="00000000" w14:paraId="0000019C">
      <w:pPr>
        <w:numPr>
          <w:ilvl w:val="0"/>
          <w:numId w:val="99"/>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Ethical AI Use: Ensuring transparency and fairness in AI-driven interactions to avoid bias.</w:t>
      </w:r>
    </w:p>
    <w:p w:rsidR="00000000" w:rsidDel="00000000" w:rsidP="00000000" w:rsidRDefault="00000000" w:rsidRPr="00000000" w14:paraId="0000019D">
      <w:pPr>
        <w:pStyle w:val="Heading2"/>
        <w:keepNext w:val="0"/>
        <w:keepLines w:val="0"/>
        <w:spacing w:after="80" w:before="360" w:lineRule="auto"/>
        <w:rPr>
          <w:rFonts w:ascii="Times New Roman" w:cs="Times New Roman" w:eastAsia="Times New Roman" w:hAnsi="Times New Roman"/>
          <w:b w:val="1"/>
          <w:color w:val="000000"/>
          <w:sz w:val="24"/>
          <w:szCs w:val="24"/>
        </w:rPr>
      </w:pPr>
      <w:bookmarkStart w:colFirst="0" w:colLast="0" w:name="_heading=h.8vt69kg52gb5" w:id="13"/>
      <w:bookmarkEnd w:id="13"/>
      <w:r w:rsidDel="00000000" w:rsidR="00000000" w:rsidRPr="00000000">
        <w:rPr>
          <w:rFonts w:ascii="Times New Roman" w:cs="Times New Roman" w:eastAsia="Times New Roman" w:hAnsi="Times New Roman"/>
          <w:b w:val="1"/>
          <w:color w:val="000000"/>
          <w:sz w:val="24"/>
          <w:szCs w:val="24"/>
          <w:rtl w:val="0"/>
        </w:rPr>
        <w:t xml:space="preserve">Environmental</w:t>
      </w:r>
    </w:p>
    <w:p w:rsidR="00000000" w:rsidDel="00000000" w:rsidP="00000000" w:rsidRDefault="00000000" w:rsidRPr="00000000" w14:paraId="0000019E">
      <w:pPr>
        <w:numPr>
          <w:ilvl w:val="0"/>
          <w:numId w:val="19"/>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Sustainability Goals: Reinforces environmental protection efforts aligned with river conservation.</w:t>
      </w:r>
    </w:p>
    <w:p w:rsidR="00000000" w:rsidDel="00000000" w:rsidP="00000000" w:rsidRDefault="00000000" w:rsidRPr="00000000" w14:paraId="0000019F">
      <w:pPr>
        <w:numPr>
          <w:ilvl w:val="0"/>
          <w:numId w:val="19"/>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Resource Constraints: Hardware and energy consumption of AI processing need sustainable sourcing and management.</w:t>
      </w:r>
    </w:p>
    <w:p w:rsidR="00000000" w:rsidDel="00000000" w:rsidP="00000000" w:rsidRDefault="00000000" w:rsidRPr="00000000" w14:paraId="000001A0">
      <w:pPr>
        <w:numPr>
          <w:ilvl w:val="0"/>
          <w:numId w:val="19"/>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Local Ecological Impact: Effective community engagement can mitigate pollution and improve biodiversity.</w:t>
      </w:r>
    </w:p>
    <w:p w:rsidR="00000000" w:rsidDel="00000000" w:rsidP="00000000" w:rsidRDefault="00000000" w:rsidRPr="00000000" w14:paraId="000001A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4.3 PESTEL analysis [13]</w:t>
      </w:r>
    </w:p>
    <w:p w:rsidR="00000000" w:rsidDel="00000000" w:rsidP="00000000" w:rsidRDefault="00000000" w:rsidRPr="00000000" w14:paraId="000001A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731510" cy="2015490"/>
            <wp:effectExtent b="0" l="0" r="0" t="0"/>
            <wp:docPr id="336090483"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5731510" cy="201549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4.5 Project phase risk matrix [15]</w:t>
      </w:r>
    </w:p>
    <w:p w:rsidR="00000000" w:rsidDel="00000000" w:rsidP="00000000" w:rsidRDefault="00000000" w:rsidRPr="00000000" w14:paraId="000001A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731510" cy="3607435"/>
            <wp:effectExtent b="0" l="0" r="0" t="0"/>
            <wp:docPr id="336090459"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731510" cy="3607435"/>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4.3 Project budget</w:t>
      </w:r>
    </w:p>
    <w:p w:rsidR="00000000" w:rsidDel="00000000" w:rsidP="00000000" w:rsidRDefault="00000000" w:rsidRPr="00000000" w14:paraId="000001AD">
      <w:pPr>
        <w:pStyle w:val="Heading2"/>
        <w:keepNext w:val="0"/>
        <w:keepLines w:val="0"/>
        <w:spacing w:after="80" w:before="360" w:lineRule="auto"/>
        <w:rPr>
          <w:rFonts w:ascii="Times New Roman" w:cs="Times New Roman" w:eastAsia="Times New Roman" w:hAnsi="Times New Roman"/>
          <w:b w:val="1"/>
          <w:color w:val="000000"/>
          <w:sz w:val="24"/>
          <w:szCs w:val="24"/>
        </w:rPr>
      </w:pPr>
      <w:bookmarkStart w:colFirst="0" w:colLast="0" w:name="_heading=h.ub1wu68o1hvw" w:id="14"/>
      <w:bookmarkEnd w:id="14"/>
      <w:r w:rsidDel="00000000" w:rsidR="00000000" w:rsidRPr="00000000">
        <w:rPr>
          <w:rFonts w:ascii="Times New Roman" w:cs="Times New Roman" w:eastAsia="Times New Roman" w:hAnsi="Times New Roman"/>
          <w:b w:val="1"/>
          <w:color w:val="000000"/>
          <w:sz w:val="24"/>
          <w:szCs w:val="24"/>
          <w:rtl w:val="0"/>
        </w:rPr>
        <w:t xml:space="preserve">Step 1: List All Tasks and Resource Requirements</w:t>
      </w:r>
    </w:p>
    <w:p w:rsidR="00000000" w:rsidDel="00000000" w:rsidP="00000000" w:rsidRDefault="00000000" w:rsidRPr="00000000" w14:paraId="000001AE">
      <w:pPr>
        <w:numPr>
          <w:ilvl w:val="0"/>
          <w:numId w:val="10"/>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Requirement Gathering (Project Manager, Business Analyst)</w:t>
      </w:r>
    </w:p>
    <w:p w:rsidR="00000000" w:rsidDel="00000000" w:rsidP="00000000" w:rsidRDefault="00000000" w:rsidRPr="00000000" w14:paraId="000001AF">
      <w:pPr>
        <w:numPr>
          <w:ilvl w:val="0"/>
          <w:numId w:val="10"/>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System Architecture Design (System Architect, AI Specialist)</w:t>
      </w:r>
    </w:p>
    <w:p w:rsidR="00000000" w:rsidDel="00000000" w:rsidP="00000000" w:rsidRDefault="00000000" w:rsidRPr="00000000" w14:paraId="000001B0">
      <w:pPr>
        <w:numPr>
          <w:ilvl w:val="0"/>
          <w:numId w:val="10"/>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AI/ML Model Development (Data Scientists, NLP Experts)</w:t>
      </w:r>
    </w:p>
    <w:p w:rsidR="00000000" w:rsidDel="00000000" w:rsidP="00000000" w:rsidRDefault="00000000" w:rsidRPr="00000000" w14:paraId="000001B1">
      <w:pPr>
        <w:numPr>
          <w:ilvl w:val="0"/>
          <w:numId w:val="10"/>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Chatbot and Avatar UI Development (Frontend Developers, UI/UX Designers)</w:t>
      </w:r>
    </w:p>
    <w:p w:rsidR="00000000" w:rsidDel="00000000" w:rsidP="00000000" w:rsidRDefault="00000000" w:rsidRPr="00000000" w14:paraId="000001B2">
      <w:pPr>
        <w:numPr>
          <w:ilvl w:val="0"/>
          <w:numId w:val="10"/>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Backend Development and Integration (Backend Developers, DevOps)</w:t>
      </w:r>
    </w:p>
    <w:p w:rsidR="00000000" w:rsidDel="00000000" w:rsidP="00000000" w:rsidRDefault="00000000" w:rsidRPr="00000000" w14:paraId="000001B3">
      <w:pPr>
        <w:numPr>
          <w:ilvl w:val="0"/>
          <w:numId w:val="10"/>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Testing and Validation (QA Engineers, Testers)</w:t>
      </w:r>
    </w:p>
    <w:p w:rsidR="00000000" w:rsidDel="00000000" w:rsidP="00000000" w:rsidRDefault="00000000" w:rsidRPr="00000000" w14:paraId="000001B4">
      <w:pPr>
        <w:numPr>
          <w:ilvl w:val="0"/>
          <w:numId w:val="10"/>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Deployment and Monitoring (DevOps, Support Staff)</w:t>
      </w:r>
    </w:p>
    <w:p w:rsidR="00000000" w:rsidDel="00000000" w:rsidP="00000000" w:rsidRDefault="00000000" w:rsidRPr="00000000" w14:paraId="000001B5">
      <w:pPr>
        <w:numPr>
          <w:ilvl w:val="0"/>
          <w:numId w:val="10"/>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Marketing and Community Engagement (Outreach Coordinator)</w:t>
      </w:r>
    </w:p>
    <w:p w:rsidR="00000000" w:rsidDel="00000000" w:rsidP="00000000" w:rsidRDefault="00000000" w:rsidRPr="00000000" w14:paraId="000001B6">
      <w:pPr>
        <w:pStyle w:val="Heading2"/>
        <w:keepNext w:val="0"/>
        <w:keepLines w:val="0"/>
        <w:spacing w:after="80" w:before="360" w:lineRule="auto"/>
        <w:rPr>
          <w:rFonts w:ascii="Times New Roman" w:cs="Times New Roman" w:eastAsia="Times New Roman" w:hAnsi="Times New Roman"/>
          <w:b w:val="1"/>
          <w:color w:val="000000"/>
          <w:sz w:val="24"/>
          <w:szCs w:val="24"/>
        </w:rPr>
      </w:pPr>
      <w:bookmarkStart w:colFirst="0" w:colLast="0" w:name="_heading=h.mzc2tmuk6sqi" w:id="15"/>
      <w:bookmarkEnd w:id="15"/>
      <w:r w:rsidDel="00000000" w:rsidR="00000000" w:rsidRPr="00000000">
        <w:rPr>
          <w:rFonts w:ascii="Times New Roman" w:cs="Times New Roman" w:eastAsia="Times New Roman" w:hAnsi="Times New Roman"/>
          <w:b w:val="1"/>
          <w:color w:val="000000"/>
          <w:sz w:val="24"/>
          <w:szCs w:val="24"/>
          <w:rtl w:val="0"/>
        </w:rPr>
        <w:t xml:space="preserve">Step 2: Check Team Availability</w:t>
      </w:r>
    </w:p>
    <w:p w:rsidR="00000000" w:rsidDel="00000000" w:rsidP="00000000" w:rsidRDefault="00000000" w:rsidRPr="00000000" w14:paraId="000001B7">
      <w:pPr>
        <w:numPr>
          <w:ilvl w:val="0"/>
          <w:numId w:val="17"/>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Assess current availability of internal staff, external consultants, and partners</w:t>
      </w:r>
    </w:p>
    <w:p w:rsidR="00000000" w:rsidDel="00000000" w:rsidP="00000000" w:rsidRDefault="00000000" w:rsidRPr="00000000" w14:paraId="000001B8">
      <w:pPr>
        <w:numPr>
          <w:ilvl w:val="0"/>
          <w:numId w:val="17"/>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Align timelines with resource capacity and address any recruitment needs</w:t>
      </w:r>
    </w:p>
    <w:p w:rsidR="00000000" w:rsidDel="00000000" w:rsidP="00000000" w:rsidRDefault="00000000" w:rsidRPr="00000000" w14:paraId="000001B9">
      <w:pPr>
        <w:pStyle w:val="Heading2"/>
        <w:keepNext w:val="0"/>
        <w:keepLines w:val="0"/>
        <w:spacing w:after="80" w:before="360" w:lineRule="auto"/>
        <w:rPr>
          <w:rFonts w:ascii="Times New Roman" w:cs="Times New Roman" w:eastAsia="Times New Roman" w:hAnsi="Times New Roman"/>
          <w:b w:val="1"/>
          <w:color w:val="000000"/>
          <w:sz w:val="24"/>
          <w:szCs w:val="24"/>
        </w:rPr>
      </w:pPr>
      <w:bookmarkStart w:colFirst="0" w:colLast="0" w:name="_heading=h.xqazvg1x8k2s" w:id="16"/>
      <w:bookmarkEnd w:id="16"/>
      <w:r w:rsidDel="00000000" w:rsidR="00000000" w:rsidRPr="00000000">
        <w:rPr>
          <w:rFonts w:ascii="Times New Roman" w:cs="Times New Roman" w:eastAsia="Times New Roman" w:hAnsi="Times New Roman"/>
          <w:b w:val="1"/>
          <w:color w:val="000000"/>
          <w:sz w:val="24"/>
          <w:szCs w:val="24"/>
          <w:rtl w:val="0"/>
        </w:rPr>
        <w:t xml:space="preserve">Step 3: Estimate Task Duration</w:t>
      </w:r>
    </w:p>
    <w:p w:rsidR="00000000" w:rsidDel="00000000" w:rsidP="00000000" w:rsidRDefault="00000000" w:rsidRPr="00000000" w14:paraId="000001BA">
      <w:pPr>
        <w:numPr>
          <w:ilvl w:val="0"/>
          <w:numId w:val="3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Requirement Gathering: 2 weeks</w:t>
      </w:r>
    </w:p>
    <w:p w:rsidR="00000000" w:rsidDel="00000000" w:rsidP="00000000" w:rsidRDefault="00000000" w:rsidRPr="00000000" w14:paraId="000001BB">
      <w:pPr>
        <w:numPr>
          <w:ilvl w:val="0"/>
          <w:numId w:val="3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Design Phase: 2 weeks</w:t>
      </w:r>
    </w:p>
    <w:p w:rsidR="00000000" w:rsidDel="00000000" w:rsidP="00000000" w:rsidRDefault="00000000" w:rsidRPr="00000000" w14:paraId="000001BC">
      <w:pPr>
        <w:numPr>
          <w:ilvl w:val="0"/>
          <w:numId w:val="3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Model Development: 4 weeks</w:t>
      </w:r>
    </w:p>
    <w:p w:rsidR="00000000" w:rsidDel="00000000" w:rsidP="00000000" w:rsidRDefault="00000000" w:rsidRPr="00000000" w14:paraId="000001BD">
      <w:pPr>
        <w:numPr>
          <w:ilvl w:val="0"/>
          <w:numId w:val="3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Software Development: 6 weeks</w:t>
      </w:r>
    </w:p>
    <w:p w:rsidR="00000000" w:rsidDel="00000000" w:rsidP="00000000" w:rsidRDefault="00000000" w:rsidRPr="00000000" w14:paraId="000001BE">
      <w:pPr>
        <w:numPr>
          <w:ilvl w:val="0"/>
          <w:numId w:val="3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Testing: 4 weeks</w:t>
      </w:r>
    </w:p>
    <w:p w:rsidR="00000000" w:rsidDel="00000000" w:rsidP="00000000" w:rsidRDefault="00000000" w:rsidRPr="00000000" w14:paraId="000001BF">
      <w:pPr>
        <w:numPr>
          <w:ilvl w:val="0"/>
          <w:numId w:val="3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Deployment: 2 weeks</w:t>
      </w:r>
    </w:p>
    <w:p w:rsidR="00000000" w:rsidDel="00000000" w:rsidP="00000000" w:rsidRDefault="00000000" w:rsidRPr="00000000" w14:paraId="000001C0">
      <w:pPr>
        <w:numPr>
          <w:ilvl w:val="0"/>
          <w:numId w:val="3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Community Activities: ongoing throughout project</w:t>
      </w:r>
    </w:p>
    <w:p w:rsidR="00000000" w:rsidDel="00000000" w:rsidP="00000000" w:rsidRDefault="00000000" w:rsidRPr="00000000" w14:paraId="000001C1">
      <w:pPr>
        <w:pStyle w:val="Heading2"/>
        <w:keepNext w:val="0"/>
        <w:keepLines w:val="0"/>
        <w:spacing w:after="80" w:before="360" w:lineRule="auto"/>
        <w:rPr>
          <w:rFonts w:ascii="Times New Roman" w:cs="Times New Roman" w:eastAsia="Times New Roman" w:hAnsi="Times New Roman"/>
          <w:b w:val="1"/>
          <w:color w:val="000000"/>
          <w:sz w:val="24"/>
          <w:szCs w:val="24"/>
        </w:rPr>
      </w:pPr>
      <w:bookmarkStart w:colFirst="0" w:colLast="0" w:name="_heading=h.oi3hssfev2se" w:id="17"/>
      <w:bookmarkEnd w:id="17"/>
      <w:r w:rsidDel="00000000" w:rsidR="00000000" w:rsidRPr="00000000">
        <w:rPr>
          <w:rFonts w:ascii="Times New Roman" w:cs="Times New Roman" w:eastAsia="Times New Roman" w:hAnsi="Times New Roman"/>
          <w:b w:val="1"/>
          <w:color w:val="000000"/>
          <w:sz w:val="24"/>
          <w:szCs w:val="24"/>
          <w:rtl w:val="0"/>
        </w:rPr>
        <w:t xml:space="preserve">Step 4: Use Your Experience and Data</w:t>
      </w:r>
    </w:p>
    <w:p w:rsidR="00000000" w:rsidDel="00000000" w:rsidP="00000000" w:rsidRDefault="00000000" w:rsidRPr="00000000" w14:paraId="000001C2">
      <w:pPr>
        <w:numPr>
          <w:ilvl w:val="0"/>
          <w:numId w:val="16"/>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Leverage prior projects for realistic estimations</w:t>
      </w:r>
    </w:p>
    <w:p w:rsidR="00000000" w:rsidDel="00000000" w:rsidP="00000000" w:rsidRDefault="00000000" w:rsidRPr="00000000" w14:paraId="000001C3">
      <w:pPr>
        <w:numPr>
          <w:ilvl w:val="0"/>
          <w:numId w:val="16"/>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Adjust for project-specific complexity and multilingual requirements</w:t>
      </w:r>
    </w:p>
    <w:p w:rsidR="00000000" w:rsidDel="00000000" w:rsidP="00000000" w:rsidRDefault="00000000" w:rsidRPr="00000000" w14:paraId="000001C4">
      <w:pPr>
        <w:pStyle w:val="Heading2"/>
        <w:keepNext w:val="0"/>
        <w:keepLines w:val="0"/>
        <w:spacing w:after="80" w:before="360" w:lineRule="auto"/>
        <w:rPr>
          <w:rFonts w:ascii="Times New Roman" w:cs="Times New Roman" w:eastAsia="Times New Roman" w:hAnsi="Times New Roman"/>
          <w:b w:val="1"/>
          <w:color w:val="000000"/>
          <w:sz w:val="24"/>
          <w:szCs w:val="24"/>
        </w:rPr>
      </w:pPr>
      <w:bookmarkStart w:colFirst="0" w:colLast="0" w:name="_heading=h.gn6e3ny8qiue" w:id="18"/>
      <w:bookmarkEnd w:id="18"/>
      <w:r w:rsidDel="00000000" w:rsidR="00000000" w:rsidRPr="00000000">
        <w:rPr>
          <w:rFonts w:ascii="Times New Roman" w:cs="Times New Roman" w:eastAsia="Times New Roman" w:hAnsi="Times New Roman"/>
          <w:b w:val="1"/>
          <w:color w:val="000000"/>
          <w:sz w:val="24"/>
          <w:szCs w:val="24"/>
          <w:rtl w:val="0"/>
        </w:rPr>
        <w:t xml:space="preserve">Step 5: Set the Project Budget</w:t>
      </w:r>
    </w:p>
    <w:p w:rsidR="00000000" w:rsidDel="00000000" w:rsidP="00000000" w:rsidRDefault="00000000" w:rsidRPr="00000000" w14:paraId="000001C5">
      <w:pPr>
        <w:numPr>
          <w:ilvl w:val="0"/>
          <w:numId w:val="77"/>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Include personnel costs, cloud infrastructure, licenses, hardware, marketing, and contingency</w:t>
      </w:r>
    </w:p>
    <w:p w:rsidR="00000000" w:rsidDel="00000000" w:rsidP="00000000" w:rsidRDefault="00000000" w:rsidRPr="00000000" w14:paraId="000001C6">
      <w:pPr>
        <w:numPr>
          <w:ilvl w:val="0"/>
          <w:numId w:val="77"/>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Example budget categories and estimated costs are captured in Table 4.6</w:t>
      </w:r>
    </w:p>
    <w:p w:rsidR="00000000" w:rsidDel="00000000" w:rsidP="00000000" w:rsidRDefault="00000000" w:rsidRPr="00000000" w14:paraId="000001C7">
      <w:pPr>
        <w:pStyle w:val="Heading2"/>
        <w:keepNext w:val="0"/>
        <w:keepLines w:val="0"/>
        <w:spacing w:after="80" w:before="360" w:lineRule="auto"/>
        <w:rPr>
          <w:rFonts w:ascii="Times New Roman" w:cs="Times New Roman" w:eastAsia="Times New Roman" w:hAnsi="Times New Roman"/>
          <w:b w:val="1"/>
          <w:color w:val="000000"/>
          <w:sz w:val="24"/>
          <w:szCs w:val="24"/>
        </w:rPr>
      </w:pPr>
      <w:bookmarkStart w:colFirst="0" w:colLast="0" w:name="_heading=h.wj8lsf3bhdv6" w:id="19"/>
      <w:bookmarkEnd w:id="19"/>
      <w:r w:rsidDel="00000000" w:rsidR="00000000" w:rsidRPr="00000000">
        <w:rPr>
          <w:rFonts w:ascii="Times New Roman" w:cs="Times New Roman" w:eastAsia="Times New Roman" w:hAnsi="Times New Roman"/>
          <w:b w:val="1"/>
          <w:color w:val="000000"/>
          <w:sz w:val="24"/>
          <w:szCs w:val="24"/>
          <w:rtl w:val="0"/>
        </w:rPr>
        <w:t xml:space="preserve">Step 6: Keep Track of Project Budget and Assess the Team</w:t>
      </w:r>
    </w:p>
    <w:p w:rsidR="00000000" w:rsidDel="00000000" w:rsidP="00000000" w:rsidRDefault="00000000" w:rsidRPr="00000000" w14:paraId="000001C8">
      <w:pPr>
        <w:numPr>
          <w:ilvl w:val="0"/>
          <w:numId w:val="93"/>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 budgeting tools and regular progress reviews to monitor spending</w:t>
      </w:r>
    </w:p>
    <w:p w:rsidR="00000000" w:rsidDel="00000000" w:rsidP="00000000" w:rsidRDefault="00000000" w:rsidRPr="00000000" w14:paraId="000001C9">
      <w:pPr>
        <w:numPr>
          <w:ilvl w:val="0"/>
          <w:numId w:val="93"/>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Assess team performance and adjust resources or scope as needed</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4.6 Project budget [16]</w:t>
      </w:r>
    </w:p>
    <w:p w:rsidR="00000000" w:rsidDel="00000000" w:rsidP="00000000" w:rsidRDefault="00000000" w:rsidRPr="00000000" w14:paraId="000001CC">
      <w:pPr>
        <w:jc w:val="center"/>
        <w:rPr>
          <w:rFonts w:ascii="Times New Roman" w:cs="Times New Roman" w:eastAsia="Times New Roman" w:hAnsi="Times New Roman"/>
          <w:sz w:val="24"/>
          <w:szCs w:val="24"/>
        </w:rPr>
      </w:pPr>
      <w:r w:rsidDel="00000000" w:rsidR="00000000" w:rsidRPr="00000000">
        <w:rPr>
          <w:rtl w:val="0"/>
        </w:rPr>
      </w:r>
    </w:p>
    <w:tbl>
      <w:tblPr>
        <w:tblStyle w:val="Table3"/>
        <w:tblW w:w="9025.511811023624" w:type="dxa"/>
        <w:jc w:val="left"/>
        <w:tblBorders>
          <w:top w:color="000000" w:space="0" w:sz="5" w:val="single"/>
          <w:left w:color="000000" w:space="0" w:sz="5" w:val="single"/>
          <w:bottom w:color="000000" w:space="0" w:sz="0" w:val="nil"/>
          <w:right w:color="000000" w:space="0" w:sz="0" w:val="nil"/>
          <w:insideH w:color="000000" w:space="0" w:sz="5" w:val="single"/>
          <w:insideV w:color="000000" w:space="0" w:sz="5" w:val="single"/>
        </w:tblBorders>
        <w:tblLayout w:type="fixed"/>
        <w:tblLook w:val="0600"/>
      </w:tblPr>
      <w:tblGrid>
        <w:gridCol w:w="1768.5124494573315"/>
        <w:gridCol w:w="2524.7039795701216"/>
        <w:gridCol w:w="1939.2653756118325"/>
        <w:gridCol w:w="2793.0300063843374"/>
        <w:tblGridChange w:id="0">
          <w:tblGrid>
            <w:gridCol w:w="1768.5124494573315"/>
            <w:gridCol w:w="2524.7039795701216"/>
            <w:gridCol w:w="1939.2653756118325"/>
            <w:gridCol w:w="2793.0300063843374"/>
          </w:tblGrid>
        </w:tblGridChange>
      </w:tblGrid>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1CD">
            <w:pPr>
              <w:spacing w:after="220" w:before="220" w:line="411.42960000000005" w:lineRule="auto"/>
              <w:rPr>
                <w:rFonts w:ascii="Roboto" w:cs="Roboto" w:eastAsia="Roboto" w:hAnsi="Roboto"/>
                <w:sz w:val="19"/>
                <w:szCs w:val="19"/>
              </w:rPr>
            </w:pPr>
            <w:r w:rsidDel="00000000" w:rsidR="00000000" w:rsidRPr="00000000">
              <w:rPr>
                <w:rFonts w:ascii="Roboto" w:cs="Roboto" w:eastAsia="Roboto" w:hAnsi="Roboto"/>
                <w:b w:val="1"/>
                <w:sz w:val="19"/>
                <w:szCs w:val="19"/>
                <w:rtl w:val="0"/>
              </w:rPr>
              <w:t xml:space="preserve">Category</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1CE">
            <w:pPr>
              <w:spacing w:after="220" w:before="220" w:line="411.42960000000005" w:lineRule="auto"/>
              <w:rPr>
                <w:rFonts w:ascii="Roboto" w:cs="Roboto" w:eastAsia="Roboto" w:hAnsi="Roboto"/>
                <w:sz w:val="19"/>
                <w:szCs w:val="19"/>
              </w:rPr>
            </w:pPr>
            <w:r w:rsidDel="00000000" w:rsidR="00000000" w:rsidRPr="00000000">
              <w:rPr>
                <w:rFonts w:ascii="Roboto" w:cs="Roboto" w:eastAsia="Roboto" w:hAnsi="Roboto"/>
                <w:b w:val="1"/>
                <w:sz w:val="19"/>
                <w:szCs w:val="19"/>
                <w:rtl w:val="0"/>
              </w:rPr>
              <w:t xml:space="preserve">Description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1CF">
            <w:pPr>
              <w:spacing w:after="220" w:before="220" w:line="411.42960000000005" w:lineRule="auto"/>
              <w:rPr>
                <w:rFonts w:ascii="Roboto" w:cs="Roboto" w:eastAsia="Roboto" w:hAnsi="Roboto"/>
                <w:sz w:val="19"/>
                <w:szCs w:val="19"/>
              </w:rPr>
            </w:pPr>
            <w:r w:rsidDel="00000000" w:rsidR="00000000" w:rsidRPr="00000000">
              <w:rPr>
                <w:rFonts w:ascii="Roboto" w:cs="Roboto" w:eastAsia="Roboto" w:hAnsi="Roboto"/>
                <w:b w:val="1"/>
                <w:sz w:val="19"/>
                <w:szCs w:val="19"/>
                <w:rtl w:val="0"/>
              </w:rPr>
              <w:t xml:space="preserve">Estimated Cost (₹ INR)</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1D0">
            <w:pPr>
              <w:spacing w:after="220" w:before="220" w:line="411.42960000000005" w:lineRule="auto"/>
              <w:rPr>
                <w:rFonts w:ascii="Roboto" w:cs="Roboto" w:eastAsia="Roboto" w:hAnsi="Roboto"/>
                <w:sz w:val="19"/>
                <w:szCs w:val="19"/>
              </w:rPr>
            </w:pPr>
            <w:r w:rsidDel="00000000" w:rsidR="00000000" w:rsidRPr="00000000">
              <w:rPr>
                <w:rFonts w:ascii="Roboto" w:cs="Roboto" w:eastAsia="Roboto" w:hAnsi="Roboto"/>
                <w:b w:val="1"/>
                <w:sz w:val="19"/>
                <w:szCs w:val="19"/>
                <w:rtl w:val="0"/>
              </w:rPr>
              <w:t xml:space="preserve">Notes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D1">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Personnel</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D2">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Part-time volunteer support</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D3">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₹1,200</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D4">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Limited hours, AI/Dev contributions</w:t>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D5">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Cloud Infrastructure</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D6">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Minimal cloud/free tier usage</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D7">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₹800</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D8">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Basic API calls, model hosting</w:t>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D9">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Software Licenses</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DA">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Open-source tools and libraries</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DB">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DC">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Using free NLP libraries, open source</w:t>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DD">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Hardware</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DE">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Basic demonstration setup</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DF">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₹1,000</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E0">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Low-cost single kiosk or workstation</w:t>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E1">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Marketing &amp; Outreach</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E2">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Social media &amp; grassroots</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E3">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₹700</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E4">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Volunteer-driven promotion</w:t>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E5">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Contingency</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E6">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Small buffer</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E7">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₹300</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E8">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Covers incidental expenses</w:t>
            </w:r>
          </w:p>
        </w:tc>
      </w:tr>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E9">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Total</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EA">
            <w:pPr>
              <w:spacing w:after="220" w:before="220" w:line="411.42960000000005" w:lineRule="auto"/>
              <w:jc w:val="center"/>
              <w:rPr>
                <w:rFonts w:ascii="Roboto" w:cs="Roboto" w:eastAsia="Roboto" w:hAnsi="Roboto"/>
                <w:sz w:val="19"/>
                <w:szCs w:val="19"/>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EB">
            <w:pPr>
              <w:spacing w:after="220" w:before="220" w:line="411.42960000000005" w:lineRule="auto"/>
              <w:jc w:val="center"/>
              <w:rPr>
                <w:rFonts w:ascii="Roboto" w:cs="Roboto" w:eastAsia="Roboto" w:hAnsi="Roboto"/>
                <w:sz w:val="19"/>
                <w:szCs w:val="19"/>
              </w:rPr>
            </w:pPr>
            <w:r w:rsidDel="00000000" w:rsidR="00000000" w:rsidRPr="00000000">
              <w:rPr>
                <w:rFonts w:ascii="Roboto" w:cs="Roboto" w:eastAsia="Roboto" w:hAnsi="Roboto"/>
                <w:sz w:val="19"/>
                <w:szCs w:val="19"/>
                <w:rtl w:val="0"/>
              </w:rPr>
              <w:t xml:space="preserve">₹5000</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1EC">
            <w:pPr>
              <w:spacing w:after="220" w:before="220" w:line="411.42960000000005" w:lineRule="auto"/>
              <w:jc w:val="center"/>
              <w:rPr>
                <w:rFonts w:ascii="Roboto" w:cs="Roboto" w:eastAsia="Roboto" w:hAnsi="Roboto"/>
                <w:sz w:val="19"/>
                <w:szCs w:val="19"/>
              </w:rPr>
            </w:pPr>
            <w:r w:rsidDel="00000000" w:rsidR="00000000" w:rsidRPr="00000000">
              <w:rPr>
                <w:rtl w:val="0"/>
              </w:rPr>
            </w:r>
          </w:p>
        </w:tc>
      </w:tr>
    </w:tbl>
    <w:p w:rsidR="00000000" w:rsidDel="00000000" w:rsidP="00000000" w:rsidRDefault="00000000" w:rsidRPr="00000000" w14:paraId="000001E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rPr>
        <w:drawing>
          <wp:inline distB="0" distT="0" distL="0" distR="0">
            <wp:extent cx="5731510" cy="7026910"/>
            <wp:effectExtent b="0" l="0" r="0" t="0"/>
            <wp:docPr id="336090460"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5731510" cy="702691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4">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Chapter 5</w:t>
      </w:r>
    </w:p>
    <w:p w:rsidR="00000000" w:rsidDel="00000000" w:rsidP="00000000" w:rsidRDefault="00000000" w:rsidRPr="00000000" w14:paraId="000001F5">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Analysis and Design</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7">
      <w:pPr>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5.1 Requirements</w:t>
      </w:r>
    </w:p>
    <w:p w:rsidR="00000000" w:rsidDel="00000000" w:rsidP="00000000" w:rsidRDefault="00000000" w:rsidRPr="00000000" w14:paraId="000001F8">
      <w:pPr>
        <w:shd w:fill="ffffff" w:val="clear"/>
        <w:spacing w:after="2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Software Requirements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F9">
      <w:pPr>
        <w:numPr>
          <w:ilvl w:val="0"/>
          <w:numId w:val="70"/>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PyTorch 2.0+, TensorFlow 2.x.</w:t>
        <w:br w:type="textWrapping"/>
      </w:r>
    </w:p>
    <w:p w:rsidR="00000000" w:rsidDel="00000000" w:rsidP="00000000" w:rsidRDefault="00000000" w:rsidRPr="00000000" w14:paraId="000001FA">
      <w:pPr>
        <w:numPr>
          <w:ilvl w:val="0"/>
          <w:numId w:val="7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Libraries: NLTK, spaCy, HuggingFace.</w:t>
        <w:br w:type="textWrapping"/>
      </w:r>
    </w:p>
    <w:p w:rsidR="00000000" w:rsidDel="00000000" w:rsidP="00000000" w:rsidRDefault="00000000" w:rsidRPr="00000000" w14:paraId="000001FB">
      <w:pPr>
        <w:numPr>
          <w:ilvl w:val="0"/>
          <w:numId w:val="7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PostgreSQL 15+ with JSON support.</w:t>
        <w:br w:type="textWrapping"/>
      </w:r>
    </w:p>
    <w:p w:rsidR="00000000" w:rsidDel="00000000" w:rsidP="00000000" w:rsidRDefault="00000000" w:rsidRPr="00000000" w14:paraId="000001FC">
      <w:pPr>
        <w:numPr>
          <w:ilvl w:val="0"/>
          <w:numId w:val="70"/>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AWS (GPU instances, Lambda, CloudFront), GCP (Vertex AI, BigQuery).</w:t>
        <w:br w:type="textWrapping"/>
      </w:r>
    </w:p>
    <w:p w:rsidR="00000000" w:rsidDel="00000000" w:rsidP="00000000" w:rsidRDefault="00000000" w:rsidRPr="00000000" w14:paraId="000001FD">
      <w:pPr>
        <w:shd w:fill="ffffff" w:val="clear"/>
        <w:spacing w:after="2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Challenges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FE">
      <w:pPr>
        <w:numPr>
          <w:ilvl w:val="0"/>
          <w:numId w:val="37"/>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w:t>
      </w:r>
      <w:r w:rsidDel="00000000" w:rsidR="00000000" w:rsidRPr="00000000">
        <w:rPr>
          <w:rFonts w:ascii="Times New Roman" w:cs="Times New Roman" w:eastAsia="Times New Roman" w:hAnsi="Times New Roman"/>
          <w:b w:val="1"/>
          <w:sz w:val="24"/>
          <w:szCs w:val="24"/>
          <w:rtl w:val="0"/>
        </w:rPr>
        <w:t xml:space="preserve">multilingual speech recognition</w:t>
      </w:r>
      <w:r w:rsidDel="00000000" w:rsidR="00000000" w:rsidRPr="00000000">
        <w:rPr>
          <w:rFonts w:ascii="Times New Roman" w:cs="Times New Roman" w:eastAsia="Times New Roman" w:hAnsi="Times New Roman"/>
          <w:sz w:val="24"/>
          <w:szCs w:val="24"/>
          <w:rtl w:val="0"/>
        </w:rPr>
        <w:t xml:space="preserve"> in noisy outdoor settings.</w:t>
        <w:br w:type="textWrapping"/>
      </w:r>
    </w:p>
    <w:p w:rsidR="00000000" w:rsidDel="00000000" w:rsidP="00000000" w:rsidRDefault="00000000" w:rsidRPr="00000000" w14:paraId="000001FF">
      <w:pPr>
        <w:numPr>
          <w:ilvl w:val="0"/>
          <w:numId w:val="3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conversational context over long sessions.</w:t>
        <w:br w:type="textWrapping"/>
      </w:r>
    </w:p>
    <w:p w:rsidR="00000000" w:rsidDel="00000000" w:rsidP="00000000" w:rsidRDefault="00000000" w:rsidRPr="00000000" w14:paraId="00000200">
      <w:pPr>
        <w:numPr>
          <w:ilvl w:val="0"/>
          <w:numId w:val="37"/>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Avoiding biases in AI responses.</w:t>
        <w:br w:type="textWrapping"/>
      </w:r>
    </w:p>
    <w:p w:rsidR="00000000" w:rsidDel="00000000" w:rsidP="00000000" w:rsidRDefault="00000000" w:rsidRPr="00000000" w14:paraId="00000201">
      <w:pPr>
        <w:shd w:fill="ffffff" w:val="clear"/>
        <w:spacing w:after="2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shd w:fill="ffffff" w:val="clear"/>
        <w:spacing w:after="203"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spacing w:after="0" w:lineRule="auto"/>
        <w:rPr>
          <w:rFonts w:ascii="Times New Roman" w:cs="Times New Roman" w:eastAsia="Times New Roman" w:hAnsi="Times New Roman"/>
        </w:rPr>
      </w:pPr>
      <w:r w:rsidDel="00000000" w:rsidR="00000000" w:rsidRPr="00000000">
        <w:rPr>
          <w:rtl w:val="0"/>
        </w:rPr>
      </w:r>
    </w:p>
    <w:tbl>
      <w:tblPr>
        <w:tblStyle w:val="Table4"/>
        <w:tblW w:w="9025.511811023624" w:type="dxa"/>
        <w:jc w:val="left"/>
        <w:tblBorders>
          <w:top w:color="000000" w:space="0" w:sz="5" w:val="single"/>
          <w:left w:color="000000" w:space="0" w:sz="5" w:val="single"/>
          <w:bottom w:color="000000" w:space="0" w:sz="0" w:val="nil"/>
          <w:right w:color="000000" w:space="0" w:sz="0" w:val="nil"/>
          <w:insideH w:color="000000" w:space="0" w:sz="5" w:val="single"/>
          <w:insideV w:color="000000" w:space="0" w:sz="5" w:val="single"/>
        </w:tblBorders>
        <w:tblLayout w:type="fixed"/>
        <w:tblLook w:val="0600"/>
      </w:tblPr>
      <w:tblGrid>
        <w:gridCol w:w="1734.2661396012913"/>
        <w:gridCol w:w="7291.245671422331"/>
        <w:tblGridChange w:id="0">
          <w:tblGrid>
            <w:gridCol w:w="1734.2661396012913"/>
            <w:gridCol w:w="7291.245671422331"/>
          </w:tblGrid>
        </w:tblGridChange>
      </w:tblGrid>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204">
            <w:pPr>
              <w:spacing w:after="220" w:before="220" w:line="411.4296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Requirement Aspect</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205">
            <w:pPr>
              <w:spacing w:after="220" w:before="220" w:line="411.4296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Description</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206">
            <w:pPr>
              <w:spacing w:after="220" w:before="220" w:line="411.4296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207">
            <w:pPr>
              <w:spacing w:after="220" w:before="220" w:line="411.4296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AI-powered interactive mascot system to educate and engage communities in river conservation under the Namami Gange program.</w:t>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208">
            <w:pPr>
              <w:spacing w:after="220" w:before="220" w:line="411.4296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Behaviour</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209">
            <w:pPr>
              <w:spacing w:after="220" w:before="220" w:line="411.4296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multi-lingual chatbot conversations, real-time response generation, and context-aware dialogue management.</w:t>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20A">
            <w:pPr>
              <w:spacing w:after="220" w:before="220" w:line="411.4296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Management</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20B">
            <w:pPr>
              <w:spacing w:after="220" w:before="220" w:line="411.4296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remote monitoring, real-time analytics dashboard, and update capabilities for AI models and content.</w:t>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20C">
            <w:pPr>
              <w:spacing w:after="220" w:before="220" w:line="411.4296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Analysis</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20D">
            <w:pPr>
              <w:spacing w:after="220" w:before="220" w:line="411.4296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Performs live NLP processing, sentiment analysis, entity recognition, and personalized interaction logging.</w:t>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20E">
            <w:pPr>
              <w:spacing w:after="220" w:before="220" w:line="411.4296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Deployment</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20F">
            <w:pPr>
              <w:spacing w:after="220" w:before="220" w:line="411.4296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Deploys on cloud infrastructure with web and kiosk interfaces; accessible across devices and low-bandwidth conditions.</w:t>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210">
            <w:pPr>
              <w:spacing w:after="220" w:before="220" w:line="411.4296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w:t>
            </w:r>
          </w:p>
        </w:tc>
        <w:tc>
          <w:tcPr>
            <w:tcBorders>
              <w:top w:color="000000" w:space="0" w:sz="0" w:val="nil"/>
              <w:left w:color="000000" w:space="0" w:sz="0" w:val="nil"/>
              <w:bottom w:color="000000" w:space="0" w:sz="5" w:val="single"/>
              <w:right w:color="000000" w:space="0" w:sz="5" w:val="single"/>
            </w:tcBorders>
            <w:tcMar>
              <w:top w:w="100.0" w:type="dxa"/>
              <w:left w:w="120.0" w:type="dxa"/>
              <w:bottom w:w="100.0" w:type="dxa"/>
              <w:right w:w="120.0" w:type="dxa"/>
            </w:tcMar>
            <w:vAlign w:val="center"/>
          </w:tcPr>
          <w:p w:rsidR="00000000" w:rsidDel="00000000" w:rsidP="00000000" w:rsidRDefault="00000000" w:rsidRPr="00000000" w14:paraId="00000211">
            <w:pPr>
              <w:spacing w:after="220" w:before="220" w:line="411.4296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Incorporates user authentication and data encryption to protect user privacy and system integrity.</w:t>
            </w:r>
          </w:p>
        </w:tc>
      </w:tr>
    </w:tbl>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p>
    <w:p w:rsidR="00000000" w:rsidDel="00000000" w:rsidP="00000000" w:rsidRDefault="00000000" w:rsidRPr="00000000" w14:paraId="00000213">
      <w:pPr>
        <w:pBdr>
          <w:top w:color="auto" w:space="0" w:sz="0" w:val="none"/>
          <w:bottom w:color="auto" w:space="0" w:sz="0" w:val="none"/>
          <w:between w:color="auto" w:space="0" w:sz="0" w:val="none"/>
        </w:pBdr>
        <w:spacing w:after="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System SW design phase</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p>
    <w:p w:rsidR="00000000" w:rsidDel="00000000" w:rsidP="00000000" w:rsidRDefault="00000000" w:rsidRPr="00000000" w14:paraId="00000217">
      <w:pPr>
        <w:numPr>
          <w:ilvl w:val="0"/>
          <w:numId w:val="65"/>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rFonts w:ascii="Roboto" w:cs="Roboto" w:eastAsia="Roboto" w:hAnsi="Roboto"/>
          <w:sz w:val="24"/>
          <w:szCs w:val="24"/>
        </w:rPr>
      </w:pPr>
      <w:r w:rsidDel="00000000" w:rsidR="00000000" w:rsidRPr="00000000">
        <w:rPr>
          <w:rFonts w:ascii="Times New Roman" w:cs="Times New Roman" w:eastAsia="Times New Roman" w:hAnsi="Times New Roman"/>
          <w:sz w:val="24"/>
          <w:szCs w:val="24"/>
          <w:rtl w:val="0"/>
        </w:rPr>
        <w:t xml:space="preserve">Functional blocks: Multilingual ASR, text normalization and language detection, PII/profanity redaction, NLU (intent/entity), dialogue manager/policies with memory store, tool/action orchestrator, knowledge connectors, TTS with visemes, avatar renderer, and telemetry.</w:t>
      </w:r>
      <w:hyperlink r:id="rId38">
        <w:r w:rsidDel="00000000" w:rsidR="00000000" w:rsidRPr="00000000">
          <w:rPr>
            <w:rFonts w:ascii="Times New Roman" w:cs="Times New Roman" w:eastAsia="Times New Roman" w:hAnsi="Times New Roman"/>
            <w:sz w:val="24"/>
            <w:szCs w:val="24"/>
            <w:rtl w:val="0"/>
          </w:rPr>
          <w:t xml:space="preserve">rasa+1</w:t>
        </w:r>
      </w:hyperlink>
      <w:r w:rsidDel="00000000" w:rsidR="00000000" w:rsidRPr="00000000">
        <w:rPr>
          <w:rtl w:val="0"/>
        </w:rPr>
      </w:r>
    </w:p>
    <w:p w:rsidR="00000000" w:rsidDel="00000000" w:rsidP="00000000" w:rsidRDefault="00000000" w:rsidRPr="00000000" w14:paraId="00000218">
      <w:pPr>
        <w:numPr>
          <w:ilvl w:val="0"/>
          <w:numId w:val="65"/>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rFonts w:ascii="Roboto" w:cs="Roboto" w:eastAsia="Roboto" w:hAnsi="Roboto"/>
          <w:sz w:val="24"/>
          <w:szCs w:val="24"/>
        </w:rPr>
      </w:pPr>
      <w:r w:rsidDel="00000000" w:rsidR="00000000" w:rsidRPr="00000000">
        <w:rPr>
          <w:rFonts w:ascii="Times New Roman" w:cs="Times New Roman" w:eastAsia="Times New Roman" w:hAnsi="Times New Roman"/>
          <w:sz w:val="24"/>
          <w:szCs w:val="24"/>
          <w:rtl w:val="0"/>
        </w:rPr>
        <w:t xml:space="preserve">Process flow: User utterances traverse preprocessing to NLU and dialogue policies, which query knowledge/tools, then generate text plus TTS with viseme events for synchronized avatar playback.</w:t>
      </w:r>
      <w:hyperlink r:id="rId39">
        <w:r w:rsidDel="00000000" w:rsidR="00000000" w:rsidRPr="00000000">
          <w:rPr>
            <w:rFonts w:ascii="Times New Roman" w:cs="Times New Roman" w:eastAsia="Times New Roman" w:hAnsi="Times New Roman"/>
            <w:sz w:val="24"/>
            <w:szCs w:val="24"/>
            <w:rtl w:val="0"/>
          </w:rPr>
          <w:t xml:space="preserve">rasa+1</w:t>
        </w:r>
      </w:hyperlink>
      <w:r w:rsidDel="00000000" w:rsidR="00000000" w:rsidRPr="00000000">
        <w:rPr>
          <w:rtl w:val="0"/>
        </w:rPr>
      </w:r>
    </w:p>
    <w:p w:rsidR="00000000" w:rsidDel="00000000" w:rsidP="00000000" w:rsidRDefault="00000000" w:rsidRPr="00000000" w14:paraId="00000219">
      <w:pPr>
        <w:numPr>
          <w:ilvl w:val="0"/>
          <w:numId w:val="65"/>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rFonts w:ascii="Roboto" w:cs="Roboto" w:eastAsia="Roboto" w:hAnsi="Roboto"/>
          <w:sz w:val="24"/>
          <w:szCs w:val="24"/>
        </w:rPr>
      </w:pPr>
      <w:r w:rsidDel="00000000" w:rsidR="00000000" w:rsidRPr="00000000">
        <w:rPr>
          <w:rFonts w:ascii="Times New Roman" w:cs="Times New Roman" w:eastAsia="Times New Roman" w:hAnsi="Times New Roman"/>
          <w:sz w:val="24"/>
          <w:szCs w:val="24"/>
          <w:rtl w:val="0"/>
        </w:rPr>
        <w:t xml:space="preserve">Identify inconsistencies: Detect misrouted languages, insufficient entity coverage, policy loops, safety/guardrail gaps, and desync between TTS audio and avatar visemes.</w:t>
      </w:r>
      <w:hyperlink r:id="rId40">
        <w:r w:rsidDel="00000000" w:rsidR="00000000" w:rsidRPr="00000000">
          <w:rPr>
            <w:rFonts w:ascii="Times New Roman" w:cs="Times New Roman" w:eastAsia="Times New Roman" w:hAnsi="Times New Roman"/>
            <w:sz w:val="24"/>
            <w:szCs w:val="24"/>
            <w:rtl w:val="0"/>
          </w:rPr>
          <w:t xml:space="preserve">techcommunity.microsoft+1</w:t>
        </w:r>
      </w:hyperlink>
      <w:r w:rsidDel="00000000" w:rsidR="00000000" w:rsidRPr="00000000">
        <w:rPr>
          <w:rtl w:val="0"/>
        </w:rPr>
      </w:r>
    </w:p>
    <w:p w:rsidR="00000000" w:rsidDel="00000000" w:rsidP="00000000" w:rsidRDefault="00000000" w:rsidRPr="00000000" w14:paraId="0000021A">
      <w:pPr>
        <w:numPr>
          <w:ilvl w:val="0"/>
          <w:numId w:val="65"/>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rFonts w:ascii="Roboto" w:cs="Roboto" w:eastAsia="Roboto" w:hAnsi="Roboto"/>
          <w:sz w:val="24"/>
          <w:szCs w:val="24"/>
        </w:rPr>
      </w:pPr>
      <w:r w:rsidDel="00000000" w:rsidR="00000000" w:rsidRPr="00000000">
        <w:rPr>
          <w:rFonts w:ascii="Times New Roman" w:cs="Times New Roman" w:eastAsia="Times New Roman" w:hAnsi="Times New Roman"/>
          <w:sz w:val="24"/>
          <w:szCs w:val="24"/>
          <w:rtl w:val="0"/>
        </w:rPr>
        <w:t xml:space="preserve">Design interfaces: Rasa action server endpoints for tool calls, channel/webhook adapters for messaging, REST/gRPC for knowledge APIs, and TTS viseme event streams consumed by the avatar engine.</w:t>
      </w:r>
      <w:hyperlink r:id="rId41">
        <w:r w:rsidDel="00000000" w:rsidR="00000000" w:rsidRPr="00000000">
          <w:rPr>
            <w:rFonts w:ascii="Times New Roman" w:cs="Times New Roman" w:eastAsia="Times New Roman" w:hAnsi="Times New Roman"/>
            <w:sz w:val="24"/>
            <w:szCs w:val="24"/>
            <w:rtl w:val="0"/>
          </w:rPr>
          <w:t xml:space="preserve">rasa+1</w:t>
        </w:r>
      </w:hyperlink>
      <w:r w:rsidDel="00000000" w:rsidR="00000000" w:rsidRPr="00000000">
        <w:rPr>
          <w:rtl w:val="0"/>
        </w:rPr>
      </w:r>
    </w:p>
    <w:p w:rsidR="00000000" w:rsidDel="00000000" w:rsidP="00000000" w:rsidRDefault="00000000" w:rsidRPr="00000000" w14:paraId="0000021B">
      <w:pPr>
        <w:numPr>
          <w:ilvl w:val="0"/>
          <w:numId w:val="65"/>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rFonts w:ascii="Roboto" w:cs="Roboto" w:eastAsia="Roboto" w:hAnsi="Roboto"/>
          <w:sz w:val="24"/>
          <w:szCs w:val="24"/>
        </w:rPr>
      </w:pPr>
      <w:r w:rsidDel="00000000" w:rsidR="00000000" w:rsidRPr="00000000">
        <w:rPr>
          <w:rFonts w:ascii="Times New Roman" w:cs="Times New Roman" w:eastAsia="Times New Roman" w:hAnsi="Times New Roman"/>
          <w:sz w:val="24"/>
          <w:szCs w:val="24"/>
          <w:rtl w:val="0"/>
        </w:rPr>
        <w:t xml:space="preserve">System design and analysis: Employ microservice decomposition for NLU, dialogue, action server, and content services, with enterprise workflow tooling to manage versioning, review, and safe rollouts.</w:t>
      </w:r>
      <w:hyperlink r:id="rId42">
        <w:r w:rsidDel="00000000" w:rsidR="00000000" w:rsidRPr="00000000">
          <w:rPr>
            <w:rFonts w:ascii="Times New Roman" w:cs="Times New Roman" w:eastAsia="Times New Roman" w:hAnsi="Times New Roman"/>
            <w:sz w:val="24"/>
            <w:szCs w:val="24"/>
            <w:rtl w:val="0"/>
          </w:rPr>
          <w:t xml:space="preserve">rasa+1</w:t>
        </w:r>
      </w:hyperlink>
      <w:r w:rsidDel="00000000" w:rsidR="00000000" w:rsidRPr="00000000">
        <w:rPr>
          <w:rtl w:val="0"/>
        </w:rPr>
      </w:r>
    </w:p>
    <w:p w:rsidR="00000000" w:rsidDel="00000000" w:rsidP="00000000" w:rsidRDefault="00000000" w:rsidRPr="00000000" w14:paraId="0000021C">
      <w:pPr>
        <w:numPr>
          <w:ilvl w:val="0"/>
          <w:numId w:val="65"/>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rFonts w:ascii="Roboto" w:cs="Roboto" w:eastAsia="Roboto" w:hAnsi="Roboto"/>
          <w:sz w:val="24"/>
          <w:szCs w:val="24"/>
        </w:rPr>
      </w:pPr>
      <w:sdt>
        <w:sdtPr>
          <w:id w:val="665403490"/>
          <w:tag w:val="goog_rdk_0"/>
        </w:sdtPr>
        <w:sdtContent>
          <w:r w:rsidDel="00000000" w:rsidR="00000000" w:rsidRPr="00000000">
            <w:rPr>
              <w:rFonts w:ascii="Cardo" w:cs="Cardo" w:eastAsia="Cardo" w:hAnsi="Cardo"/>
              <w:sz w:val="24"/>
              <w:szCs w:val="24"/>
              <w:rtl w:val="0"/>
            </w:rPr>
            <w:t xml:space="preserve">Integrated test plan (SW): Map unit, integration, system, and acceptance tests to the V-model, validating intents/entities, ASR→NLU integration, end-to-end dialogues with avatar sync, and stakeholder acceptance on target journeys.</w:t>
          </w:r>
        </w:sdtContent>
      </w:sdt>
      <w:hyperlink r:id="rId43">
        <w:r w:rsidDel="00000000" w:rsidR="00000000" w:rsidRPr="00000000">
          <w:rPr>
            <w:rFonts w:ascii="Times New Roman" w:cs="Times New Roman" w:eastAsia="Times New Roman" w:hAnsi="Times New Roman"/>
            <w:sz w:val="24"/>
            <w:szCs w:val="24"/>
            <w:rtl w:val="0"/>
          </w:rPr>
          <w:t xml:space="preserve">browserstack+1</w:t>
        </w:r>
      </w:hyperlink>
      <w:r w:rsidDel="00000000" w:rsidR="00000000" w:rsidRPr="00000000">
        <w:rPr>
          <w:rtl w:val="0"/>
        </w:rPr>
      </w:r>
    </w:p>
    <w:p w:rsidR="00000000" w:rsidDel="00000000" w:rsidP="00000000" w:rsidRDefault="00000000" w:rsidRPr="00000000" w14:paraId="0000021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360" w:line="390" w:lineRule="auto"/>
        <w:rPr>
          <w:rFonts w:ascii="Times New Roman" w:cs="Times New Roman" w:eastAsia="Times New Roman" w:hAnsi="Times New Roman"/>
          <w:b w:val="1"/>
          <w:color w:val="000000"/>
          <w:sz w:val="24"/>
          <w:szCs w:val="24"/>
        </w:rPr>
      </w:pPr>
      <w:bookmarkStart w:colFirst="0" w:colLast="0" w:name="_heading=h.u31yagwpuwje" w:id="20"/>
      <w:bookmarkEnd w:id="20"/>
      <w:r w:rsidDel="00000000" w:rsidR="00000000" w:rsidRPr="00000000">
        <w:rPr>
          <w:rFonts w:ascii="Times New Roman" w:cs="Times New Roman" w:eastAsia="Times New Roman" w:hAnsi="Times New Roman"/>
          <w:b w:val="1"/>
          <w:color w:val="000000"/>
          <w:sz w:val="24"/>
          <w:szCs w:val="24"/>
          <w:rtl w:val="0"/>
        </w:rPr>
        <w:t xml:space="preserve">Integrated V-model test mapping</w:t>
      </w:r>
    </w:p>
    <w:p w:rsidR="00000000" w:rsidDel="00000000" w:rsidP="00000000" w:rsidRDefault="00000000" w:rsidRPr="00000000" w14:paraId="0000021E">
      <w:pPr>
        <w:numPr>
          <w:ilvl w:val="0"/>
          <w:numId w:val="29"/>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sz w:val="24"/>
          <w:szCs w:val="24"/>
        </w:rPr>
      </w:pPr>
      <w:sdt>
        <w:sdtPr>
          <w:id w:val="1188728092"/>
          <w:tag w:val="goog_rdk_1"/>
        </w:sdtPr>
        <w:sdtContent>
          <w:r w:rsidDel="00000000" w:rsidR="00000000" w:rsidRPr="00000000">
            <w:rPr>
              <w:rFonts w:ascii="Cardo" w:cs="Cardo" w:eastAsia="Cardo" w:hAnsi="Cardo"/>
              <w:sz w:val="24"/>
              <w:szCs w:val="24"/>
              <w:rtl w:val="0"/>
            </w:rPr>
            <w:t xml:space="preserve">Requirements ↔ Acceptance testing: Validate river–people engagement journeys, accessibility, and persona consistency with real users and stakeholders.</w:t>
          </w:r>
        </w:sdtContent>
      </w:sdt>
      <w:hyperlink r:id="rId44">
        <w:r w:rsidDel="00000000" w:rsidR="00000000" w:rsidRPr="00000000">
          <w:rPr>
            <w:rFonts w:ascii="Times New Roman" w:cs="Times New Roman" w:eastAsia="Times New Roman" w:hAnsi="Times New Roman"/>
            <w:sz w:val="24"/>
            <w:szCs w:val="24"/>
            <w:rtl w:val="0"/>
          </w:rPr>
          <w:t xml:space="preserve">browserstack+1</w:t>
        </w:r>
      </w:hyperlink>
      <w:r w:rsidDel="00000000" w:rsidR="00000000" w:rsidRPr="00000000">
        <w:rPr>
          <w:rtl w:val="0"/>
        </w:rPr>
      </w:r>
    </w:p>
    <w:p w:rsidR="00000000" w:rsidDel="00000000" w:rsidP="00000000" w:rsidRDefault="00000000" w:rsidRPr="00000000" w14:paraId="0000021F">
      <w:pPr>
        <w:numPr>
          <w:ilvl w:val="0"/>
          <w:numId w:val="29"/>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sz w:val="24"/>
          <w:szCs w:val="24"/>
        </w:rPr>
      </w:pPr>
      <w:sdt>
        <w:sdtPr>
          <w:id w:val="570155991"/>
          <w:tag w:val="goog_rdk_2"/>
        </w:sdtPr>
        <w:sdtContent>
          <w:r w:rsidDel="00000000" w:rsidR="00000000" w:rsidRPr="00000000">
            <w:rPr>
              <w:rFonts w:ascii="Cardo" w:cs="Cardo" w:eastAsia="Cardo" w:hAnsi="Cardo"/>
              <w:sz w:val="24"/>
              <w:szCs w:val="24"/>
              <w:rtl w:val="0"/>
            </w:rPr>
            <w:t xml:space="preserve">System design ↔ System testing: Verify end-to-end conversational flows, safety guardrails, performance and resilience under load across channels and kiosks.</w:t>
          </w:r>
        </w:sdtContent>
      </w:sdt>
      <w:hyperlink r:id="rId45">
        <w:r w:rsidDel="00000000" w:rsidR="00000000" w:rsidRPr="00000000">
          <w:rPr>
            <w:rFonts w:ascii="Times New Roman" w:cs="Times New Roman" w:eastAsia="Times New Roman" w:hAnsi="Times New Roman"/>
            <w:sz w:val="24"/>
            <w:szCs w:val="24"/>
            <w:rtl w:val="0"/>
          </w:rPr>
          <w:t xml:space="preserve">visuresolutions+1</w:t>
        </w:r>
      </w:hyperlink>
      <w:r w:rsidDel="00000000" w:rsidR="00000000" w:rsidRPr="00000000">
        <w:rPr>
          <w:rtl w:val="0"/>
        </w:rPr>
      </w:r>
    </w:p>
    <w:p w:rsidR="00000000" w:rsidDel="00000000" w:rsidP="00000000" w:rsidRDefault="00000000" w:rsidRPr="00000000" w14:paraId="00000220">
      <w:pPr>
        <w:numPr>
          <w:ilvl w:val="0"/>
          <w:numId w:val="29"/>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sz w:val="24"/>
          <w:szCs w:val="24"/>
        </w:rPr>
      </w:pPr>
      <w:sdt>
        <w:sdtPr>
          <w:id w:val="-144692191"/>
          <w:tag w:val="goog_rdk_3"/>
        </w:sdtPr>
        <w:sdtContent>
          <w:r w:rsidDel="00000000" w:rsidR="00000000" w:rsidRPr="00000000">
            <w:rPr>
              <w:rFonts w:ascii="Cardo" w:cs="Cardo" w:eastAsia="Cardo" w:hAnsi="Cardo"/>
              <w:sz w:val="24"/>
              <w:szCs w:val="24"/>
              <w:rtl w:val="0"/>
            </w:rPr>
            <w:t xml:space="preserve">Architecture/HLD ↔ Integration testing: Test ASR→NLU→dialogue→TTS/viseme→avatar pipeline, including API contracts and timing across services and hardware.</w:t>
          </w:r>
        </w:sdtContent>
      </w:sdt>
      <w:hyperlink r:id="rId46">
        <w:r w:rsidDel="00000000" w:rsidR="00000000" w:rsidRPr="00000000">
          <w:rPr>
            <w:rFonts w:ascii="Times New Roman" w:cs="Times New Roman" w:eastAsia="Times New Roman" w:hAnsi="Times New Roman"/>
            <w:sz w:val="24"/>
            <w:szCs w:val="24"/>
            <w:rtl w:val="0"/>
          </w:rPr>
          <w:t xml:space="preserve">code-intelligence+1</w:t>
        </w:r>
      </w:hyperlink>
      <w:r w:rsidDel="00000000" w:rsidR="00000000" w:rsidRPr="00000000">
        <w:rPr>
          <w:rtl w:val="0"/>
        </w:rPr>
      </w:r>
    </w:p>
    <w:p w:rsidR="00000000" w:rsidDel="00000000" w:rsidP="00000000" w:rsidRDefault="00000000" w:rsidRPr="00000000" w14:paraId="00000221">
      <w:pPr>
        <w:numPr>
          <w:ilvl w:val="0"/>
          <w:numId w:val="29"/>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TTS/viseme event parsing.</w:t>
      </w:r>
      <w:hyperlink r:id="rId47">
        <w:r w:rsidDel="00000000" w:rsidR="00000000" w:rsidRPr="00000000">
          <w:rPr>
            <w:rFonts w:ascii="Times New Roman" w:cs="Times New Roman" w:eastAsia="Times New Roman" w:hAnsi="Times New Roman"/>
            <w:sz w:val="24"/>
            <w:szCs w:val="24"/>
            <w:rtl w:val="0"/>
          </w:rPr>
          <w:t xml:space="preserve">rasa+1</w:t>
        </w:r>
      </w:hyperlink>
      <w:r w:rsidDel="00000000" w:rsidR="00000000" w:rsidRPr="00000000">
        <w:rPr>
          <w:rtl w:val="0"/>
        </w:rPr>
      </w:r>
    </w:p>
    <w:p w:rsidR="00000000" w:rsidDel="00000000" w:rsidP="00000000" w:rsidRDefault="00000000" w:rsidRPr="00000000" w14:paraId="00000222">
      <w:pPr>
        <w:numPr>
          <w:ilvl w:val="0"/>
          <w:numId w:val="29"/>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Specialized avatar tests: Use viseme timelines from Azure or similar to assert lip-sync alignment, mouth shapes, and timing fidelity under varied content and speeds.</w:t>
      </w:r>
      <w:hyperlink r:id="rId48">
        <w:r w:rsidDel="00000000" w:rsidR="00000000" w:rsidRPr="00000000">
          <w:rPr>
            <w:rFonts w:ascii="Times New Roman" w:cs="Times New Roman" w:eastAsia="Times New Roman" w:hAnsi="Times New Roman"/>
            <w:sz w:val="24"/>
            <w:szCs w:val="24"/>
            <w:rtl w:val="0"/>
          </w:rPr>
          <w:t xml:space="preserve">aws.amazon+1</w:t>
        </w:r>
      </w:hyperlink>
      <w:r w:rsidDel="00000000" w:rsidR="00000000" w:rsidRPr="00000000">
        <w:rPr>
          <w:rtl w:val="0"/>
        </w:rPr>
      </w:r>
    </w:p>
    <w:p w:rsidR="00000000" w:rsidDel="00000000" w:rsidP="00000000" w:rsidRDefault="00000000" w:rsidRPr="00000000" w14:paraId="0000022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360" w:line="390" w:lineRule="auto"/>
        <w:rPr>
          <w:rFonts w:ascii="Times New Roman" w:cs="Times New Roman" w:eastAsia="Times New Roman" w:hAnsi="Times New Roman"/>
          <w:b w:val="1"/>
          <w:color w:val="000000"/>
          <w:sz w:val="24"/>
          <w:szCs w:val="24"/>
        </w:rPr>
      </w:pPr>
      <w:bookmarkStart w:colFirst="0" w:colLast="0" w:name="_heading=h.h8kwejj048f" w:id="21"/>
      <w:bookmarkEnd w:id="21"/>
      <w:r w:rsidDel="00000000" w:rsidR="00000000" w:rsidRPr="00000000">
        <w:rPr>
          <w:rFonts w:ascii="Times New Roman" w:cs="Times New Roman" w:eastAsia="Times New Roman" w:hAnsi="Times New Roman"/>
          <w:b w:val="1"/>
          <w:color w:val="000000"/>
          <w:sz w:val="24"/>
          <w:szCs w:val="24"/>
          <w:rtl w:val="0"/>
        </w:rPr>
        <w:t xml:space="preserve">HW/SW interface definitions</w:t>
      </w:r>
    </w:p>
    <w:p w:rsidR="00000000" w:rsidDel="00000000" w:rsidP="00000000" w:rsidRDefault="00000000" w:rsidRPr="00000000" w14:paraId="00000224">
      <w:pPr>
        <w:numPr>
          <w:ilvl w:val="0"/>
          <w:numId w:val="94"/>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Audio interface: 16 kHz or 24 kHz PCM from capture to ASR, with WebRTC AEC/NS where applicable; output audio from TTS in standard codecs for playback.</w:t>
      </w:r>
      <w:hyperlink r:id="rId49">
        <w:r w:rsidDel="00000000" w:rsidR="00000000" w:rsidRPr="00000000">
          <w:rPr>
            <w:rFonts w:ascii="Times New Roman" w:cs="Times New Roman" w:eastAsia="Times New Roman" w:hAnsi="Times New Roman"/>
            <w:sz w:val="24"/>
            <w:szCs w:val="24"/>
            <w:rtl w:val="0"/>
          </w:rPr>
          <w:t xml:space="preserve">techcommunity.microsoft+1</w:t>
        </w:r>
      </w:hyperlink>
      <w:r w:rsidDel="00000000" w:rsidR="00000000" w:rsidRPr="00000000">
        <w:rPr>
          <w:rtl w:val="0"/>
        </w:rPr>
      </w:r>
    </w:p>
    <w:p w:rsidR="00000000" w:rsidDel="00000000" w:rsidP="00000000" w:rsidRDefault="00000000" w:rsidRPr="00000000" w14:paraId="00000225">
      <w:pPr>
        <w:numPr>
          <w:ilvl w:val="0"/>
          <w:numId w:val="94"/>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Avatar interface: Viseme event stream with IDs and timestamps consumed by the avatar renderer for synchronized mouth shapes and expressions.</w:t>
      </w:r>
      <w:hyperlink r:id="rId50">
        <w:r w:rsidDel="00000000" w:rsidR="00000000" w:rsidRPr="00000000">
          <w:rPr>
            <w:rFonts w:ascii="Times New Roman" w:cs="Times New Roman" w:eastAsia="Times New Roman" w:hAnsi="Times New Roman"/>
            <w:sz w:val="24"/>
            <w:szCs w:val="24"/>
            <w:rtl w:val="0"/>
          </w:rPr>
          <w:t xml:space="preserve">aws.amazon+1</w:t>
        </w:r>
      </w:hyperlink>
      <w:r w:rsidDel="00000000" w:rsidR="00000000" w:rsidRPr="00000000">
        <w:rPr>
          <w:rtl w:val="0"/>
        </w:rPr>
      </w:r>
    </w:p>
    <w:p w:rsidR="00000000" w:rsidDel="00000000" w:rsidP="00000000" w:rsidRDefault="00000000" w:rsidRPr="00000000" w14:paraId="00000226">
      <w:pPr>
        <w:numPr>
          <w:ilvl w:val="0"/>
          <w:numId w:val="94"/>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Conversational interfaces: Rasa NLU/dialogue over defined APIs with an action server for tool execution and knowledge retrieval.</w:t>
      </w:r>
      <w:hyperlink r:id="rId51">
        <w:r w:rsidDel="00000000" w:rsidR="00000000" w:rsidRPr="00000000">
          <w:rPr>
            <w:rFonts w:ascii="Times New Roman" w:cs="Times New Roman" w:eastAsia="Times New Roman" w:hAnsi="Times New Roman"/>
            <w:sz w:val="24"/>
            <w:szCs w:val="24"/>
            <w:rtl w:val="0"/>
          </w:rPr>
          <w:t xml:space="preserve">rasa+1</w:t>
        </w:r>
      </w:hyperlink>
      <w:r w:rsidDel="00000000" w:rsidR="00000000" w:rsidRPr="00000000">
        <w:rPr>
          <w:rtl w:val="0"/>
        </w:rPr>
      </w:r>
    </w:p>
    <w:p w:rsidR="00000000" w:rsidDel="00000000" w:rsidP="00000000" w:rsidRDefault="00000000" w:rsidRPr="00000000" w14:paraId="00000227">
      <w:pPr>
        <w:numPr>
          <w:ilvl w:val="0"/>
          <w:numId w:val="94"/>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Channel adapters: Webhooks/connectors for mobile/web/kiosk channels to transport text, audio, and avatar video frames or streams.</w:t>
      </w:r>
      <w:hyperlink r:id="rId52">
        <w:r w:rsidDel="00000000" w:rsidR="00000000" w:rsidRPr="00000000">
          <w:rPr>
            <w:rFonts w:ascii="Times New Roman" w:cs="Times New Roman" w:eastAsia="Times New Roman" w:hAnsi="Times New Roman"/>
            <w:sz w:val="24"/>
            <w:szCs w:val="24"/>
            <w:rtl w:val="0"/>
          </w:rPr>
          <w:t xml:space="preserve">rasa+1</w:t>
        </w:r>
      </w:hyperlink>
      <w:r w:rsidDel="00000000" w:rsidR="00000000" w:rsidRPr="00000000">
        <w:rPr>
          <w:rtl w:val="0"/>
        </w:rPr>
      </w:r>
    </w:p>
    <w:p w:rsidR="00000000" w:rsidDel="00000000" w:rsidP="00000000" w:rsidRDefault="00000000" w:rsidRPr="00000000" w14:paraId="0000022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360" w:line="390" w:lineRule="auto"/>
        <w:rPr>
          <w:rFonts w:ascii="Times New Roman" w:cs="Times New Roman" w:eastAsia="Times New Roman" w:hAnsi="Times New Roman"/>
          <w:b w:val="1"/>
          <w:color w:val="000000"/>
          <w:sz w:val="24"/>
          <w:szCs w:val="24"/>
        </w:rPr>
      </w:pPr>
      <w:bookmarkStart w:colFirst="0" w:colLast="0" w:name="_heading=h.y5b3rs6pqhgv" w:id="22"/>
      <w:bookmarkEnd w:id="22"/>
      <w:r w:rsidDel="00000000" w:rsidR="00000000" w:rsidRPr="00000000">
        <w:rPr>
          <w:rFonts w:ascii="Times New Roman" w:cs="Times New Roman" w:eastAsia="Times New Roman" w:hAnsi="Times New Roman"/>
          <w:b w:val="1"/>
          <w:color w:val="000000"/>
          <w:sz w:val="24"/>
          <w:szCs w:val="24"/>
          <w:rtl w:val="0"/>
        </w:rPr>
        <w:t xml:space="preserve">Inconsistency detection and resolution</w:t>
      </w:r>
    </w:p>
    <w:p w:rsidR="00000000" w:rsidDel="00000000" w:rsidP="00000000" w:rsidRDefault="00000000" w:rsidRPr="00000000" w14:paraId="00000229">
      <w:pPr>
        <w:numPr>
          <w:ilvl w:val="0"/>
          <w:numId w:val="24"/>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Modal mismatch: Language detection vs. model selection drift; mitigate by routing policies and multilingual pipelines.</w:t>
      </w:r>
      <w:hyperlink r:id="rId53">
        <w:r w:rsidDel="00000000" w:rsidR="00000000" w:rsidRPr="00000000">
          <w:rPr>
            <w:rFonts w:ascii="Times New Roman" w:cs="Times New Roman" w:eastAsia="Times New Roman" w:hAnsi="Times New Roman"/>
            <w:sz w:val="24"/>
            <w:szCs w:val="24"/>
            <w:rtl w:val="0"/>
          </w:rPr>
          <w:t xml:space="preserve">visuresolutions+1</w:t>
        </w:r>
      </w:hyperlink>
      <w:r w:rsidDel="00000000" w:rsidR="00000000" w:rsidRPr="00000000">
        <w:rPr>
          <w:rtl w:val="0"/>
        </w:rPr>
      </w:r>
    </w:p>
    <w:p w:rsidR="00000000" w:rsidDel="00000000" w:rsidP="00000000" w:rsidRDefault="00000000" w:rsidRPr="00000000" w14:paraId="0000022A">
      <w:pPr>
        <w:numPr>
          <w:ilvl w:val="0"/>
          <w:numId w:val="24"/>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Timing drift: TTS audio vs. viseme playback lag; apply buffered playback and timestamp alignment from viseme events.</w:t>
      </w:r>
      <w:hyperlink r:id="rId54">
        <w:r w:rsidDel="00000000" w:rsidR="00000000" w:rsidRPr="00000000">
          <w:rPr>
            <w:rFonts w:ascii="Times New Roman" w:cs="Times New Roman" w:eastAsia="Times New Roman" w:hAnsi="Times New Roman"/>
            <w:sz w:val="24"/>
            <w:szCs w:val="24"/>
            <w:rtl w:val="0"/>
          </w:rPr>
          <w:t xml:space="preserve">aws.amazon+1</w:t>
        </w:r>
      </w:hyperlink>
      <w:r w:rsidDel="00000000" w:rsidR="00000000" w:rsidRPr="00000000">
        <w:rPr>
          <w:rtl w:val="0"/>
        </w:rPr>
      </w:r>
    </w:p>
    <w:p w:rsidR="00000000" w:rsidDel="00000000" w:rsidP="00000000" w:rsidRDefault="00000000" w:rsidRPr="00000000" w14:paraId="0000022B">
      <w:pPr>
        <w:numPr>
          <w:ilvl w:val="0"/>
          <w:numId w:val="24"/>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Policy conflicts: Dialogue loops or dead-ends; resolve via policy tests and story evaluations in CI before promotion.</w:t>
      </w:r>
      <w:hyperlink r:id="rId55">
        <w:r w:rsidDel="00000000" w:rsidR="00000000" w:rsidRPr="00000000">
          <w:rPr>
            <w:rFonts w:ascii="Times New Roman" w:cs="Times New Roman" w:eastAsia="Times New Roman" w:hAnsi="Times New Roman"/>
            <w:sz w:val="24"/>
            <w:szCs w:val="24"/>
            <w:rtl w:val="0"/>
          </w:rPr>
          <w:t xml:space="preserve">rasa+1</w:t>
        </w:r>
      </w:hyperlink>
      <w:r w:rsidDel="00000000" w:rsidR="00000000" w:rsidRPr="00000000">
        <w:rPr>
          <w:rtl w:val="0"/>
        </w:rPr>
      </w:r>
    </w:p>
    <w:p w:rsidR="00000000" w:rsidDel="00000000" w:rsidP="00000000" w:rsidRDefault="00000000" w:rsidRPr="00000000" w14:paraId="0000022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before="360" w:line="390" w:lineRule="auto"/>
        <w:rPr>
          <w:rFonts w:ascii="Times New Roman" w:cs="Times New Roman" w:eastAsia="Times New Roman" w:hAnsi="Times New Roman"/>
          <w:b w:val="1"/>
          <w:color w:val="000000"/>
          <w:sz w:val="24"/>
          <w:szCs w:val="24"/>
        </w:rPr>
      </w:pPr>
      <w:bookmarkStart w:colFirst="0" w:colLast="0" w:name="_heading=h.h4v7z3t0kdz8" w:id="23"/>
      <w:bookmarkEnd w:id="23"/>
      <w:r w:rsidDel="00000000" w:rsidR="00000000" w:rsidRPr="00000000">
        <w:rPr>
          <w:rFonts w:ascii="Times New Roman" w:cs="Times New Roman" w:eastAsia="Times New Roman" w:hAnsi="Times New Roman"/>
          <w:b w:val="1"/>
          <w:color w:val="000000"/>
          <w:sz w:val="24"/>
          <w:szCs w:val="24"/>
          <w:rtl w:val="0"/>
        </w:rPr>
        <w:t xml:space="preserve">Test plan outline (integrated)</w:t>
      </w:r>
    </w:p>
    <w:p w:rsidR="00000000" w:rsidDel="00000000" w:rsidP="00000000" w:rsidRDefault="00000000" w:rsidRPr="00000000" w14:paraId="0000022D">
      <w:pPr>
        <w:numPr>
          <w:ilvl w:val="0"/>
          <w:numId w:val="85"/>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Strategy and scope: Define objectives, entry/exit criteria, test environments (edge kiosks, staging cloud), and risk-based prioritization aligned to the V-model.</w:t>
      </w:r>
      <w:hyperlink r:id="rId56">
        <w:r w:rsidDel="00000000" w:rsidR="00000000" w:rsidRPr="00000000">
          <w:rPr>
            <w:rFonts w:ascii="Times New Roman" w:cs="Times New Roman" w:eastAsia="Times New Roman" w:hAnsi="Times New Roman"/>
            <w:sz w:val="24"/>
            <w:szCs w:val="24"/>
            <w:rtl w:val="0"/>
          </w:rPr>
          <w:t xml:space="preserve">browserstack+1</w:t>
        </w:r>
      </w:hyperlink>
      <w:r w:rsidDel="00000000" w:rsidR="00000000" w:rsidRPr="00000000">
        <w:rPr>
          <w:rtl w:val="0"/>
        </w:rPr>
      </w:r>
    </w:p>
    <w:p w:rsidR="00000000" w:rsidDel="00000000" w:rsidP="00000000" w:rsidRDefault="00000000" w:rsidRPr="00000000" w14:paraId="0000022E">
      <w:pPr>
        <w:numPr>
          <w:ilvl w:val="0"/>
          <w:numId w:val="85"/>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Test levels and cases: Unit, integration, system, and acceptance suites with traceability back to requirements and design artifacts.</w:t>
      </w:r>
      <w:hyperlink r:id="rId57">
        <w:r w:rsidDel="00000000" w:rsidR="00000000" w:rsidRPr="00000000">
          <w:rPr>
            <w:rFonts w:ascii="Times New Roman" w:cs="Times New Roman" w:eastAsia="Times New Roman" w:hAnsi="Times New Roman"/>
            <w:sz w:val="24"/>
            <w:szCs w:val="24"/>
            <w:rtl w:val="0"/>
          </w:rPr>
          <w:t xml:space="preserve">tutorialspoint+1</w:t>
        </w:r>
      </w:hyperlink>
      <w:r w:rsidDel="00000000" w:rsidR="00000000" w:rsidRPr="00000000">
        <w:rPr>
          <w:rtl w:val="0"/>
        </w:rPr>
      </w:r>
    </w:p>
    <w:p w:rsidR="00000000" w:rsidDel="00000000" w:rsidP="00000000" w:rsidRDefault="00000000" w:rsidRPr="00000000" w14:paraId="0000022F">
      <w:pPr>
        <w:numPr>
          <w:ilvl w:val="0"/>
          <w:numId w:val="85"/>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and oracles: Curate multilingual utterances, river-domain FAQs, and scripted dialogues; establish pass/fail oracles for intents, entities, and avatar sync thresholds.</w:t>
      </w:r>
      <w:hyperlink r:id="rId58">
        <w:r w:rsidDel="00000000" w:rsidR="00000000" w:rsidRPr="00000000">
          <w:rPr>
            <w:rFonts w:ascii="Times New Roman" w:cs="Times New Roman" w:eastAsia="Times New Roman" w:hAnsi="Times New Roman"/>
            <w:sz w:val="24"/>
            <w:szCs w:val="24"/>
            <w:rtl w:val="0"/>
          </w:rPr>
          <w:t xml:space="preserve">rasa+1</w:t>
        </w:r>
      </w:hyperlink>
      <w:r w:rsidDel="00000000" w:rsidR="00000000" w:rsidRPr="00000000">
        <w:rPr>
          <w:rtl w:val="0"/>
        </w:rPr>
      </w:r>
    </w:p>
    <w:p w:rsidR="00000000" w:rsidDel="00000000" w:rsidP="00000000" w:rsidRDefault="00000000" w:rsidRPr="00000000" w14:paraId="00000230">
      <w:pPr>
        <w:numPr>
          <w:ilvl w:val="0"/>
          <w:numId w:val="85"/>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Environments and tooling: HIL-style rigs for AV timing, automation for NLU/dialogue regression, and scripted runs for viseme-lip sync validation.</w:t>
      </w:r>
      <w:hyperlink r:id="rId59">
        <w:r w:rsidDel="00000000" w:rsidR="00000000" w:rsidRPr="00000000">
          <w:rPr>
            <w:rFonts w:ascii="Times New Roman" w:cs="Times New Roman" w:eastAsia="Times New Roman" w:hAnsi="Times New Roman"/>
            <w:sz w:val="24"/>
            <w:szCs w:val="24"/>
            <w:rtl w:val="0"/>
          </w:rPr>
          <w:t xml:space="preserve">code-intelligence+1</w:t>
        </w:r>
      </w:hyperlink>
      <w:r w:rsidDel="00000000" w:rsidR="00000000" w:rsidRPr="00000000">
        <w:rPr>
          <w:rtl w:val="0"/>
        </w:rPr>
      </w:r>
    </w:p>
    <w:p w:rsidR="00000000" w:rsidDel="00000000" w:rsidP="00000000" w:rsidRDefault="00000000" w:rsidRPr="00000000" w14:paraId="00000231">
      <w:pPr>
        <w:numPr>
          <w:ilvl w:val="0"/>
          <w:numId w:val="85"/>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Governance and rollout: Defect triage, re-test, regression cycles, and gated promotions via enterprise workflow tooling and staged environments.</w:t>
      </w:r>
      <w:hyperlink r:id="rId60">
        <w:r w:rsidDel="00000000" w:rsidR="00000000" w:rsidRPr="00000000">
          <w:rPr>
            <w:rFonts w:ascii="Times New Roman" w:cs="Times New Roman" w:eastAsia="Times New Roman" w:hAnsi="Times New Roman"/>
            <w:sz w:val="24"/>
            <w:szCs w:val="24"/>
            <w:rtl w:val="0"/>
          </w:rPr>
          <w:t xml:space="preserve">rasa+1</w:t>
        </w:r>
      </w:hyperlink>
      <w:r w:rsidDel="00000000" w:rsidR="00000000" w:rsidRPr="00000000">
        <w:rPr>
          <w:rtl w:val="0"/>
        </w:rPr>
      </w:r>
    </w:p>
    <w:p w:rsidR="00000000" w:rsidDel="00000000" w:rsidP="00000000" w:rsidRDefault="00000000" w:rsidRPr="00000000" w14:paraId="0000023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w:t>
      </w:r>
    </w:p>
    <w:p w:rsidR="00000000" w:rsidDel="00000000" w:rsidP="00000000" w:rsidRDefault="00000000" w:rsidRPr="00000000" w14:paraId="00000233">
      <w:pPr>
        <w:numPr>
          <w:ilvl w:val="0"/>
          <w:numId w:val="29"/>
        </w:numPr>
        <w:pBdr>
          <w:top w:color="000000" w:space="0" w:sz="0" w:val="none"/>
          <w:left w:color="000000" w:space="0" w:sz="0" w:val="none"/>
          <w:bottom w:color="000000" w:space="0" w:sz="0" w:val="none"/>
          <w:right w:color="000000" w:space="0" w:sz="0" w:val="none"/>
          <w:between w:color="000000" w:space="0" w:sz="0" w:val="none"/>
        </w:pBd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w:t>
      </w:r>
      <w:sdt>
        <w:sdtPr>
          <w:id w:val="-1574009705"/>
          <w:tag w:val="goog_rdk_4"/>
        </w:sdtPr>
        <w:sdtContent>
          <w:r w:rsidDel="00000000" w:rsidR="00000000" w:rsidRPr="00000000">
            <w:rPr>
              <w:rFonts w:ascii="Cardo" w:cs="Cardo" w:eastAsia="Cardo" w:hAnsi="Cardo"/>
              <w:sz w:val="24"/>
              <w:szCs w:val="24"/>
              <w:rtl w:val="0"/>
            </w:rPr>
            <w:t xml:space="preserve">Detailed design ↔ Unit testing: Cover NLU intent/entity classifiers, dialogue policies, redaction filters, and </w:t>
          </w:r>
        </w:sdtContent>
      </w:sdt>
    </w:p>
    <w:p w:rsidR="00000000" w:rsidDel="00000000" w:rsidP="00000000" w:rsidRDefault="00000000" w:rsidRPr="00000000" w14:paraId="0000023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Rewrite</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0"/>
          <w:smallCaps w:val="0"/>
          <w:strike w:val="0"/>
          <w:sz w:val="32"/>
          <w:szCs w:val="32"/>
          <w:u w:val="none"/>
          <w:shd w:fill="auto" w:val="clear"/>
          <w:vertAlign w:val="baseline"/>
          <w:rtl w:val="0"/>
        </w:rPr>
        <w:t xml:space="preserve">5.2 Block diagram</w:t>
      </w:r>
      <w:r w:rsidDel="00000000" w:rsidR="00000000" w:rsidRPr="00000000">
        <w:rPr>
          <w:rFonts w:ascii="Times New Roman" w:cs="Times New Roman" w:eastAsia="Times New Roman" w:hAnsi="Times New Roman"/>
          <w:sz w:val="24"/>
          <w:szCs w:val="24"/>
        </w:rPr>
        <w:drawing>
          <wp:inline distB="114300" distT="114300" distL="114300" distR="114300">
            <wp:extent cx="5731200" cy="6692900"/>
            <wp:effectExtent b="0" l="0" r="0" t="0"/>
            <wp:docPr id="336090458" name="image21.png"/>
            <a:graphic>
              <a:graphicData uri="http://schemas.openxmlformats.org/drawingml/2006/picture">
                <pic:pic>
                  <pic:nvPicPr>
                    <pic:cNvPr id="0" name="image21.png"/>
                    <pic:cNvPicPr preferRelativeResize="0"/>
                  </pic:nvPicPr>
                  <pic:blipFill>
                    <a:blip r:embed="rId61"/>
                    <a:srcRect b="0" l="0" r="0" t="0"/>
                    <a:stretch>
                      <a:fillRect/>
                    </a:stretch>
                  </pic:blipFill>
                  <pic:spPr>
                    <a:xfrm>
                      <a:off x="0" y="0"/>
                      <a:ext cx="5731200"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5.1 Functional block diagram</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ind w:firstLine="72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3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5.3 System Flow chart</w:t>
      </w: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731200" cy="6553200"/>
            <wp:effectExtent b="0" l="0" r="0" t="0"/>
            <wp:docPr id="336090457" name="image13.png"/>
            <a:graphic>
              <a:graphicData uri="http://schemas.openxmlformats.org/drawingml/2006/picture">
                <pic:pic>
                  <pic:nvPicPr>
                    <pic:cNvPr id="0" name="image13.png"/>
                    <pic:cNvPicPr preferRelativeResize="0"/>
                  </pic:nvPicPr>
                  <pic:blipFill>
                    <a:blip r:embed="rId62"/>
                    <a:srcRect b="0" l="0" r="0" t="0"/>
                    <a:stretch>
                      <a:fillRect/>
                    </a:stretch>
                  </pic:blipFill>
                  <pic:spPr>
                    <a:xfrm>
                      <a:off x="0" y="0"/>
                      <a:ext cx="57312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5.2 System flow chart</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Functional SW unit design phase</w:t>
        <w:tab/>
      </w:r>
    </w:p>
    <w:p w:rsidR="00000000" w:rsidDel="00000000" w:rsidP="00000000" w:rsidRDefault="00000000" w:rsidRPr="00000000" w14:paraId="00000240">
      <w:pPr>
        <w:pBdr>
          <w:top w:color="000000" w:space="0" w:sz="0" w:val="none"/>
          <w:left w:color="000000" w:space="0" w:sz="0" w:val="none"/>
          <w:bottom w:color="000000" w:space="0" w:sz="0" w:val="none"/>
          <w:right w:color="000000" w:space="0" w:sz="0" w:val="none"/>
          <w:between w:color="000000" w:space="0" w:sz="0" w:val="none"/>
        </w:pBdr>
        <w:spacing w:after="120" w:before="120" w:line="39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 software unit design phase translates high-level architecture into detailed, implementable modules with precise interfaces, data structures, and algorithms for coding and unit testing readiness. It pairs each design activity with corresponding unit-level verification in SDLC models like the V-Model to ensure early test planning and traceability.</w:t>
      </w:r>
      <w:hyperlink r:id="rId63">
        <w:r w:rsidDel="00000000" w:rsidR="00000000" w:rsidRPr="00000000">
          <w:rPr>
            <w:rFonts w:ascii="Times New Roman" w:cs="Times New Roman" w:eastAsia="Times New Roman" w:hAnsi="Times New Roman"/>
            <w:sz w:val="24"/>
            <w:szCs w:val="24"/>
            <w:rtl w:val="0"/>
          </w:rPr>
          <w:t xml:space="preserve">baeldung+2</w:t>
        </w:r>
      </w:hyperlink>
      <w:r w:rsidDel="00000000" w:rsidR="00000000" w:rsidRPr="00000000">
        <w:rPr>
          <w:rtl w:val="0"/>
        </w:rPr>
      </w:r>
    </w:p>
    <w:p w:rsidR="00000000" w:rsidDel="00000000" w:rsidP="00000000" w:rsidRDefault="00000000" w:rsidRPr="00000000" w14:paraId="00000241">
      <w:pPr>
        <w:numPr>
          <w:ilvl w:val="0"/>
          <w:numId w:val="10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Purpose: Convert HLD into low-level designs that specify class diagrams, algorithms, data schemas, interfaces, and error handling for each unit.</w:t>
      </w:r>
      <w:hyperlink r:id="rId64">
        <w:r w:rsidDel="00000000" w:rsidR="00000000" w:rsidRPr="00000000">
          <w:rPr>
            <w:rFonts w:ascii="Times New Roman" w:cs="Times New Roman" w:eastAsia="Times New Roman" w:hAnsi="Times New Roman"/>
            <w:sz w:val="24"/>
            <w:szCs w:val="24"/>
            <w:rtl w:val="0"/>
          </w:rPr>
          <w:t xml:space="preserve">baeldung</w:t>
        </w:r>
      </w:hyperlink>
      <w:r w:rsidDel="00000000" w:rsidR="00000000" w:rsidRPr="00000000">
        <w:rPr>
          <w:rtl w:val="0"/>
        </w:rPr>
      </w:r>
    </w:p>
    <w:p w:rsidR="00000000" w:rsidDel="00000000" w:rsidP="00000000" w:rsidRDefault="00000000" w:rsidRPr="00000000" w14:paraId="00000242">
      <w:pPr>
        <w:numPr>
          <w:ilvl w:val="0"/>
          <w:numId w:val="10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Key activities: Produce LLD for modules, write functional specifications (inputs/outputs/rules/use cases), and define inter-module contracts and dependencies.</w:t>
      </w:r>
      <w:hyperlink r:id="rId65">
        <w:r w:rsidDel="00000000" w:rsidR="00000000" w:rsidRPr="00000000">
          <w:rPr>
            <w:rFonts w:ascii="Times New Roman" w:cs="Times New Roman" w:eastAsia="Times New Roman" w:hAnsi="Times New Roman"/>
            <w:sz w:val="24"/>
            <w:szCs w:val="24"/>
            <w:rtl w:val="0"/>
          </w:rPr>
          <w:t xml:space="preserve">walkingtree+1</w:t>
        </w:r>
      </w:hyperlink>
      <w:r w:rsidDel="00000000" w:rsidR="00000000" w:rsidRPr="00000000">
        <w:rPr>
          <w:rtl w:val="0"/>
        </w:rPr>
      </w:r>
    </w:p>
    <w:p w:rsidR="00000000" w:rsidDel="00000000" w:rsidP="00000000" w:rsidRDefault="00000000" w:rsidRPr="00000000" w14:paraId="00000243">
      <w:pPr>
        <w:numPr>
          <w:ilvl w:val="0"/>
          <w:numId w:val="10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Deliverables: Low-Level Design artifacts (class/sequence/activity/state diagrams), Functional Design/Specification documents, and unit test plans linked to module design.</w:t>
      </w:r>
      <w:hyperlink r:id="rId66">
        <w:r w:rsidDel="00000000" w:rsidR="00000000" w:rsidRPr="00000000">
          <w:rPr>
            <w:rFonts w:ascii="Times New Roman" w:cs="Times New Roman" w:eastAsia="Times New Roman" w:hAnsi="Times New Roman"/>
            <w:sz w:val="24"/>
            <w:szCs w:val="24"/>
            <w:rtl w:val="0"/>
          </w:rPr>
          <w:t xml:space="preserve">geeksforgeeks+2</w:t>
        </w:r>
      </w:hyperlink>
      <w:r w:rsidDel="00000000" w:rsidR="00000000" w:rsidRPr="00000000">
        <w:rPr>
          <w:rtl w:val="0"/>
        </w:rPr>
      </w:r>
    </w:p>
    <w:p w:rsidR="00000000" w:rsidDel="00000000" w:rsidP="00000000" w:rsidRDefault="00000000" w:rsidRPr="00000000" w14:paraId="00000244">
      <w:pPr>
        <w:numPr>
          <w:ilvl w:val="0"/>
          <w:numId w:val="10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Functional specification scope: Capture use cases, inputs/outputs, workflows, UI/report expectations, and regulatory conformance to guide build and test unambiguously.</w:t>
      </w:r>
      <w:hyperlink r:id="rId67">
        <w:r w:rsidDel="00000000" w:rsidR="00000000" w:rsidRPr="00000000">
          <w:rPr>
            <w:rFonts w:ascii="Times New Roman" w:cs="Times New Roman" w:eastAsia="Times New Roman" w:hAnsi="Times New Roman"/>
            <w:sz w:val="24"/>
            <w:szCs w:val="24"/>
            <w:rtl w:val="0"/>
          </w:rPr>
          <w:t xml:space="preserve">imperiumdynamics+1</w:t>
        </w:r>
      </w:hyperlink>
      <w:r w:rsidDel="00000000" w:rsidR="00000000" w:rsidRPr="00000000">
        <w:rPr>
          <w:rtl w:val="0"/>
        </w:rPr>
      </w:r>
    </w:p>
    <w:p w:rsidR="00000000" w:rsidDel="00000000" w:rsidP="00000000" w:rsidRDefault="00000000" w:rsidRPr="00000000" w14:paraId="00000245">
      <w:pPr>
        <w:numPr>
          <w:ilvl w:val="0"/>
          <w:numId w:val="10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Testing alignment (V-Model): Prepare unit tests during module design and validate module code post-implementation, ensuring verification/validation alignment.</w:t>
      </w:r>
      <w:hyperlink r:id="rId68">
        <w:r w:rsidDel="00000000" w:rsidR="00000000" w:rsidRPr="00000000">
          <w:rPr>
            <w:rFonts w:ascii="Times New Roman" w:cs="Times New Roman" w:eastAsia="Times New Roman" w:hAnsi="Times New Roman"/>
            <w:sz w:val="24"/>
            <w:szCs w:val="24"/>
            <w:rtl w:val="0"/>
          </w:rPr>
          <w:t xml:space="preserve">bdtask+1</w:t>
        </w:r>
      </w:hyperlink>
      <w:r w:rsidDel="00000000" w:rsidR="00000000" w:rsidRPr="00000000">
        <w:rPr>
          <w:rtl w:val="0"/>
        </w:rPr>
      </w:r>
    </w:p>
    <w:p w:rsidR="00000000" w:rsidDel="00000000" w:rsidP="00000000" w:rsidRDefault="00000000" w:rsidRPr="00000000" w14:paraId="00000246">
      <w:pPr>
        <w:numPr>
          <w:ilvl w:val="0"/>
          <w:numId w:val="10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Success criteria: All units have complete LLD and functional specs, interfaces are documented, and unit tests are ready to execute with clear acceptance criteria.</w:t>
      </w:r>
      <w:hyperlink r:id="rId69">
        <w:r w:rsidDel="00000000" w:rsidR="00000000" w:rsidRPr="00000000">
          <w:rPr>
            <w:rFonts w:ascii="Times New Roman" w:cs="Times New Roman" w:eastAsia="Times New Roman" w:hAnsi="Times New Roman"/>
            <w:sz w:val="24"/>
            <w:szCs w:val="24"/>
            <w:rtl w:val="0"/>
          </w:rPr>
          <w:t xml:space="preserve">techtarget+1</w:t>
        </w:r>
      </w:hyperlink>
      <w:r w:rsidDel="00000000" w:rsidR="00000000" w:rsidRPr="00000000">
        <w:rPr>
          <w:rtl w:val="0"/>
        </w:rPr>
      </w:r>
    </w:p>
    <w:p w:rsidR="00000000" w:rsidDel="00000000" w:rsidP="00000000" w:rsidRDefault="00000000" w:rsidRPr="00000000" w14:paraId="0000024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8">
      <w:pPr>
        <w:ind w:firstLine="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5.6 Standards</w:t>
      </w:r>
    </w:p>
    <w:p w:rsidR="00000000" w:rsidDel="00000000" w:rsidP="00000000" w:rsidRDefault="00000000" w:rsidRPr="00000000" w14:paraId="0000024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Discuss and describe the various standards that are relevant and required for the project</w:t>
      </w:r>
    </w:p>
    <w:p w:rsidR="00000000" w:rsidDel="00000000" w:rsidP="00000000" w:rsidRDefault="00000000" w:rsidRPr="00000000" w14:paraId="0000024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Ensure proper citation and referencing.</w:t>
      </w: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Standards are technical specifications that ensure interoperability, security, and data exchange between various devices and systems. They cover areas like communication protocols, data formats, security, and device management, allowing devices from different manufacturers to work together seamlessly.</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aspects of IoT standards are Interoperability, Security, Data Formats and Protocols, Device Management.</w:t>
      </w:r>
    </w:p>
    <w:p w:rsidR="00000000" w:rsidDel="00000000" w:rsidP="00000000" w:rsidRDefault="00000000" w:rsidRPr="00000000" w14:paraId="0000024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Communication Protocols: Standards like Wi-Fi, Bluetooth, ZigBee, MQTT, and CoAP. </w:t>
      </w:r>
    </w:p>
    <w:p w:rsidR="00000000" w:rsidDel="00000000" w:rsidP="00000000" w:rsidRDefault="00000000" w:rsidRPr="00000000" w14:paraId="0000024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Data Formats: Standards like JSON, XML, and CBOR are used for exchanging data between devices and platforms. </w:t>
      </w:r>
    </w:p>
    <w:p w:rsidR="00000000" w:rsidDel="00000000" w:rsidP="00000000" w:rsidRDefault="00000000" w:rsidRPr="00000000" w14:paraId="0000024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Security: Standards such as TLS for secure communication and standards related to data privacy and device security. </w:t>
      </w:r>
    </w:p>
    <w:p w:rsidR="00000000" w:rsidDel="00000000" w:rsidP="00000000" w:rsidRDefault="00000000" w:rsidRPr="00000000" w14:paraId="00000250">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Architecture and Interoperability: Standards related to layered architectures or specific device interactions.</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of using IoT standards are </w:t>
      </w:r>
    </w:p>
    <w:p w:rsidR="00000000" w:rsidDel="00000000" w:rsidP="00000000" w:rsidRDefault="00000000" w:rsidRPr="00000000" w14:paraId="0000025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Reduced Development Costs: Standards streamline development by providing a common framework and reducing the need for custom solutions. </w:t>
      </w:r>
    </w:p>
    <w:p w:rsidR="00000000" w:rsidDel="00000000" w:rsidP="00000000" w:rsidRDefault="00000000" w:rsidRPr="00000000" w14:paraId="0000025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Improved Interoperability: Standards enable devices from different manufacturers to work together, creating a more flexible and dynamic IoT ecosystem. </w:t>
      </w:r>
    </w:p>
    <w:p w:rsidR="00000000" w:rsidDel="00000000" w:rsidP="00000000" w:rsidRDefault="00000000" w:rsidRPr="00000000" w14:paraId="0000025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Enhanced Security: Standards provide guidance on security best practices, helping to mitigate risks and protect sensitive data. </w:t>
      </w:r>
    </w:p>
    <w:p w:rsidR="00000000" w:rsidDel="00000000" w:rsidP="00000000" w:rsidRDefault="00000000" w:rsidRPr="00000000" w14:paraId="0000025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Increased Innovation: By providing a foundation for interoperability and security, standards enable innovation and the development of new IoT applications.</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w:t>
      </w:r>
    </w:p>
    <w:p w:rsidR="00000000" w:rsidDel="00000000" w:rsidP="00000000" w:rsidRDefault="00000000" w:rsidRPr="00000000" w14:paraId="0000025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develops standards for various aspects of IoT, including </w:t>
      </w:r>
    </w:p>
    <w:p w:rsidR="00000000" w:rsidDel="00000000" w:rsidP="00000000" w:rsidRDefault="00000000" w:rsidRPr="00000000" w14:paraId="00000258">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Wireless communication (802.11, 802.15), </w:t>
      </w:r>
    </w:p>
    <w:p w:rsidR="00000000" w:rsidDel="00000000" w:rsidP="00000000" w:rsidRDefault="00000000" w:rsidRPr="00000000" w14:paraId="00000259">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grids (1547), and </w:t>
      </w:r>
    </w:p>
    <w:p w:rsidR="00000000" w:rsidDel="00000000" w:rsidP="00000000" w:rsidRDefault="00000000" w:rsidRPr="00000000" w14:paraId="0000025A">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intelligent transportation (1609)</w:t>
      </w:r>
    </w:p>
    <w:p w:rsidR="00000000" w:rsidDel="00000000" w:rsidP="00000000" w:rsidRDefault="00000000" w:rsidRPr="00000000" w14:paraId="0000025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ISO standards for IoT devices include </w:t>
      </w:r>
    </w:p>
    <w:p w:rsidR="00000000" w:rsidDel="00000000" w:rsidP="00000000" w:rsidRDefault="00000000" w:rsidRPr="00000000" w14:paraId="0000025D">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Frameworks ISO/IEC 30141 (IoT Reference Architecture), </w:t>
      </w:r>
    </w:p>
    <w:p w:rsidR="00000000" w:rsidDel="00000000" w:rsidP="00000000" w:rsidRDefault="00000000" w:rsidRPr="00000000" w14:paraId="0000025E">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design ISO/IEC 27400 and ISO/IEC 27402 (IoT Security &amp; Privacy), and </w:t>
      </w:r>
    </w:p>
    <w:p w:rsidR="00000000" w:rsidDel="00000000" w:rsidP="00000000" w:rsidRDefault="00000000" w:rsidRPr="00000000" w14:paraId="0000025F">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ISO/IEC 21823 series (Interoperability).</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ITU: The ITU (International Telecommunication Union) focuses on establishing a global infrastructure for the IoT, ensuring interoperability and advanced services. </w:t>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DDS (Data Distribution Service): A scalable IoT protocol for real-time and embedded systems, offering interoperable data exchange. </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GS1: GS1 provides standards for identifying objects and capturing data, crucial for the IoT ecosystem.</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ISO standards for IT include </w:t>
      </w:r>
    </w:p>
    <w:p w:rsidR="00000000" w:rsidDel="00000000" w:rsidP="00000000" w:rsidRDefault="00000000" w:rsidRPr="00000000" w14:paraId="00000265">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27001 for information security management, </w:t>
      </w:r>
    </w:p>
    <w:p w:rsidR="00000000" w:rsidDel="00000000" w:rsidP="00000000" w:rsidRDefault="00000000" w:rsidRPr="00000000" w14:paraId="00000266">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9001 for quality management, and </w:t>
      </w:r>
    </w:p>
    <w:p w:rsidR="00000000" w:rsidDel="00000000" w:rsidP="00000000" w:rsidRDefault="00000000" w:rsidRPr="00000000" w14:paraId="00000267">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20000 for IT service management. </w:t>
      </w:r>
    </w:p>
    <w:p w:rsidR="00000000" w:rsidDel="00000000" w:rsidP="00000000" w:rsidRDefault="00000000" w:rsidRPr="00000000" w14:paraId="0000026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relevant standards helping organizations manage risks, improve efficiency, and ensure compliance in a complex IT landscape cover </w:t>
      </w:r>
    </w:p>
    <w:p w:rsidR="00000000" w:rsidDel="00000000" w:rsidP="00000000" w:rsidRDefault="00000000" w:rsidRPr="00000000" w14:paraId="0000026A">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continuity (ISO 22301), </w:t>
      </w:r>
    </w:p>
    <w:p w:rsidR="00000000" w:rsidDel="00000000" w:rsidP="00000000" w:rsidRDefault="00000000" w:rsidRPr="00000000" w14:paraId="0000026B">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privacy (ISO 27701), and </w:t>
      </w:r>
    </w:p>
    <w:p w:rsidR="00000000" w:rsidDel="00000000" w:rsidP="00000000" w:rsidRDefault="00000000" w:rsidRPr="00000000" w14:paraId="0000026C">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management (ISO/IEC 42001)</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standards – PCI, UART, I2C, SPI, CAN, etc. MQTT, CoAP, OPC UA: These are popular communication protocols used in IoT for different purposes.</w:t>
      </w:r>
    </w:p>
    <w:p w:rsidR="00000000" w:rsidDel="00000000" w:rsidP="00000000" w:rsidRDefault="00000000" w:rsidRPr="00000000" w14:paraId="0000026F">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4"/>
          <w:szCs w:val="24"/>
          <w:rtl w:val="0"/>
        </w:rPr>
        <w:t xml:space="preserve">Other standards like Power supply standards, interfacing standards, etc.)</w:t>
      </w:r>
      <w:r w:rsidDel="00000000" w:rsidR="00000000" w:rsidRPr="00000000">
        <w:rPr>
          <w:rtl w:val="0"/>
        </w:rPr>
      </w:r>
    </w:p>
    <w:p w:rsidR="00000000" w:rsidDel="00000000" w:rsidP="00000000" w:rsidRDefault="00000000" w:rsidRPr="00000000" w14:paraId="00000270">
      <w:pPr>
        <w:ind w:firstLine="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5.7 Mapping with IoTWF reference model layers (in tabular form)</w:t>
      </w:r>
    </w:p>
    <w:p w:rsidR="00000000" w:rsidDel="00000000" w:rsidP="00000000" w:rsidRDefault="00000000" w:rsidRPr="00000000" w14:paraId="0000027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IoT World Forum offers a clean, simplified perspective on IoT and includes edge computing, data storage, and access. </w:t>
      </w:r>
    </w:p>
    <w:p w:rsidR="00000000" w:rsidDel="00000000" w:rsidP="00000000" w:rsidRDefault="00000000" w:rsidRPr="00000000" w14:paraId="00000272">
      <w:pPr>
        <w:spacing w:after="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 provides a clear way of visualizing IoT from a technical perspective. </w:t>
      </w:r>
    </w:p>
    <w:p w:rsidR="00000000" w:rsidDel="00000000" w:rsidP="00000000" w:rsidRDefault="00000000" w:rsidRPr="00000000" w14:paraId="00000273">
      <w:pPr>
        <w:spacing w:after="0" w:lineRule="auto"/>
        <w:ind w:left="993" w:hanging="283.999999999999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Each of the seven layers is broken down into specific functions, and security encompasses the entire model.</w:t>
      </w:r>
    </w:p>
    <w:p w:rsidR="00000000" w:rsidDel="00000000" w:rsidP="00000000" w:rsidRDefault="00000000" w:rsidRPr="00000000" w14:paraId="0000027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this reference model, we are able to achieve the following:</w:t>
      </w:r>
    </w:p>
    <w:p w:rsidR="00000000" w:rsidDel="00000000" w:rsidP="00000000" w:rsidRDefault="00000000" w:rsidRPr="00000000" w14:paraId="00000275">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Decompose the IoT problem into smaller parts</w:t>
      </w:r>
    </w:p>
    <w:p w:rsidR="00000000" w:rsidDel="00000000" w:rsidP="00000000" w:rsidRDefault="00000000" w:rsidRPr="00000000" w14:paraId="00000276">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Identify different technologies at each layer and how they relate to one another</w:t>
      </w:r>
    </w:p>
    <w:p w:rsidR="00000000" w:rsidDel="00000000" w:rsidP="00000000" w:rsidRDefault="00000000" w:rsidRPr="00000000" w14:paraId="00000277">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Define a system in which different parts can be provided by different vendors</w:t>
      </w:r>
    </w:p>
    <w:p w:rsidR="00000000" w:rsidDel="00000000" w:rsidP="00000000" w:rsidRDefault="00000000" w:rsidRPr="00000000" w14:paraId="00000278">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Have a process of defining interfaces that leads to interoperability</w:t>
      </w:r>
    </w:p>
    <w:p w:rsidR="00000000" w:rsidDel="00000000" w:rsidP="00000000" w:rsidRDefault="00000000" w:rsidRPr="00000000" w14:paraId="00000279">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Define a tiered security model that enforced at the transition points between levels)</w:t>
      </w:r>
    </w:p>
    <w:p w:rsidR="00000000" w:rsidDel="00000000" w:rsidP="00000000" w:rsidRDefault="00000000" w:rsidRPr="00000000" w14:paraId="0000027A">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12110" cy="2829784"/>
            <wp:effectExtent b="0" l="0" r="0" t="0"/>
            <wp:docPr id="336090461" name="image18.png"/>
            <a:graphic>
              <a:graphicData uri="http://schemas.openxmlformats.org/drawingml/2006/picture">
                <pic:pic>
                  <pic:nvPicPr>
                    <pic:cNvPr id="0" name="image18.png"/>
                    <pic:cNvPicPr preferRelativeResize="0"/>
                  </pic:nvPicPr>
                  <pic:blipFill>
                    <a:blip r:embed="rId70"/>
                    <a:srcRect b="0" l="0" r="0" t="0"/>
                    <a:stretch>
                      <a:fillRect/>
                    </a:stretch>
                  </pic:blipFill>
                  <pic:spPr>
                    <a:xfrm>
                      <a:off x="0" y="0"/>
                      <a:ext cx="4712110" cy="2829784"/>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5.5 The IoT World Forum Reference Model</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ind w:firstLine="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5.8 Domain model specification</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domain model describes the main concepts, entities and objects in the domain of the IoT system to be designed. </w:t>
      </w:r>
    </w:p>
    <w:p w:rsidR="00000000" w:rsidDel="00000000" w:rsidP="00000000" w:rsidRDefault="00000000" w:rsidRPr="00000000" w14:paraId="00000282">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Domain model defines the attributes of the objects and relationships between objects. </w:t>
      </w:r>
    </w:p>
    <w:p w:rsidR="00000000" w:rsidDel="00000000" w:rsidP="00000000" w:rsidRDefault="00000000" w:rsidRPr="00000000" w14:paraId="00000283">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The domain model is independent of any specific technology or platform</w:t>
      </w:r>
    </w:p>
    <w:p w:rsidR="00000000" w:rsidDel="00000000" w:rsidP="00000000" w:rsidRDefault="00000000" w:rsidRPr="00000000" w14:paraId="00000284">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It consist of physical entities, virtual entities, devices, resources, services as defined in table below</w:t>
      </w:r>
    </w:p>
    <w:p w:rsidR="00000000" w:rsidDel="00000000" w:rsidP="00000000" w:rsidRDefault="00000000" w:rsidRPr="00000000" w14:paraId="000002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5.5 Description of Domain model</w:t>
      </w:r>
    </w:p>
    <w:tbl>
      <w:tblPr>
        <w:tblStyle w:val="Table5"/>
        <w:tblW w:w="90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305"/>
        <w:gridCol w:w="7705"/>
        <w:tblGridChange w:id="0">
          <w:tblGrid>
            <w:gridCol w:w="1305"/>
            <w:gridCol w:w="7705"/>
          </w:tblGrid>
        </w:tblGridChange>
      </w:tblGrid>
      <w:tr>
        <w:trPr>
          <w:cantSplit w:val="0"/>
          <w:trHeight w:val="954.0179443359375" w:hRule="atLeast"/>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86">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b2sqoss9qwpn" w:id="24"/>
            <w:bookmarkEnd w:id="24"/>
            <w:r w:rsidDel="00000000" w:rsidR="00000000" w:rsidRPr="00000000">
              <w:rPr>
                <w:rFonts w:ascii="Times New Roman" w:cs="Times New Roman" w:eastAsia="Times New Roman" w:hAnsi="Times New Roman"/>
                <w:b w:val="1"/>
                <w:color w:val="000000"/>
                <w:sz w:val="22"/>
                <w:szCs w:val="22"/>
                <w:rtl w:val="0"/>
              </w:rPr>
              <w:t xml:space="preserve">Physical Entity</w:t>
            </w:r>
          </w:p>
          <w:p w:rsidR="00000000" w:rsidDel="00000000" w:rsidP="00000000" w:rsidRDefault="00000000" w:rsidRPr="00000000" w14:paraId="00000287">
            <w:pPr>
              <w:numPr>
                <w:ilvl w:val="0"/>
                <w:numId w:val="2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These are the real-world objects related to the project environment, such as the river ecosystem components, physical kiosks, cameras, microphones, and environmental sensors deployed along the River Ganga.</w:t>
            </w:r>
          </w:p>
          <w:p w:rsidR="00000000" w:rsidDel="00000000" w:rsidP="00000000" w:rsidRDefault="00000000" w:rsidRPr="00000000" w14:paraId="00000288">
            <w:pPr>
              <w:numPr>
                <w:ilvl w:val="0"/>
                <w:numId w:val="2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IoT system collects data like water quality, pollution levels, and visitor movement using sensors attached to these physical entities.</w:t>
            </w:r>
          </w:p>
          <w:p w:rsidR="00000000" w:rsidDel="00000000" w:rsidP="00000000" w:rsidRDefault="00000000" w:rsidRPr="00000000" w14:paraId="00000289">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l5irzana6mur" w:id="25"/>
            <w:bookmarkEnd w:id="25"/>
            <w:r w:rsidDel="00000000" w:rsidR="00000000" w:rsidRPr="00000000">
              <w:rPr>
                <w:rFonts w:ascii="Times New Roman" w:cs="Times New Roman" w:eastAsia="Times New Roman" w:hAnsi="Times New Roman"/>
                <w:b w:val="1"/>
                <w:color w:val="000000"/>
                <w:sz w:val="22"/>
                <w:szCs w:val="22"/>
                <w:rtl w:val="0"/>
              </w:rPr>
              <w:t xml:space="preserve">Virtual Entity</w:t>
            </w:r>
          </w:p>
          <w:p w:rsidR="00000000" w:rsidDel="00000000" w:rsidP="00000000" w:rsidRDefault="00000000" w:rsidRPr="00000000" w14:paraId="0000028A">
            <w:pPr>
              <w:numPr>
                <w:ilvl w:val="0"/>
                <w:numId w:val="20"/>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digital representation of each physical entity within the system.</w:t>
            </w:r>
          </w:p>
          <w:p w:rsidR="00000000" w:rsidDel="00000000" w:rsidP="00000000" w:rsidRDefault="00000000" w:rsidRPr="00000000" w14:paraId="0000028B">
            <w:pPr>
              <w:numPr>
                <w:ilvl w:val="0"/>
                <w:numId w:val="20"/>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For example, the environmental data collected from sensors in the river is reflected as digital objects or metrics in the AI system's dashboards or chatbot knowledge base.</w:t>
            </w:r>
          </w:p>
          <w:p w:rsidR="00000000" w:rsidDel="00000000" w:rsidP="00000000" w:rsidRDefault="00000000" w:rsidRPr="00000000" w14:paraId="0000028C">
            <w:pPr>
              <w:numPr>
                <w:ilvl w:val="0"/>
                <w:numId w:val="20"/>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interactive 3D digital avatar of Chacha Chaudhary acts as a virtual entity, representing a persona in the digital world.</w:t>
            </w:r>
          </w:p>
          <w:p w:rsidR="00000000" w:rsidDel="00000000" w:rsidP="00000000" w:rsidRDefault="00000000" w:rsidRPr="00000000" w14:paraId="0000028D">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ug722alsmj3l" w:id="26"/>
            <w:bookmarkEnd w:id="26"/>
            <w:r w:rsidDel="00000000" w:rsidR="00000000" w:rsidRPr="00000000">
              <w:rPr>
                <w:rFonts w:ascii="Times New Roman" w:cs="Times New Roman" w:eastAsia="Times New Roman" w:hAnsi="Times New Roman"/>
                <w:b w:val="1"/>
                <w:color w:val="000000"/>
                <w:sz w:val="22"/>
                <w:szCs w:val="22"/>
                <w:rtl w:val="0"/>
              </w:rPr>
              <w:t xml:space="preserve">Device</w:t>
            </w:r>
          </w:p>
          <w:p w:rsidR="00000000" w:rsidDel="00000000" w:rsidP="00000000" w:rsidRDefault="00000000" w:rsidRPr="00000000" w14:paraId="0000028E">
            <w:pPr>
              <w:numPr>
                <w:ilvl w:val="0"/>
                <w:numId w:val="23"/>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Devices serve as interfaces facilitating communication between the physical and virtual entities.</w:t>
            </w:r>
          </w:p>
          <w:p w:rsidR="00000000" w:rsidDel="00000000" w:rsidP="00000000" w:rsidRDefault="00000000" w:rsidRPr="00000000" w14:paraId="0000028F">
            <w:pPr>
              <w:numPr>
                <w:ilvl w:val="0"/>
                <w:numId w:val="23"/>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This includes kiosks with touchscreen displays, microphones for speech input (ASR), cameras for gesture recognition, and servers or edge computing devices processing data.</w:t>
            </w:r>
          </w:p>
          <w:p w:rsidR="00000000" w:rsidDel="00000000" w:rsidP="00000000" w:rsidRDefault="00000000" w:rsidRPr="00000000" w14:paraId="00000290">
            <w:pPr>
              <w:numPr>
                <w:ilvl w:val="0"/>
                <w:numId w:val="23"/>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These devices enable sensing, processing, and actuating capabilities between the user and the environment.</w:t>
            </w:r>
          </w:p>
          <w:p w:rsidR="00000000" w:rsidDel="00000000" w:rsidP="00000000" w:rsidRDefault="00000000" w:rsidRPr="00000000" w14:paraId="00000291">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j48w2odgb00m" w:id="27"/>
            <w:bookmarkEnd w:id="27"/>
            <w:r w:rsidDel="00000000" w:rsidR="00000000" w:rsidRPr="00000000">
              <w:rPr>
                <w:rFonts w:ascii="Times New Roman" w:cs="Times New Roman" w:eastAsia="Times New Roman" w:hAnsi="Times New Roman"/>
                <w:b w:val="1"/>
                <w:color w:val="000000"/>
                <w:sz w:val="22"/>
                <w:szCs w:val="22"/>
                <w:rtl w:val="0"/>
              </w:rPr>
              <w:t xml:space="preserve">Resource</w:t>
            </w:r>
          </w:p>
          <w:p w:rsidR="00000000" w:rsidDel="00000000" w:rsidP="00000000" w:rsidRDefault="00000000" w:rsidRPr="00000000" w14:paraId="00000292">
            <w:pPr>
              <w:numPr>
                <w:ilvl w:val="0"/>
                <w:numId w:val="27"/>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Resources are software components operational on devices or available over networks.</w:t>
            </w:r>
          </w:p>
          <w:p w:rsidR="00000000" w:rsidDel="00000000" w:rsidP="00000000" w:rsidRDefault="00000000" w:rsidRPr="00000000" w14:paraId="00000293">
            <w:pPr>
              <w:numPr>
                <w:ilvl w:val="0"/>
                <w:numId w:val="27"/>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On-device resources include embedded operating systems, sensor drivers, and local data processing algorithms.</w:t>
            </w:r>
          </w:p>
          <w:p w:rsidR="00000000" w:rsidDel="00000000" w:rsidP="00000000" w:rsidRDefault="00000000" w:rsidRPr="00000000" w14:paraId="00000294">
            <w:pPr>
              <w:numPr>
                <w:ilvl w:val="0"/>
                <w:numId w:val="27"/>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Network resources cover cloud databases storing river ecology data, AI models on cloud platforms, and APIs connecting various services.</w:t>
            </w:r>
          </w:p>
          <w:p w:rsidR="00000000" w:rsidDel="00000000" w:rsidP="00000000" w:rsidRDefault="00000000" w:rsidRPr="00000000" w14:paraId="00000295">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vrwrjlwg7tb7" w:id="28"/>
            <w:bookmarkEnd w:id="28"/>
            <w:r w:rsidDel="00000000" w:rsidR="00000000" w:rsidRPr="00000000">
              <w:rPr>
                <w:rFonts w:ascii="Times New Roman" w:cs="Times New Roman" w:eastAsia="Times New Roman" w:hAnsi="Times New Roman"/>
                <w:b w:val="1"/>
                <w:color w:val="000000"/>
                <w:sz w:val="22"/>
                <w:szCs w:val="22"/>
                <w:rtl w:val="0"/>
              </w:rPr>
              <w:t xml:space="preserve">Service</w:t>
            </w:r>
          </w:p>
          <w:p w:rsidR="00000000" w:rsidDel="00000000" w:rsidP="00000000" w:rsidRDefault="00000000" w:rsidRPr="00000000" w14:paraId="00000296">
            <w:pPr>
              <w:numPr>
                <w:ilvl w:val="0"/>
                <w:numId w:val="73"/>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Services provide functionalities to interact with physical entities by accessing these resources.</w:t>
            </w:r>
          </w:p>
          <w:p w:rsidR="00000000" w:rsidDel="00000000" w:rsidP="00000000" w:rsidRDefault="00000000" w:rsidRPr="00000000" w14:paraId="00000297">
            <w:pPr>
              <w:numPr>
                <w:ilvl w:val="0"/>
                <w:numId w:val="73"/>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For example, a service may retrieve real-time sensor data to inform the chatbot's responses or trigger a physical alert (e.g., LEDs on kiosks) to draw attention.</w:t>
            </w:r>
          </w:p>
          <w:p w:rsidR="00000000" w:rsidDel="00000000" w:rsidP="00000000" w:rsidRDefault="00000000" w:rsidRPr="00000000" w14:paraId="00000298">
            <w:pPr>
              <w:numPr>
                <w:ilvl w:val="0"/>
                <w:numId w:val="73"/>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They define the interfaces and protocols through which components communicate and perform their operations.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99">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m80rq8kbwsg8" w:id="29"/>
            <w:bookmarkEnd w:id="29"/>
            <w:r w:rsidDel="00000000" w:rsidR="00000000" w:rsidRPr="00000000">
              <w:rPr>
                <w:rFonts w:ascii="Times New Roman" w:cs="Times New Roman" w:eastAsia="Times New Roman" w:hAnsi="Times New Roman"/>
                <w:b w:val="1"/>
                <w:color w:val="000000"/>
                <w:sz w:val="22"/>
                <w:szCs w:val="22"/>
                <w:rtl w:val="0"/>
              </w:rPr>
              <w:t xml:space="preserve">Physical Entity</w:t>
            </w:r>
          </w:p>
          <w:p w:rsidR="00000000" w:rsidDel="00000000" w:rsidP="00000000" w:rsidRDefault="00000000" w:rsidRPr="00000000" w14:paraId="0000029A">
            <w:pPr>
              <w:numPr>
                <w:ilvl w:val="0"/>
                <w:numId w:val="92"/>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These are the real-world objects related to the project environment, such as the river ecosystem components, physical kiosks, cameras, microphones, and environmental sensors deployed along the River Ganga.</w:t>
            </w:r>
          </w:p>
          <w:p w:rsidR="00000000" w:rsidDel="00000000" w:rsidP="00000000" w:rsidRDefault="00000000" w:rsidRPr="00000000" w14:paraId="0000029B">
            <w:pPr>
              <w:numPr>
                <w:ilvl w:val="0"/>
                <w:numId w:val="92"/>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IoT system collects data like water quality, pollution levels, and visitor movement using sensors attached to these physical entities.</w:t>
            </w:r>
          </w:p>
          <w:p w:rsidR="00000000" w:rsidDel="00000000" w:rsidP="00000000" w:rsidRDefault="00000000" w:rsidRPr="00000000" w14:paraId="0000029C">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6ewjxlle3w6x" w:id="30"/>
            <w:bookmarkEnd w:id="30"/>
            <w:r w:rsidDel="00000000" w:rsidR="00000000" w:rsidRPr="00000000">
              <w:rPr>
                <w:rFonts w:ascii="Times New Roman" w:cs="Times New Roman" w:eastAsia="Times New Roman" w:hAnsi="Times New Roman"/>
                <w:b w:val="1"/>
                <w:color w:val="000000"/>
                <w:sz w:val="22"/>
                <w:szCs w:val="22"/>
                <w:rtl w:val="0"/>
              </w:rPr>
              <w:t xml:space="preserve">Virtual Entity</w:t>
            </w:r>
          </w:p>
          <w:p w:rsidR="00000000" w:rsidDel="00000000" w:rsidP="00000000" w:rsidRDefault="00000000" w:rsidRPr="00000000" w14:paraId="0000029D">
            <w:pPr>
              <w:numPr>
                <w:ilvl w:val="0"/>
                <w:numId w:val="89"/>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digital representation of each physical entity within the system.</w:t>
            </w:r>
          </w:p>
          <w:p w:rsidR="00000000" w:rsidDel="00000000" w:rsidP="00000000" w:rsidRDefault="00000000" w:rsidRPr="00000000" w14:paraId="0000029E">
            <w:pPr>
              <w:numPr>
                <w:ilvl w:val="0"/>
                <w:numId w:val="89"/>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For example, the environmental data collected from sensors in the river is reflected as digital objects or metrics in the AI system's dashboards or chatbot knowledge base.</w:t>
            </w:r>
          </w:p>
          <w:p w:rsidR="00000000" w:rsidDel="00000000" w:rsidP="00000000" w:rsidRDefault="00000000" w:rsidRPr="00000000" w14:paraId="0000029F">
            <w:pPr>
              <w:numPr>
                <w:ilvl w:val="0"/>
                <w:numId w:val="89"/>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interactive 3D digital avatar of Chacha Chaudhary acts as a virtual entity, representing a persona in the digital world.</w:t>
            </w:r>
          </w:p>
          <w:p w:rsidR="00000000" w:rsidDel="00000000" w:rsidP="00000000" w:rsidRDefault="00000000" w:rsidRPr="00000000" w14:paraId="000002A0">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mb5g4hxmw1nb" w:id="31"/>
            <w:bookmarkEnd w:id="31"/>
            <w:r w:rsidDel="00000000" w:rsidR="00000000" w:rsidRPr="00000000">
              <w:rPr>
                <w:rFonts w:ascii="Times New Roman" w:cs="Times New Roman" w:eastAsia="Times New Roman" w:hAnsi="Times New Roman"/>
                <w:b w:val="1"/>
                <w:color w:val="000000"/>
                <w:sz w:val="22"/>
                <w:szCs w:val="22"/>
                <w:rtl w:val="0"/>
              </w:rPr>
              <w:t xml:space="preserve">Device</w:t>
            </w:r>
          </w:p>
          <w:p w:rsidR="00000000" w:rsidDel="00000000" w:rsidP="00000000" w:rsidRDefault="00000000" w:rsidRPr="00000000" w14:paraId="000002A1">
            <w:pPr>
              <w:numPr>
                <w:ilvl w:val="0"/>
                <w:numId w:val="7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Devices serve as interfaces facilitating communication between the physical and virtual entities.</w:t>
            </w:r>
          </w:p>
          <w:p w:rsidR="00000000" w:rsidDel="00000000" w:rsidP="00000000" w:rsidRDefault="00000000" w:rsidRPr="00000000" w14:paraId="000002A2">
            <w:pPr>
              <w:numPr>
                <w:ilvl w:val="0"/>
                <w:numId w:val="7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This includes kiosks with touchscreen displays, microphones for speech input (ASR), cameras for gesture recognition, and servers or edge computing devices processing data.</w:t>
            </w:r>
          </w:p>
          <w:p w:rsidR="00000000" w:rsidDel="00000000" w:rsidP="00000000" w:rsidRDefault="00000000" w:rsidRPr="00000000" w14:paraId="000002A3">
            <w:pPr>
              <w:numPr>
                <w:ilvl w:val="0"/>
                <w:numId w:val="7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These devices enable sensing, processing, and actuating capabilities between the user and the environment.</w:t>
            </w:r>
          </w:p>
          <w:p w:rsidR="00000000" w:rsidDel="00000000" w:rsidP="00000000" w:rsidRDefault="00000000" w:rsidRPr="00000000" w14:paraId="000002A4">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hed23e9jdm52" w:id="32"/>
            <w:bookmarkEnd w:id="32"/>
            <w:r w:rsidDel="00000000" w:rsidR="00000000" w:rsidRPr="00000000">
              <w:rPr>
                <w:rFonts w:ascii="Times New Roman" w:cs="Times New Roman" w:eastAsia="Times New Roman" w:hAnsi="Times New Roman"/>
                <w:b w:val="1"/>
                <w:color w:val="000000"/>
                <w:sz w:val="22"/>
                <w:szCs w:val="22"/>
                <w:rtl w:val="0"/>
              </w:rPr>
              <w:t xml:space="preserve">Resource</w:t>
            </w:r>
          </w:p>
          <w:p w:rsidR="00000000" w:rsidDel="00000000" w:rsidP="00000000" w:rsidRDefault="00000000" w:rsidRPr="00000000" w14:paraId="000002A5">
            <w:pPr>
              <w:numPr>
                <w:ilvl w:val="0"/>
                <w:numId w:val="103"/>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Resources are software components operational on devices or available over networks.</w:t>
            </w:r>
          </w:p>
          <w:p w:rsidR="00000000" w:rsidDel="00000000" w:rsidP="00000000" w:rsidRDefault="00000000" w:rsidRPr="00000000" w14:paraId="000002A6">
            <w:pPr>
              <w:numPr>
                <w:ilvl w:val="0"/>
                <w:numId w:val="103"/>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On-device resources include embedded operating systems, sensor drivers, and local data processing algorithms.</w:t>
            </w:r>
          </w:p>
          <w:p w:rsidR="00000000" w:rsidDel="00000000" w:rsidP="00000000" w:rsidRDefault="00000000" w:rsidRPr="00000000" w14:paraId="000002A7">
            <w:pPr>
              <w:numPr>
                <w:ilvl w:val="0"/>
                <w:numId w:val="103"/>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Network resources cover cloud databases storing river ecology data, AI models on cloud platforms, and APIs connecting various services.</w:t>
            </w:r>
          </w:p>
          <w:p w:rsidR="00000000" w:rsidDel="00000000" w:rsidP="00000000" w:rsidRDefault="00000000" w:rsidRPr="00000000" w14:paraId="000002A8">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ido7rcu5vf60" w:id="33"/>
            <w:bookmarkEnd w:id="33"/>
            <w:r w:rsidDel="00000000" w:rsidR="00000000" w:rsidRPr="00000000">
              <w:rPr>
                <w:rFonts w:ascii="Times New Roman" w:cs="Times New Roman" w:eastAsia="Times New Roman" w:hAnsi="Times New Roman"/>
                <w:b w:val="1"/>
                <w:color w:val="000000"/>
                <w:sz w:val="22"/>
                <w:szCs w:val="22"/>
                <w:rtl w:val="0"/>
              </w:rPr>
              <w:t xml:space="preserve">Service</w:t>
            </w:r>
          </w:p>
          <w:p w:rsidR="00000000" w:rsidDel="00000000" w:rsidP="00000000" w:rsidRDefault="00000000" w:rsidRPr="00000000" w14:paraId="000002A9">
            <w:pPr>
              <w:numPr>
                <w:ilvl w:val="0"/>
                <w:numId w:val="6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Services provide functionalities to interact with physical entities by accessing these resources.</w:t>
            </w:r>
          </w:p>
          <w:p w:rsidR="00000000" w:rsidDel="00000000" w:rsidP="00000000" w:rsidRDefault="00000000" w:rsidRPr="00000000" w14:paraId="000002AA">
            <w:pPr>
              <w:numPr>
                <w:ilvl w:val="0"/>
                <w:numId w:val="6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For example, a service may retrieve real-time sensor data to inform the chatbot's responses or trigger a physical alert (e.g., LEDs on kiosks) to draw attention.</w:t>
            </w:r>
          </w:p>
          <w:p w:rsidR="00000000" w:rsidDel="00000000" w:rsidP="00000000" w:rsidRDefault="00000000" w:rsidRPr="00000000" w14:paraId="000002AB">
            <w:pPr>
              <w:numPr>
                <w:ilvl w:val="0"/>
                <w:numId w:val="6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They define the interfaces and protocols through which components communicate and perform their operations.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AC">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kfi2b0cq0bff" w:id="34"/>
            <w:bookmarkEnd w:id="34"/>
            <w:r w:rsidDel="00000000" w:rsidR="00000000" w:rsidRPr="00000000">
              <w:rPr>
                <w:rFonts w:ascii="Times New Roman" w:cs="Times New Roman" w:eastAsia="Times New Roman" w:hAnsi="Times New Roman"/>
                <w:b w:val="1"/>
                <w:color w:val="000000"/>
                <w:sz w:val="22"/>
                <w:szCs w:val="22"/>
                <w:rtl w:val="0"/>
              </w:rPr>
              <w:t xml:space="preserve">Physical Entity</w:t>
            </w:r>
          </w:p>
          <w:p w:rsidR="00000000" w:rsidDel="00000000" w:rsidP="00000000" w:rsidRDefault="00000000" w:rsidRPr="00000000" w14:paraId="000002AD">
            <w:pPr>
              <w:numPr>
                <w:ilvl w:val="0"/>
                <w:numId w:val="26"/>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These are the real-world objects related to the project environment, such as the river ecosystem components, physical kiosks, cameras, microphones, and environmental sensors deployed along the River Ganga.</w:t>
            </w:r>
          </w:p>
          <w:p w:rsidR="00000000" w:rsidDel="00000000" w:rsidP="00000000" w:rsidRDefault="00000000" w:rsidRPr="00000000" w14:paraId="000002AE">
            <w:pPr>
              <w:numPr>
                <w:ilvl w:val="0"/>
                <w:numId w:val="26"/>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IoT system collects data like water quality, pollution levels, and visitor movement using sensors attached to these physical entities.</w:t>
            </w:r>
          </w:p>
          <w:p w:rsidR="00000000" w:rsidDel="00000000" w:rsidP="00000000" w:rsidRDefault="00000000" w:rsidRPr="00000000" w14:paraId="000002AF">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uz80yqecz2ph" w:id="35"/>
            <w:bookmarkEnd w:id="35"/>
            <w:r w:rsidDel="00000000" w:rsidR="00000000" w:rsidRPr="00000000">
              <w:rPr>
                <w:rFonts w:ascii="Times New Roman" w:cs="Times New Roman" w:eastAsia="Times New Roman" w:hAnsi="Times New Roman"/>
                <w:b w:val="1"/>
                <w:color w:val="000000"/>
                <w:sz w:val="22"/>
                <w:szCs w:val="22"/>
                <w:rtl w:val="0"/>
              </w:rPr>
              <w:t xml:space="preserve">Virtual Entity</w:t>
            </w:r>
          </w:p>
          <w:p w:rsidR="00000000" w:rsidDel="00000000" w:rsidP="00000000" w:rsidRDefault="00000000" w:rsidRPr="00000000" w14:paraId="000002B0">
            <w:pPr>
              <w:numPr>
                <w:ilvl w:val="0"/>
                <w:numId w:val="84"/>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digital representation of each physical entity within the system.</w:t>
            </w:r>
          </w:p>
          <w:p w:rsidR="00000000" w:rsidDel="00000000" w:rsidP="00000000" w:rsidRDefault="00000000" w:rsidRPr="00000000" w14:paraId="000002B1">
            <w:pPr>
              <w:numPr>
                <w:ilvl w:val="0"/>
                <w:numId w:val="84"/>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For example, the environmental data collected from sensors in the river is reflected as digital objects or metrics in the AI system's dashboards or chatbot knowledge base.</w:t>
            </w:r>
          </w:p>
          <w:p w:rsidR="00000000" w:rsidDel="00000000" w:rsidP="00000000" w:rsidRDefault="00000000" w:rsidRPr="00000000" w14:paraId="000002B2">
            <w:pPr>
              <w:numPr>
                <w:ilvl w:val="0"/>
                <w:numId w:val="84"/>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interactive 3D digital avatar of Chacha Chaudhary acts as a virtual entity, representing a persona in the digital world.</w:t>
            </w:r>
          </w:p>
          <w:p w:rsidR="00000000" w:rsidDel="00000000" w:rsidP="00000000" w:rsidRDefault="00000000" w:rsidRPr="00000000" w14:paraId="000002B3">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f7mk9s5nsuk6" w:id="36"/>
            <w:bookmarkEnd w:id="36"/>
            <w:r w:rsidDel="00000000" w:rsidR="00000000" w:rsidRPr="00000000">
              <w:rPr>
                <w:rFonts w:ascii="Times New Roman" w:cs="Times New Roman" w:eastAsia="Times New Roman" w:hAnsi="Times New Roman"/>
                <w:b w:val="1"/>
                <w:color w:val="000000"/>
                <w:sz w:val="22"/>
                <w:szCs w:val="22"/>
                <w:rtl w:val="0"/>
              </w:rPr>
              <w:t xml:space="preserve">Device</w:t>
            </w:r>
          </w:p>
          <w:p w:rsidR="00000000" w:rsidDel="00000000" w:rsidP="00000000" w:rsidRDefault="00000000" w:rsidRPr="00000000" w14:paraId="000002B4">
            <w:pPr>
              <w:numPr>
                <w:ilvl w:val="0"/>
                <w:numId w:val="91"/>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Devices serve as interfaces facilitating communication between the physical and virtual entities.</w:t>
            </w:r>
          </w:p>
          <w:p w:rsidR="00000000" w:rsidDel="00000000" w:rsidP="00000000" w:rsidRDefault="00000000" w:rsidRPr="00000000" w14:paraId="000002B5">
            <w:pPr>
              <w:numPr>
                <w:ilvl w:val="0"/>
                <w:numId w:val="91"/>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This includes kiosks with touchscreen displays, microphones for speech input (ASR), cameras for gesture recognition, and servers or edge computing devices processing data.</w:t>
            </w:r>
          </w:p>
          <w:p w:rsidR="00000000" w:rsidDel="00000000" w:rsidP="00000000" w:rsidRDefault="00000000" w:rsidRPr="00000000" w14:paraId="000002B6">
            <w:pPr>
              <w:numPr>
                <w:ilvl w:val="0"/>
                <w:numId w:val="91"/>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These devices enable sensing, processing, and actuating capabilities between the user and the environment.</w:t>
            </w:r>
          </w:p>
          <w:p w:rsidR="00000000" w:rsidDel="00000000" w:rsidP="00000000" w:rsidRDefault="00000000" w:rsidRPr="00000000" w14:paraId="000002B7">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xxstokynmq43" w:id="37"/>
            <w:bookmarkEnd w:id="37"/>
            <w:r w:rsidDel="00000000" w:rsidR="00000000" w:rsidRPr="00000000">
              <w:rPr>
                <w:rFonts w:ascii="Times New Roman" w:cs="Times New Roman" w:eastAsia="Times New Roman" w:hAnsi="Times New Roman"/>
                <w:b w:val="1"/>
                <w:color w:val="000000"/>
                <w:sz w:val="22"/>
                <w:szCs w:val="22"/>
                <w:rtl w:val="0"/>
              </w:rPr>
              <w:t xml:space="preserve">Resource</w:t>
            </w:r>
          </w:p>
          <w:p w:rsidR="00000000" w:rsidDel="00000000" w:rsidP="00000000" w:rsidRDefault="00000000" w:rsidRPr="00000000" w14:paraId="000002B8">
            <w:pPr>
              <w:numPr>
                <w:ilvl w:val="0"/>
                <w:numId w:val="39"/>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Resources are software components operational on devices or available over networks.</w:t>
            </w:r>
          </w:p>
          <w:p w:rsidR="00000000" w:rsidDel="00000000" w:rsidP="00000000" w:rsidRDefault="00000000" w:rsidRPr="00000000" w14:paraId="000002B9">
            <w:pPr>
              <w:numPr>
                <w:ilvl w:val="0"/>
                <w:numId w:val="39"/>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On-device resources include embedded operating systems, sensor drivers, and local data processing algorithms.</w:t>
            </w:r>
          </w:p>
          <w:p w:rsidR="00000000" w:rsidDel="00000000" w:rsidP="00000000" w:rsidRDefault="00000000" w:rsidRPr="00000000" w14:paraId="000002BA">
            <w:pPr>
              <w:numPr>
                <w:ilvl w:val="0"/>
                <w:numId w:val="39"/>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Network resources cover cloud databases storing river ecology data, AI models on cloud platforms, and APIs connecting various services.</w:t>
            </w:r>
          </w:p>
          <w:p w:rsidR="00000000" w:rsidDel="00000000" w:rsidP="00000000" w:rsidRDefault="00000000" w:rsidRPr="00000000" w14:paraId="000002BB">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tibvvwe03m5b" w:id="38"/>
            <w:bookmarkEnd w:id="38"/>
            <w:r w:rsidDel="00000000" w:rsidR="00000000" w:rsidRPr="00000000">
              <w:rPr>
                <w:rFonts w:ascii="Times New Roman" w:cs="Times New Roman" w:eastAsia="Times New Roman" w:hAnsi="Times New Roman"/>
                <w:b w:val="1"/>
                <w:color w:val="000000"/>
                <w:sz w:val="22"/>
                <w:szCs w:val="22"/>
                <w:rtl w:val="0"/>
              </w:rPr>
              <w:t xml:space="preserve">Service</w:t>
            </w:r>
          </w:p>
          <w:p w:rsidR="00000000" w:rsidDel="00000000" w:rsidP="00000000" w:rsidRDefault="00000000" w:rsidRPr="00000000" w14:paraId="000002BC">
            <w:pPr>
              <w:numPr>
                <w:ilvl w:val="0"/>
                <w:numId w:val="8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Services provide functionalities to interact with physical entities by accessing these resources.</w:t>
            </w:r>
          </w:p>
          <w:p w:rsidR="00000000" w:rsidDel="00000000" w:rsidP="00000000" w:rsidRDefault="00000000" w:rsidRPr="00000000" w14:paraId="000002BD">
            <w:pPr>
              <w:numPr>
                <w:ilvl w:val="0"/>
                <w:numId w:val="8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For example, a service may retrieve real-time sensor data to inform the chatbot's responses or trigger a physical alert (e.g., LEDs on kiosks) to draw attention.</w:t>
            </w:r>
          </w:p>
          <w:p w:rsidR="00000000" w:rsidDel="00000000" w:rsidP="00000000" w:rsidRDefault="00000000" w:rsidRPr="00000000" w14:paraId="000002BE">
            <w:pPr>
              <w:numPr>
                <w:ilvl w:val="0"/>
                <w:numId w:val="8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They define the interfaces and protocols through which components communicate and perform their operations.</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BF">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8objkg2i062p" w:id="39"/>
            <w:bookmarkEnd w:id="39"/>
            <w:r w:rsidDel="00000000" w:rsidR="00000000" w:rsidRPr="00000000">
              <w:rPr>
                <w:rFonts w:ascii="Times New Roman" w:cs="Times New Roman" w:eastAsia="Times New Roman" w:hAnsi="Times New Roman"/>
                <w:b w:val="1"/>
                <w:color w:val="000000"/>
                <w:sz w:val="22"/>
                <w:szCs w:val="22"/>
                <w:rtl w:val="0"/>
              </w:rPr>
              <w:t xml:space="preserve">Physical Entity</w:t>
            </w:r>
          </w:p>
          <w:p w:rsidR="00000000" w:rsidDel="00000000" w:rsidP="00000000" w:rsidRDefault="00000000" w:rsidRPr="00000000" w14:paraId="000002C0">
            <w:pPr>
              <w:numPr>
                <w:ilvl w:val="0"/>
                <w:numId w:val="14"/>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These are the real-world objects related to the project environment, such as the river ecosystem components, physical kiosks, cameras, microphones, and environmental sensors deployed along the River Ganga.</w:t>
            </w:r>
          </w:p>
          <w:p w:rsidR="00000000" w:rsidDel="00000000" w:rsidP="00000000" w:rsidRDefault="00000000" w:rsidRPr="00000000" w14:paraId="000002C1">
            <w:pPr>
              <w:numPr>
                <w:ilvl w:val="0"/>
                <w:numId w:val="14"/>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IoT system collects data like water quality, pollution levels, and visitor movement using sensors attached to these physical entities.</w:t>
            </w:r>
          </w:p>
          <w:p w:rsidR="00000000" w:rsidDel="00000000" w:rsidP="00000000" w:rsidRDefault="00000000" w:rsidRPr="00000000" w14:paraId="000002C2">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ylmn8gx1f4i3" w:id="40"/>
            <w:bookmarkEnd w:id="40"/>
            <w:r w:rsidDel="00000000" w:rsidR="00000000" w:rsidRPr="00000000">
              <w:rPr>
                <w:rFonts w:ascii="Times New Roman" w:cs="Times New Roman" w:eastAsia="Times New Roman" w:hAnsi="Times New Roman"/>
                <w:b w:val="1"/>
                <w:color w:val="000000"/>
                <w:sz w:val="22"/>
                <w:szCs w:val="22"/>
                <w:rtl w:val="0"/>
              </w:rPr>
              <w:t xml:space="preserve">Virtual Entity</w:t>
            </w:r>
          </w:p>
          <w:p w:rsidR="00000000" w:rsidDel="00000000" w:rsidP="00000000" w:rsidRDefault="00000000" w:rsidRPr="00000000" w14:paraId="000002C3">
            <w:pPr>
              <w:numPr>
                <w:ilvl w:val="0"/>
                <w:numId w:val="1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digital representation of each physical entity within the system.</w:t>
            </w:r>
          </w:p>
          <w:p w:rsidR="00000000" w:rsidDel="00000000" w:rsidP="00000000" w:rsidRDefault="00000000" w:rsidRPr="00000000" w14:paraId="000002C4">
            <w:pPr>
              <w:numPr>
                <w:ilvl w:val="0"/>
                <w:numId w:val="1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For example, the environmental data collected from sensors in the river is reflected as digital objects or metrics in the AI system's dashboards or chatbot knowledge base.</w:t>
            </w:r>
          </w:p>
          <w:p w:rsidR="00000000" w:rsidDel="00000000" w:rsidP="00000000" w:rsidRDefault="00000000" w:rsidRPr="00000000" w14:paraId="000002C5">
            <w:pPr>
              <w:numPr>
                <w:ilvl w:val="0"/>
                <w:numId w:val="1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interactive 3D digital avatar of Chacha Chaudhary acts as a virtual entity, representing a persona in the digital world.</w:t>
            </w:r>
          </w:p>
          <w:p w:rsidR="00000000" w:rsidDel="00000000" w:rsidP="00000000" w:rsidRDefault="00000000" w:rsidRPr="00000000" w14:paraId="000002C6">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gj21slila0sx" w:id="41"/>
            <w:bookmarkEnd w:id="41"/>
            <w:r w:rsidDel="00000000" w:rsidR="00000000" w:rsidRPr="00000000">
              <w:rPr>
                <w:rFonts w:ascii="Times New Roman" w:cs="Times New Roman" w:eastAsia="Times New Roman" w:hAnsi="Times New Roman"/>
                <w:b w:val="1"/>
                <w:color w:val="000000"/>
                <w:sz w:val="22"/>
                <w:szCs w:val="22"/>
                <w:rtl w:val="0"/>
              </w:rPr>
              <w:t xml:space="preserve">Device</w:t>
            </w:r>
          </w:p>
          <w:p w:rsidR="00000000" w:rsidDel="00000000" w:rsidP="00000000" w:rsidRDefault="00000000" w:rsidRPr="00000000" w14:paraId="000002C7">
            <w:pPr>
              <w:numPr>
                <w:ilvl w:val="0"/>
                <w:numId w:val="9"/>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Devices serve as interfaces facilitating communication between the physical and virtual entities.</w:t>
            </w:r>
          </w:p>
          <w:p w:rsidR="00000000" w:rsidDel="00000000" w:rsidP="00000000" w:rsidRDefault="00000000" w:rsidRPr="00000000" w14:paraId="000002C8">
            <w:pPr>
              <w:numPr>
                <w:ilvl w:val="0"/>
                <w:numId w:val="9"/>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This includes kiosks with touchscreen displays, microphones for speech input (ASR), cameras for gesture recognition, and servers or edge computing devices processing data.</w:t>
            </w:r>
          </w:p>
          <w:p w:rsidR="00000000" w:rsidDel="00000000" w:rsidP="00000000" w:rsidRDefault="00000000" w:rsidRPr="00000000" w14:paraId="000002C9">
            <w:pPr>
              <w:numPr>
                <w:ilvl w:val="0"/>
                <w:numId w:val="9"/>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These devices enable sensing, processing, and actuating capabilities between the user and the environment.</w:t>
            </w:r>
          </w:p>
          <w:p w:rsidR="00000000" w:rsidDel="00000000" w:rsidP="00000000" w:rsidRDefault="00000000" w:rsidRPr="00000000" w14:paraId="000002CA">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x2rppm2haq5z" w:id="42"/>
            <w:bookmarkEnd w:id="42"/>
            <w:r w:rsidDel="00000000" w:rsidR="00000000" w:rsidRPr="00000000">
              <w:rPr>
                <w:rFonts w:ascii="Times New Roman" w:cs="Times New Roman" w:eastAsia="Times New Roman" w:hAnsi="Times New Roman"/>
                <w:b w:val="1"/>
                <w:color w:val="000000"/>
                <w:sz w:val="22"/>
                <w:szCs w:val="22"/>
                <w:rtl w:val="0"/>
              </w:rPr>
              <w:t xml:space="preserve">Resource</w:t>
            </w:r>
          </w:p>
          <w:p w:rsidR="00000000" w:rsidDel="00000000" w:rsidP="00000000" w:rsidRDefault="00000000" w:rsidRPr="00000000" w14:paraId="000002CB">
            <w:pPr>
              <w:numPr>
                <w:ilvl w:val="0"/>
                <w:numId w:val="104"/>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Resources are software components operational on devices or available over networks.</w:t>
            </w:r>
          </w:p>
          <w:p w:rsidR="00000000" w:rsidDel="00000000" w:rsidP="00000000" w:rsidRDefault="00000000" w:rsidRPr="00000000" w14:paraId="000002CC">
            <w:pPr>
              <w:numPr>
                <w:ilvl w:val="0"/>
                <w:numId w:val="104"/>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On-device resources include embedded operating systems, sensor drivers, and local data processing algorithms.</w:t>
            </w:r>
          </w:p>
          <w:p w:rsidR="00000000" w:rsidDel="00000000" w:rsidP="00000000" w:rsidRDefault="00000000" w:rsidRPr="00000000" w14:paraId="000002CD">
            <w:pPr>
              <w:numPr>
                <w:ilvl w:val="0"/>
                <w:numId w:val="104"/>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Network resources cover cloud databases storing river ecology data, AI models on cloud platforms, and APIs connecting various services.</w:t>
            </w:r>
          </w:p>
          <w:p w:rsidR="00000000" w:rsidDel="00000000" w:rsidP="00000000" w:rsidRDefault="00000000" w:rsidRPr="00000000" w14:paraId="000002CE">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ji76h2l2t9qe" w:id="43"/>
            <w:bookmarkEnd w:id="43"/>
            <w:r w:rsidDel="00000000" w:rsidR="00000000" w:rsidRPr="00000000">
              <w:rPr>
                <w:rFonts w:ascii="Times New Roman" w:cs="Times New Roman" w:eastAsia="Times New Roman" w:hAnsi="Times New Roman"/>
                <w:b w:val="1"/>
                <w:color w:val="000000"/>
                <w:sz w:val="22"/>
                <w:szCs w:val="22"/>
                <w:rtl w:val="0"/>
              </w:rPr>
              <w:t xml:space="preserve">Service</w:t>
            </w:r>
          </w:p>
          <w:p w:rsidR="00000000" w:rsidDel="00000000" w:rsidP="00000000" w:rsidRDefault="00000000" w:rsidRPr="00000000" w14:paraId="000002CF">
            <w:pPr>
              <w:numPr>
                <w:ilvl w:val="0"/>
                <w:numId w:val="34"/>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Services provide functionalities to interact with physical entities by accessing these resources.</w:t>
            </w:r>
          </w:p>
          <w:p w:rsidR="00000000" w:rsidDel="00000000" w:rsidP="00000000" w:rsidRDefault="00000000" w:rsidRPr="00000000" w14:paraId="000002D0">
            <w:pPr>
              <w:numPr>
                <w:ilvl w:val="0"/>
                <w:numId w:val="34"/>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For example, a service may retrieve real-time sensor data to inform the chatbot's responses or trigger a physical alert (e.g., LEDs on kiosks) to draw attention.</w:t>
            </w:r>
          </w:p>
          <w:p w:rsidR="00000000" w:rsidDel="00000000" w:rsidP="00000000" w:rsidRDefault="00000000" w:rsidRPr="00000000" w14:paraId="000002D1">
            <w:pPr>
              <w:numPr>
                <w:ilvl w:val="0"/>
                <w:numId w:val="34"/>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They define the interfaces and protocols through which components communicate and perform their operations.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D2">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xr0ziar920" w:id="44"/>
            <w:bookmarkEnd w:id="44"/>
            <w:r w:rsidDel="00000000" w:rsidR="00000000" w:rsidRPr="00000000">
              <w:rPr>
                <w:rFonts w:ascii="Times New Roman" w:cs="Times New Roman" w:eastAsia="Times New Roman" w:hAnsi="Times New Roman"/>
                <w:b w:val="1"/>
                <w:color w:val="000000"/>
                <w:sz w:val="22"/>
                <w:szCs w:val="22"/>
                <w:rtl w:val="0"/>
              </w:rPr>
              <w:t xml:space="preserve">Physical Entity</w:t>
            </w:r>
          </w:p>
          <w:p w:rsidR="00000000" w:rsidDel="00000000" w:rsidP="00000000" w:rsidRDefault="00000000" w:rsidRPr="00000000" w14:paraId="000002D3">
            <w:pPr>
              <w:numPr>
                <w:ilvl w:val="0"/>
                <w:numId w:val="4"/>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These are the real-world objects related to the project environment, such as the river ecosystem components, physical kiosks, cameras, microphones, and environmental sensors deployed along the River Ganga.</w:t>
            </w:r>
          </w:p>
          <w:p w:rsidR="00000000" w:rsidDel="00000000" w:rsidP="00000000" w:rsidRDefault="00000000" w:rsidRPr="00000000" w14:paraId="000002D4">
            <w:pPr>
              <w:numPr>
                <w:ilvl w:val="0"/>
                <w:numId w:val="4"/>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IoT system collects data like water quality, pollution levels, and visitor movement using sensors attached to these physical entities.</w:t>
            </w:r>
          </w:p>
          <w:p w:rsidR="00000000" w:rsidDel="00000000" w:rsidP="00000000" w:rsidRDefault="00000000" w:rsidRPr="00000000" w14:paraId="000002D5">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89serud48a27" w:id="45"/>
            <w:bookmarkEnd w:id="45"/>
            <w:r w:rsidDel="00000000" w:rsidR="00000000" w:rsidRPr="00000000">
              <w:rPr>
                <w:rFonts w:ascii="Times New Roman" w:cs="Times New Roman" w:eastAsia="Times New Roman" w:hAnsi="Times New Roman"/>
                <w:b w:val="1"/>
                <w:color w:val="000000"/>
                <w:sz w:val="22"/>
                <w:szCs w:val="22"/>
                <w:rtl w:val="0"/>
              </w:rPr>
              <w:t xml:space="preserve">Virtual Entity</w:t>
            </w:r>
          </w:p>
          <w:p w:rsidR="00000000" w:rsidDel="00000000" w:rsidP="00000000" w:rsidRDefault="00000000" w:rsidRPr="00000000" w14:paraId="000002D6">
            <w:pPr>
              <w:numPr>
                <w:ilvl w:val="0"/>
                <w:numId w:val="33"/>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digital representation of each physical entity within the system.</w:t>
            </w:r>
          </w:p>
          <w:p w:rsidR="00000000" w:rsidDel="00000000" w:rsidP="00000000" w:rsidRDefault="00000000" w:rsidRPr="00000000" w14:paraId="000002D7">
            <w:pPr>
              <w:numPr>
                <w:ilvl w:val="0"/>
                <w:numId w:val="33"/>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For example, the environmental data collected from sensors in the river is reflected as digital objects or metrics in the AI system's dashboards or chatbot knowledge base.</w:t>
            </w:r>
          </w:p>
          <w:p w:rsidR="00000000" w:rsidDel="00000000" w:rsidP="00000000" w:rsidRDefault="00000000" w:rsidRPr="00000000" w14:paraId="000002D8">
            <w:pPr>
              <w:numPr>
                <w:ilvl w:val="0"/>
                <w:numId w:val="33"/>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interactive 3D digital avatar of Chacha Chaudhary acts as a virtual entity, representing a persona in the digital world.</w:t>
            </w:r>
          </w:p>
          <w:p w:rsidR="00000000" w:rsidDel="00000000" w:rsidP="00000000" w:rsidRDefault="00000000" w:rsidRPr="00000000" w14:paraId="000002D9">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i2nb4iio0ct0" w:id="46"/>
            <w:bookmarkEnd w:id="46"/>
            <w:r w:rsidDel="00000000" w:rsidR="00000000" w:rsidRPr="00000000">
              <w:rPr>
                <w:rFonts w:ascii="Times New Roman" w:cs="Times New Roman" w:eastAsia="Times New Roman" w:hAnsi="Times New Roman"/>
                <w:b w:val="1"/>
                <w:color w:val="000000"/>
                <w:sz w:val="22"/>
                <w:szCs w:val="22"/>
                <w:rtl w:val="0"/>
              </w:rPr>
              <w:t xml:space="preserve">Device</w:t>
            </w:r>
          </w:p>
          <w:p w:rsidR="00000000" w:rsidDel="00000000" w:rsidP="00000000" w:rsidRDefault="00000000" w:rsidRPr="00000000" w14:paraId="000002DA">
            <w:pPr>
              <w:numPr>
                <w:ilvl w:val="0"/>
                <w:numId w:val="22"/>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Devices serve as interfaces facilitating communication between the physical and virtual entities.</w:t>
            </w:r>
          </w:p>
          <w:p w:rsidR="00000000" w:rsidDel="00000000" w:rsidP="00000000" w:rsidRDefault="00000000" w:rsidRPr="00000000" w14:paraId="000002DB">
            <w:pPr>
              <w:numPr>
                <w:ilvl w:val="0"/>
                <w:numId w:val="22"/>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This includes kiosks with touchscreen displays, microphones for speech input (ASR), cameras for gesture recognition, and servers or edge computing devices processing data.</w:t>
            </w:r>
          </w:p>
          <w:p w:rsidR="00000000" w:rsidDel="00000000" w:rsidP="00000000" w:rsidRDefault="00000000" w:rsidRPr="00000000" w14:paraId="000002DC">
            <w:pPr>
              <w:numPr>
                <w:ilvl w:val="0"/>
                <w:numId w:val="22"/>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These devices enable sensing, processing, and actuating capabilities between the user and the environment.</w:t>
            </w:r>
          </w:p>
          <w:p w:rsidR="00000000" w:rsidDel="00000000" w:rsidP="00000000" w:rsidRDefault="00000000" w:rsidRPr="00000000" w14:paraId="000002DD">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evv7a2ivie3x" w:id="47"/>
            <w:bookmarkEnd w:id="47"/>
            <w:r w:rsidDel="00000000" w:rsidR="00000000" w:rsidRPr="00000000">
              <w:rPr>
                <w:rFonts w:ascii="Times New Roman" w:cs="Times New Roman" w:eastAsia="Times New Roman" w:hAnsi="Times New Roman"/>
                <w:b w:val="1"/>
                <w:color w:val="000000"/>
                <w:sz w:val="22"/>
                <w:szCs w:val="22"/>
                <w:rtl w:val="0"/>
              </w:rPr>
              <w:t xml:space="preserve">Resource</w:t>
            </w:r>
          </w:p>
          <w:p w:rsidR="00000000" w:rsidDel="00000000" w:rsidP="00000000" w:rsidRDefault="00000000" w:rsidRPr="00000000" w14:paraId="000002DE">
            <w:pPr>
              <w:numPr>
                <w:ilvl w:val="0"/>
                <w:numId w:val="36"/>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Resources are software components operational on devices or available over networks.</w:t>
            </w:r>
          </w:p>
          <w:p w:rsidR="00000000" w:rsidDel="00000000" w:rsidP="00000000" w:rsidRDefault="00000000" w:rsidRPr="00000000" w14:paraId="000002DF">
            <w:pPr>
              <w:numPr>
                <w:ilvl w:val="0"/>
                <w:numId w:val="36"/>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On-device resources include embedded operating systems, sensor drivers, and local data processing algorithms.</w:t>
            </w:r>
          </w:p>
          <w:p w:rsidR="00000000" w:rsidDel="00000000" w:rsidP="00000000" w:rsidRDefault="00000000" w:rsidRPr="00000000" w14:paraId="000002E0">
            <w:pPr>
              <w:numPr>
                <w:ilvl w:val="0"/>
                <w:numId w:val="36"/>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Network resources cover cloud databases storing river ecology data, AI models on cloud platforms, and APIs connecting various services.</w:t>
            </w:r>
          </w:p>
          <w:p w:rsidR="00000000" w:rsidDel="00000000" w:rsidP="00000000" w:rsidRDefault="00000000" w:rsidRPr="00000000" w14:paraId="000002E1">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j0f8nzcg5t5e" w:id="48"/>
            <w:bookmarkEnd w:id="48"/>
            <w:r w:rsidDel="00000000" w:rsidR="00000000" w:rsidRPr="00000000">
              <w:rPr>
                <w:rFonts w:ascii="Times New Roman" w:cs="Times New Roman" w:eastAsia="Times New Roman" w:hAnsi="Times New Roman"/>
                <w:b w:val="1"/>
                <w:color w:val="000000"/>
                <w:sz w:val="22"/>
                <w:szCs w:val="22"/>
                <w:rtl w:val="0"/>
              </w:rPr>
              <w:t xml:space="preserve">Service</w:t>
            </w:r>
          </w:p>
          <w:p w:rsidR="00000000" w:rsidDel="00000000" w:rsidP="00000000" w:rsidRDefault="00000000" w:rsidRPr="00000000" w14:paraId="000002E2">
            <w:pPr>
              <w:numPr>
                <w:ilvl w:val="0"/>
                <w:numId w:val="25"/>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Services provide functionalities to interact with physical entities by accessing these resources.</w:t>
            </w:r>
          </w:p>
          <w:p w:rsidR="00000000" w:rsidDel="00000000" w:rsidP="00000000" w:rsidRDefault="00000000" w:rsidRPr="00000000" w14:paraId="000002E3">
            <w:pPr>
              <w:numPr>
                <w:ilvl w:val="0"/>
                <w:numId w:val="25"/>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For example, a service may retrieve real-time sensor data to inform the chatbot's responses or trigger a physical alert (e.g., LEDs on kiosks) to draw attention.</w:t>
            </w:r>
          </w:p>
          <w:p w:rsidR="00000000" w:rsidDel="00000000" w:rsidP="00000000" w:rsidRDefault="00000000" w:rsidRPr="00000000" w14:paraId="000002E4">
            <w:pPr>
              <w:numPr>
                <w:ilvl w:val="0"/>
                <w:numId w:val="25"/>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They define the interfaces and protocols through which components communicate and perform their operations.</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E5">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fue0w4mrnhqc" w:id="49"/>
            <w:bookmarkEnd w:id="49"/>
            <w:r w:rsidDel="00000000" w:rsidR="00000000" w:rsidRPr="00000000">
              <w:rPr>
                <w:rFonts w:ascii="Times New Roman" w:cs="Times New Roman" w:eastAsia="Times New Roman" w:hAnsi="Times New Roman"/>
                <w:b w:val="1"/>
                <w:color w:val="000000"/>
                <w:sz w:val="22"/>
                <w:szCs w:val="22"/>
                <w:rtl w:val="0"/>
              </w:rPr>
              <w:t xml:space="preserve">Physical Entity</w:t>
            </w:r>
          </w:p>
          <w:p w:rsidR="00000000" w:rsidDel="00000000" w:rsidP="00000000" w:rsidRDefault="00000000" w:rsidRPr="00000000" w14:paraId="000002E6">
            <w:pPr>
              <w:numPr>
                <w:ilvl w:val="0"/>
                <w:numId w:val="32"/>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These are the real-world objects related to the project environment, such as the river ecosystem components, physical kiosks, cameras, microphones, and environmental sensors deployed along the River Ganga.</w:t>
            </w:r>
          </w:p>
          <w:p w:rsidR="00000000" w:rsidDel="00000000" w:rsidP="00000000" w:rsidRDefault="00000000" w:rsidRPr="00000000" w14:paraId="000002E7">
            <w:pPr>
              <w:numPr>
                <w:ilvl w:val="0"/>
                <w:numId w:val="32"/>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IoT system collects data like water quality, pollution levels, and visitor movement using sensors attached to these physical entities.</w:t>
            </w:r>
          </w:p>
          <w:p w:rsidR="00000000" w:rsidDel="00000000" w:rsidP="00000000" w:rsidRDefault="00000000" w:rsidRPr="00000000" w14:paraId="000002E8">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3zvvb3sk7t3d" w:id="50"/>
            <w:bookmarkEnd w:id="50"/>
            <w:r w:rsidDel="00000000" w:rsidR="00000000" w:rsidRPr="00000000">
              <w:rPr>
                <w:rFonts w:ascii="Times New Roman" w:cs="Times New Roman" w:eastAsia="Times New Roman" w:hAnsi="Times New Roman"/>
                <w:b w:val="1"/>
                <w:color w:val="000000"/>
                <w:sz w:val="22"/>
                <w:szCs w:val="22"/>
                <w:rtl w:val="0"/>
              </w:rPr>
              <w:t xml:space="preserve">Virtual Entity</w:t>
            </w:r>
          </w:p>
          <w:p w:rsidR="00000000" w:rsidDel="00000000" w:rsidP="00000000" w:rsidRDefault="00000000" w:rsidRPr="00000000" w14:paraId="000002E9">
            <w:pPr>
              <w:numPr>
                <w:ilvl w:val="0"/>
                <w:numId w:val="31"/>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digital representation of each physical entity within the system.</w:t>
            </w:r>
          </w:p>
          <w:p w:rsidR="00000000" w:rsidDel="00000000" w:rsidP="00000000" w:rsidRDefault="00000000" w:rsidRPr="00000000" w14:paraId="000002EA">
            <w:pPr>
              <w:numPr>
                <w:ilvl w:val="0"/>
                <w:numId w:val="31"/>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For example, the environmental data collected from sensors in the river is reflected as digital objects or metrics in the AI system's dashboards or chatbot knowledge base.</w:t>
            </w:r>
          </w:p>
          <w:p w:rsidR="00000000" w:rsidDel="00000000" w:rsidP="00000000" w:rsidRDefault="00000000" w:rsidRPr="00000000" w14:paraId="000002EB">
            <w:pPr>
              <w:numPr>
                <w:ilvl w:val="0"/>
                <w:numId w:val="31"/>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interactive 3D digital avatar of Chacha Chaudhary acts as a virtual entity, representing a persona in the digital world.</w:t>
            </w:r>
          </w:p>
          <w:p w:rsidR="00000000" w:rsidDel="00000000" w:rsidP="00000000" w:rsidRDefault="00000000" w:rsidRPr="00000000" w14:paraId="000002EC">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4ml2itrrio2i" w:id="51"/>
            <w:bookmarkEnd w:id="51"/>
            <w:r w:rsidDel="00000000" w:rsidR="00000000" w:rsidRPr="00000000">
              <w:rPr>
                <w:rFonts w:ascii="Times New Roman" w:cs="Times New Roman" w:eastAsia="Times New Roman" w:hAnsi="Times New Roman"/>
                <w:b w:val="1"/>
                <w:color w:val="000000"/>
                <w:sz w:val="22"/>
                <w:szCs w:val="22"/>
                <w:rtl w:val="0"/>
              </w:rPr>
              <w:t xml:space="preserve">Device</w:t>
            </w:r>
          </w:p>
          <w:p w:rsidR="00000000" w:rsidDel="00000000" w:rsidP="00000000" w:rsidRDefault="00000000" w:rsidRPr="00000000" w14:paraId="000002ED">
            <w:pPr>
              <w:numPr>
                <w:ilvl w:val="0"/>
                <w:numId w:val="30"/>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Devices serve as interfaces facilitating communication between the physical and virtual entities.</w:t>
            </w:r>
          </w:p>
          <w:p w:rsidR="00000000" w:rsidDel="00000000" w:rsidP="00000000" w:rsidRDefault="00000000" w:rsidRPr="00000000" w14:paraId="000002EE">
            <w:pPr>
              <w:numPr>
                <w:ilvl w:val="0"/>
                <w:numId w:val="30"/>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This includes kiosks with touchscreen displays, microphones for speech input (ASR), cameras for gesture recognition, and servers or edge computing devices processing data.</w:t>
            </w:r>
          </w:p>
          <w:p w:rsidR="00000000" w:rsidDel="00000000" w:rsidP="00000000" w:rsidRDefault="00000000" w:rsidRPr="00000000" w14:paraId="000002EF">
            <w:pPr>
              <w:numPr>
                <w:ilvl w:val="0"/>
                <w:numId w:val="30"/>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These devices enable sensing, processing, and actuating capabilities between the user and the environment.</w:t>
            </w:r>
          </w:p>
          <w:p w:rsidR="00000000" w:rsidDel="00000000" w:rsidP="00000000" w:rsidRDefault="00000000" w:rsidRPr="00000000" w14:paraId="000002F0">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7wn7s4882s3b" w:id="52"/>
            <w:bookmarkEnd w:id="52"/>
            <w:r w:rsidDel="00000000" w:rsidR="00000000" w:rsidRPr="00000000">
              <w:rPr>
                <w:rFonts w:ascii="Times New Roman" w:cs="Times New Roman" w:eastAsia="Times New Roman" w:hAnsi="Times New Roman"/>
                <w:b w:val="1"/>
                <w:color w:val="000000"/>
                <w:sz w:val="22"/>
                <w:szCs w:val="22"/>
                <w:rtl w:val="0"/>
              </w:rPr>
              <w:t xml:space="preserve">Resource</w:t>
            </w:r>
          </w:p>
          <w:p w:rsidR="00000000" w:rsidDel="00000000" w:rsidP="00000000" w:rsidRDefault="00000000" w:rsidRPr="00000000" w14:paraId="000002F1">
            <w:pPr>
              <w:numPr>
                <w:ilvl w:val="0"/>
                <w:numId w:val="9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Resources are software components operational on devices or available over networks.</w:t>
            </w:r>
          </w:p>
          <w:p w:rsidR="00000000" w:rsidDel="00000000" w:rsidP="00000000" w:rsidRDefault="00000000" w:rsidRPr="00000000" w14:paraId="000002F2">
            <w:pPr>
              <w:numPr>
                <w:ilvl w:val="0"/>
                <w:numId w:val="9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On-device resources include embedded operating systems, sensor drivers, and local data processing algorithms.</w:t>
            </w:r>
          </w:p>
          <w:p w:rsidR="00000000" w:rsidDel="00000000" w:rsidP="00000000" w:rsidRDefault="00000000" w:rsidRPr="00000000" w14:paraId="000002F3">
            <w:pPr>
              <w:numPr>
                <w:ilvl w:val="0"/>
                <w:numId w:val="9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Network resources cover cloud databases storing river ecology data, AI models on cloud platforms, and APIs connecting various services.</w:t>
            </w:r>
          </w:p>
          <w:p w:rsidR="00000000" w:rsidDel="00000000" w:rsidP="00000000" w:rsidRDefault="00000000" w:rsidRPr="00000000" w14:paraId="000002F4">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wod82lsg5cv5" w:id="53"/>
            <w:bookmarkEnd w:id="53"/>
            <w:r w:rsidDel="00000000" w:rsidR="00000000" w:rsidRPr="00000000">
              <w:rPr>
                <w:rFonts w:ascii="Times New Roman" w:cs="Times New Roman" w:eastAsia="Times New Roman" w:hAnsi="Times New Roman"/>
                <w:b w:val="1"/>
                <w:color w:val="000000"/>
                <w:sz w:val="22"/>
                <w:szCs w:val="22"/>
                <w:rtl w:val="0"/>
              </w:rPr>
              <w:t xml:space="preserve">Service</w:t>
            </w:r>
          </w:p>
          <w:p w:rsidR="00000000" w:rsidDel="00000000" w:rsidP="00000000" w:rsidRDefault="00000000" w:rsidRPr="00000000" w14:paraId="000002F5">
            <w:pPr>
              <w:numPr>
                <w:ilvl w:val="0"/>
                <w:numId w:val="75"/>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Services provide functionalities to interact with physical entities by accessing these resources.</w:t>
            </w:r>
          </w:p>
          <w:p w:rsidR="00000000" w:rsidDel="00000000" w:rsidP="00000000" w:rsidRDefault="00000000" w:rsidRPr="00000000" w14:paraId="000002F6">
            <w:pPr>
              <w:numPr>
                <w:ilvl w:val="0"/>
                <w:numId w:val="75"/>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For example, a service may retrieve real-time sensor data to inform the chatbot's responses or trigger a physical alert (e.g., LEDs on kiosks) to draw attention.</w:t>
            </w:r>
          </w:p>
          <w:p w:rsidR="00000000" w:rsidDel="00000000" w:rsidP="00000000" w:rsidRDefault="00000000" w:rsidRPr="00000000" w14:paraId="000002F7">
            <w:pPr>
              <w:numPr>
                <w:ilvl w:val="0"/>
                <w:numId w:val="75"/>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They define the interfaces and protocols through which components communicate and perform their operations.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2F8">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n3hzvqugivuu" w:id="54"/>
            <w:bookmarkEnd w:id="54"/>
            <w:r w:rsidDel="00000000" w:rsidR="00000000" w:rsidRPr="00000000">
              <w:rPr>
                <w:rFonts w:ascii="Times New Roman" w:cs="Times New Roman" w:eastAsia="Times New Roman" w:hAnsi="Times New Roman"/>
                <w:b w:val="1"/>
                <w:color w:val="000000"/>
                <w:sz w:val="22"/>
                <w:szCs w:val="22"/>
                <w:rtl w:val="0"/>
              </w:rPr>
              <w:t xml:space="preserve">Physical Entity</w:t>
            </w:r>
          </w:p>
          <w:p w:rsidR="00000000" w:rsidDel="00000000" w:rsidP="00000000" w:rsidRDefault="00000000" w:rsidRPr="00000000" w14:paraId="000002F9">
            <w:pPr>
              <w:numPr>
                <w:ilvl w:val="0"/>
                <w:numId w:val="5"/>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These are the real-world objects related to the project environment, such as the river ecosystem components, physical kiosks, cameras, microphones, and environmental sensors deployed along the River Ganga.</w:t>
            </w:r>
          </w:p>
          <w:p w:rsidR="00000000" w:rsidDel="00000000" w:rsidP="00000000" w:rsidRDefault="00000000" w:rsidRPr="00000000" w14:paraId="000002FA">
            <w:pPr>
              <w:numPr>
                <w:ilvl w:val="0"/>
                <w:numId w:val="5"/>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IoT system collects data like water quality, pollution levels, and visitor movement using sensors attached to these physical entities.</w:t>
            </w:r>
          </w:p>
          <w:p w:rsidR="00000000" w:rsidDel="00000000" w:rsidP="00000000" w:rsidRDefault="00000000" w:rsidRPr="00000000" w14:paraId="000002FB">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ec6p677w5vci" w:id="55"/>
            <w:bookmarkEnd w:id="55"/>
            <w:r w:rsidDel="00000000" w:rsidR="00000000" w:rsidRPr="00000000">
              <w:rPr>
                <w:rFonts w:ascii="Times New Roman" w:cs="Times New Roman" w:eastAsia="Times New Roman" w:hAnsi="Times New Roman"/>
                <w:b w:val="1"/>
                <w:color w:val="000000"/>
                <w:sz w:val="22"/>
                <w:szCs w:val="22"/>
                <w:rtl w:val="0"/>
              </w:rPr>
              <w:t xml:space="preserve">Virtual Entity</w:t>
            </w:r>
          </w:p>
          <w:p w:rsidR="00000000" w:rsidDel="00000000" w:rsidP="00000000" w:rsidRDefault="00000000" w:rsidRPr="00000000" w14:paraId="000002FC">
            <w:pPr>
              <w:numPr>
                <w:ilvl w:val="0"/>
                <w:numId w:val="11"/>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digital representation of each physical entity within the system.</w:t>
            </w:r>
          </w:p>
          <w:p w:rsidR="00000000" w:rsidDel="00000000" w:rsidP="00000000" w:rsidRDefault="00000000" w:rsidRPr="00000000" w14:paraId="000002FD">
            <w:pPr>
              <w:numPr>
                <w:ilvl w:val="0"/>
                <w:numId w:val="11"/>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For example, the environmental data collected from sensors in the river is reflected as digital objects or metrics in the AI system's dashboards or chatbot knowledge base.</w:t>
            </w:r>
          </w:p>
          <w:p w:rsidR="00000000" w:rsidDel="00000000" w:rsidP="00000000" w:rsidRDefault="00000000" w:rsidRPr="00000000" w14:paraId="000002FE">
            <w:pPr>
              <w:numPr>
                <w:ilvl w:val="0"/>
                <w:numId w:val="11"/>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interactive 3D digital avatar of Chacha Chaudhary acts as a virtual entity, representing a persona in the digital world.</w:t>
            </w:r>
          </w:p>
          <w:p w:rsidR="00000000" w:rsidDel="00000000" w:rsidP="00000000" w:rsidRDefault="00000000" w:rsidRPr="00000000" w14:paraId="000002FF">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fo3qhmrppj3v" w:id="56"/>
            <w:bookmarkEnd w:id="56"/>
            <w:r w:rsidDel="00000000" w:rsidR="00000000" w:rsidRPr="00000000">
              <w:rPr>
                <w:rFonts w:ascii="Times New Roman" w:cs="Times New Roman" w:eastAsia="Times New Roman" w:hAnsi="Times New Roman"/>
                <w:b w:val="1"/>
                <w:color w:val="000000"/>
                <w:sz w:val="22"/>
                <w:szCs w:val="22"/>
                <w:rtl w:val="0"/>
              </w:rPr>
              <w:t xml:space="preserve">Device</w:t>
            </w:r>
          </w:p>
          <w:p w:rsidR="00000000" w:rsidDel="00000000" w:rsidP="00000000" w:rsidRDefault="00000000" w:rsidRPr="00000000" w14:paraId="00000300">
            <w:pPr>
              <w:numPr>
                <w:ilvl w:val="0"/>
                <w:numId w:val="43"/>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Devices serve as interfaces facilitating communication between the physical and virtual entities.</w:t>
            </w:r>
          </w:p>
          <w:p w:rsidR="00000000" w:rsidDel="00000000" w:rsidP="00000000" w:rsidRDefault="00000000" w:rsidRPr="00000000" w14:paraId="00000301">
            <w:pPr>
              <w:numPr>
                <w:ilvl w:val="0"/>
                <w:numId w:val="43"/>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This includes kiosks with touchscreen displays, microphones for speech input (ASR), cameras for gesture recognition, and servers or edge computing devices processing data.</w:t>
            </w:r>
          </w:p>
          <w:p w:rsidR="00000000" w:rsidDel="00000000" w:rsidP="00000000" w:rsidRDefault="00000000" w:rsidRPr="00000000" w14:paraId="00000302">
            <w:pPr>
              <w:numPr>
                <w:ilvl w:val="0"/>
                <w:numId w:val="43"/>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These devices enable sensing, processing, and actuating capabilities between the user and the environment.</w:t>
            </w:r>
          </w:p>
          <w:p w:rsidR="00000000" w:rsidDel="00000000" w:rsidP="00000000" w:rsidRDefault="00000000" w:rsidRPr="00000000" w14:paraId="00000303">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rnnurpscjqgq" w:id="57"/>
            <w:bookmarkEnd w:id="57"/>
            <w:r w:rsidDel="00000000" w:rsidR="00000000" w:rsidRPr="00000000">
              <w:rPr>
                <w:rFonts w:ascii="Times New Roman" w:cs="Times New Roman" w:eastAsia="Times New Roman" w:hAnsi="Times New Roman"/>
                <w:b w:val="1"/>
                <w:color w:val="000000"/>
                <w:sz w:val="22"/>
                <w:szCs w:val="22"/>
                <w:rtl w:val="0"/>
              </w:rPr>
              <w:t xml:space="preserve">Resource</w:t>
            </w:r>
          </w:p>
          <w:p w:rsidR="00000000" w:rsidDel="00000000" w:rsidP="00000000" w:rsidRDefault="00000000" w:rsidRPr="00000000" w14:paraId="00000304">
            <w:pPr>
              <w:numPr>
                <w:ilvl w:val="0"/>
                <w:numId w:val="74"/>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Resources are software components operational on devices or available over networks.</w:t>
            </w:r>
          </w:p>
          <w:p w:rsidR="00000000" w:rsidDel="00000000" w:rsidP="00000000" w:rsidRDefault="00000000" w:rsidRPr="00000000" w14:paraId="00000305">
            <w:pPr>
              <w:numPr>
                <w:ilvl w:val="0"/>
                <w:numId w:val="74"/>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On-device resources include embedded operating systems, sensor drivers, and local data processing algorithms.</w:t>
            </w:r>
          </w:p>
          <w:p w:rsidR="00000000" w:rsidDel="00000000" w:rsidP="00000000" w:rsidRDefault="00000000" w:rsidRPr="00000000" w14:paraId="00000306">
            <w:pPr>
              <w:numPr>
                <w:ilvl w:val="0"/>
                <w:numId w:val="74"/>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Network resources cover cloud databases storing river ecology data, AI models on cloud platforms, and APIs connecting various services.</w:t>
            </w:r>
          </w:p>
          <w:p w:rsidR="00000000" w:rsidDel="00000000" w:rsidP="00000000" w:rsidRDefault="00000000" w:rsidRPr="00000000" w14:paraId="00000307">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r579dpzfcn7q" w:id="58"/>
            <w:bookmarkEnd w:id="58"/>
            <w:r w:rsidDel="00000000" w:rsidR="00000000" w:rsidRPr="00000000">
              <w:rPr>
                <w:rFonts w:ascii="Times New Roman" w:cs="Times New Roman" w:eastAsia="Times New Roman" w:hAnsi="Times New Roman"/>
                <w:b w:val="1"/>
                <w:color w:val="000000"/>
                <w:sz w:val="22"/>
                <w:szCs w:val="22"/>
                <w:rtl w:val="0"/>
              </w:rPr>
              <w:t xml:space="preserve">Service</w:t>
            </w:r>
          </w:p>
          <w:p w:rsidR="00000000" w:rsidDel="00000000" w:rsidP="00000000" w:rsidRDefault="00000000" w:rsidRPr="00000000" w14:paraId="00000308">
            <w:pPr>
              <w:numPr>
                <w:ilvl w:val="0"/>
                <w:numId w:val="35"/>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Services provide functionalities to interact with physical entities by accessing these resources.</w:t>
            </w:r>
          </w:p>
          <w:p w:rsidR="00000000" w:rsidDel="00000000" w:rsidP="00000000" w:rsidRDefault="00000000" w:rsidRPr="00000000" w14:paraId="00000309">
            <w:pPr>
              <w:numPr>
                <w:ilvl w:val="0"/>
                <w:numId w:val="35"/>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For example, a service may retrieve real-time sensor data to inform the chatbot's responses or trigger a physical alert (e.g., LEDs on kiosks) to draw attention.</w:t>
            </w:r>
          </w:p>
          <w:p w:rsidR="00000000" w:rsidDel="00000000" w:rsidP="00000000" w:rsidRDefault="00000000" w:rsidRPr="00000000" w14:paraId="0000030A">
            <w:pPr>
              <w:numPr>
                <w:ilvl w:val="0"/>
                <w:numId w:val="35"/>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They define the interfaces and protocols through which components communicate and perform their operations.</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0B">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dgaaq3xgj2to" w:id="59"/>
            <w:bookmarkEnd w:id="59"/>
            <w:r w:rsidDel="00000000" w:rsidR="00000000" w:rsidRPr="00000000">
              <w:rPr>
                <w:rFonts w:ascii="Times New Roman" w:cs="Times New Roman" w:eastAsia="Times New Roman" w:hAnsi="Times New Roman"/>
                <w:b w:val="1"/>
                <w:color w:val="000000"/>
                <w:sz w:val="22"/>
                <w:szCs w:val="22"/>
                <w:rtl w:val="0"/>
              </w:rPr>
              <w:t xml:space="preserve">Physical Entity</w:t>
            </w:r>
          </w:p>
          <w:p w:rsidR="00000000" w:rsidDel="00000000" w:rsidP="00000000" w:rsidRDefault="00000000" w:rsidRPr="00000000" w14:paraId="0000030C">
            <w:pPr>
              <w:numPr>
                <w:ilvl w:val="0"/>
                <w:numId w:val="67"/>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These are the real-world objects related to the project environment, such as the river ecosystem components, physical kiosks, cameras, microphones, and environmental sensors deployed along the River Ganga.</w:t>
            </w:r>
          </w:p>
          <w:p w:rsidR="00000000" w:rsidDel="00000000" w:rsidP="00000000" w:rsidRDefault="00000000" w:rsidRPr="00000000" w14:paraId="0000030D">
            <w:pPr>
              <w:numPr>
                <w:ilvl w:val="0"/>
                <w:numId w:val="67"/>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IoT system collects data like water quality, pollution levels, and visitor movement using sensors attached to these physical entities.</w:t>
            </w:r>
          </w:p>
          <w:p w:rsidR="00000000" w:rsidDel="00000000" w:rsidP="00000000" w:rsidRDefault="00000000" w:rsidRPr="00000000" w14:paraId="0000030E">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fwxmhibkvoal" w:id="60"/>
            <w:bookmarkEnd w:id="60"/>
            <w:r w:rsidDel="00000000" w:rsidR="00000000" w:rsidRPr="00000000">
              <w:rPr>
                <w:rFonts w:ascii="Times New Roman" w:cs="Times New Roman" w:eastAsia="Times New Roman" w:hAnsi="Times New Roman"/>
                <w:b w:val="1"/>
                <w:color w:val="000000"/>
                <w:sz w:val="22"/>
                <w:szCs w:val="22"/>
                <w:rtl w:val="0"/>
              </w:rPr>
              <w:t xml:space="preserve">Virtual Entity</w:t>
            </w:r>
          </w:p>
          <w:p w:rsidR="00000000" w:rsidDel="00000000" w:rsidP="00000000" w:rsidRDefault="00000000" w:rsidRPr="00000000" w14:paraId="0000030F">
            <w:pPr>
              <w:numPr>
                <w:ilvl w:val="0"/>
                <w:numId w:val="6"/>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digital representation of each physical entity within the system.</w:t>
            </w:r>
          </w:p>
          <w:p w:rsidR="00000000" w:rsidDel="00000000" w:rsidP="00000000" w:rsidRDefault="00000000" w:rsidRPr="00000000" w14:paraId="00000310">
            <w:pPr>
              <w:numPr>
                <w:ilvl w:val="0"/>
                <w:numId w:val="6"/>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For example, the environmental data collected from sensors in the river is reflected as digital objects or metrics in the AI system's dashboards or chatbot knowledge base.</w:t>
            </w:r>
          </w:p>
          <w:p w:rsidR="00000000" w:rsidDel="00000000" w:rsidP="00000000" w:rsidRDefault="00000000" w:rsidRPr="00000000" w14:paraId="00000311">
            <w:pPr>
              <w:numPr>
                <w:ilvl w:val="0"/>
                <w:numId w:val="6"/>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interactive 3D digital avatar of Chacha Chaudhary acts as a virtual entity, representing a persona in the digital world.</w:t>
            </w:r>
          </w:p>
          <w:p w:rsidR="00000000" w:rsidDel="00000000" w:rsidP="00000000" w:rsidRDefault="00000000" w:rsidRPr="00000000" w14:paraId="00000312">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59ojqpslmvo5" w:id="61"/>
            <w:bookmarkEnd w:id="61"/>
            <w:r w:rsidDel="00000000" w:rsidR="00000000" w:rsidRPr="00000000">
              <w:rPr>
                <w:rFonts w:ascii="Times New Roman" w:cs="Times New Roman" w:eastAsia="Times New Roman" w:hAnsi="Times New Roman"/>
                <w:b w:val="1"/>
                <w:color w:val="000000"/>
                <w:sz w:val="22"/>
                <w:szCs w:val="22"/>
                <w:rtl w:val="0"/>
              </w:rPr>
              <w:t xml:space="preserve">Device</w:t>
            </w:r>
          </w:p>
          <w:p w:rsidR="00000000" w:rsidDel="00000000" w:rsidP="00000000" w:rsidRDefault="00000000" w:rsidRPr="00000000" w14:paraId="00000313">
            <w:pPr>
              <w:numPr>
                <w:ilvl w:val="0"/>
                <w:numId w:val="21"/>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Devices serve as interfaces facilitating communication between the physical and virtual entities.</w:t>
            </w:r>
          </w:p>
          <w:p w:rsidR="00000000" w:rsidDel="00000000" w:rsidP="00000000" w:rsidRDefault="00000000" w:rsidRPr="00000000" w14:paraId="00000314">
            <w:pPr>
              <w:numPr>
                <w:ilvl w:val="0"/>
                <w:numId w:val="21"/>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This includes kiosks with touchscreen displays, microphones for speech input (ASR), cameras for gesture recognition, and servers or edge computing devices processing data.</w:t>
            </w:r>
          </w:p>
          <w:p w:rsidR="00000000" w:rsidDel="00000000" w:rsidP="00000000" w:rsidRDefault="00000000" w:rsidRPr="00000000" w14:paraId="00000315">
            <w:pPr>
              <w:numPr>
                <w:ilvl w:val="0"/>
                <w:numId w:val="21"/>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These devices enable sensing, processing, and actuating capabilities between the user and the environment.</w:t>
            </w:r>
          </w:p>
          <w:p w:rsidR="00000000" w:rsidDel="00000000" w:rsidP="00000000" w:rsidRDefault="00000000" w:rsidRPr="00000000" w14:paraId="00000316">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o5vir456yjhm" w:id="62"/>
            <w:bookmarkEnd w:id="62"/>
            <w:r w:rsidDel="00000000" w:rsidR="00000000" w:rsidRPr="00000000">
              <w:rPr>
                <w:rFonts w:ascii="Times New Roman" w:cs="Times New Roman" w:eastAsia="Times New Roman" w:hAnsi="Times New Roman"/>
                <w:b w:val="1"/>
                <w:color w:val="000000"/>
                <w:sz w:val="22"/>
                <w:szCs w:val="22"/>
                <w:rtl w:val="0"/>
              </w:rPr>
              <w:t xml:space="preserve">Resource</w:t>
            </w:r>
          </w:p>
          <w:p w:rsidR="00000000" w:rsidDel="00000000" w:rsidP="00000000" w:rsidRDefault="00000000" w:rsidRPr="00000000" w14:paraId="00000317">
            <w:pPr>
              <w:numPr>
                <w:ilvl w:val="0"/>
                <w:numId w:val="97"/>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Resources are software components operational on devices or available over networks.</w:t>
            </w:r>
          </w:p>
          <w:p w:rsidR="00000000" w:rsidDel="00000000" w:rsidP="00000000" w:rsidRDefault="00000000" w:rsidRPr="00000000" w14:paraId="00000318">
            <w:pPr>
              <w:numPr>
                <w:ilvl w:val="0"/>
                <w:numId w:val="97"/>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On-device resources include embedded operating systems, sensor drivers, and local data processing algorithms.</w:t>
            </w:r>
          </w:p>
          <w:p w:rsidR="00000000" w:rsidDel="00000000" w:rsidP="00000000" w:rsidRDefault="00000000" w:rsidRPr="00000000" w14:paraId="00000319">
            <w:pPr>
              <w:numPr>
                <w:ilvl w:val="0"/>
                <w:numId w:val="97"/>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Network resources cover cloud databases storing river ecology data, AI models on cloud platforms, and APIs connecting various services.</w:t>
            </w:r>
          </w:p>
          <w:p w:rsidR="00000000" w:rsidDel="00000000" w:rsidP="00000000" w:rsidRDefault="00000000" w:rsidRPr="00000000" w14:paraId="0000031A">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pvnbnojuo9dp" w:id="63"/>
            <w:bookmarkEnd w:id="63"/>
            <w:r w:rsidDel="00000000" w:rsidR="00000000" w:rsidRPr="00000000">
              <w:rPr>
                <w:rFonts w:ascii="Times New Roman" w:cs="Times New Roman" w:eastAsia="Times New Roman" w:hAnsi="Times New Roman"/>
                <w:b w:val="1"/>
                <w:color w:val="000000"/>
                <w:sz w:val="22"/>
                <w:szCs w:val="22"/>
                <w:rtl w:val="0"/>
              </w:rPr>
              <w:t xml:space="preserve">Service</w:t>
            </w:r>
          </w:p>
          <w:p w:rsidR="00000000" w:rsidDel="00000000" w:rsidP="00000000" w:rsidRDefault="00000000" w:rsidRPr="00000000" w14:paraId="0000031B">
            <w:pPr>
              <w:numPr>
                <w:ilvl w:val="0"/>
                <w:numId w:val="71"/>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Services provide functionalities to interact with physical entities by accessing these resources.</w:t>
            </w:r>
          </w:p>
          <w:p w:rsidR="00000000" w:rsidDel="00000000" w:rsidP="00000000" w:rsidRDefault="00000000" w:rsidRPr="00000000" w14:paraId="0000031C">
            <w:pPr>
              <w:numPr>
                <w:ilvl w:val="0"/>
                <w:numId w:val="71"/>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For example, a service may retrieve real-time sensor data to inform the chatbot's responses or trigger a physical alert (e.g., LEDs on kiosks) to draw attention.</w:t>
            </w:r>
          </w:p>
          <w:p w:rsidR="00000000" w:rsidDel="00000000" w:rsidP="00000000" w:rsidRDefault="00000000" w:rsidRPr="00000000" w14:paraId="0000031D">
            <w:pPr>
              <w:numPr>
                <w:ilvl w:val="0"/>
                <w:numId w:val="71"/>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They define the interfaces and protocols through which components communicate and perform their operations.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1E">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pzwaanaw2gsk" w:id="64"/>
            <w:bookmarkEnd w:id="64"/>
            <w:r w:rsidDel="00000000" w:rsidR="00000000" w:rsidRPr="00000000">
              <w:rPr>
                <w:rFonts w:ascii="Times New Roman" w:cs="Times New Roman" w:eastAsia="Times New Roman" w:hAnsi="Times New Roman"/>
                <w:b w:val="1"/>
                <w:color w:val="000000"/>
                <w:sz w:val="22"/>
                <w:szCs w:val="22"/>
                <w:rtl w:val="0"/>
              </w:rPr>
              <w:t xml:space="preserve">Physical Entity</w:t>
            </w:r>
          </w:p>
          <w:p w:rsidR="00000000" w:rsidDel="00000000" w:rsidP="00000000" w:rsidRDefault="00000000" w:rsidRPr="00000000" w14:paraId="0000031F">
            <w:pPr>
              <w:numPr>
                <w:ilvl w:val="0"/>
                <w:numId w:val="82"/>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These are the real-world objects related to the project environment, such as the river ecosystem components, physical kiosks, cameras, microphones, and environmental sensors deployed along the River Ganga.</w:t>
            </w:r>
          </w:p>
          <w:p w:rsidR="00000000" w:rsidDel="00000000" w:rsidP="00000000" w:rsidRDefault="00000000" w:rsidRPr="00000000" w14:paraId="00000320">
            <w:pPr>
              <w:numPr>
                <w:ilvl w:val="0"/>
                <w:numId w:val="82"/>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IoT system collects data like water quality, pollution levels, and visitor movement using sensors attached to these physical entities.</w:t>
            </w:r>
          </w:p>
          <w:p w:rsidR="00000000" w:rsidDel="00000000" w:rsidP="00000000" w:rsidRDefault="00000000" w:rsidRPr="00000000" w14:paraId="00000321">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360r7qr5cv0g" w:id="65"/>
            <w:bookmarkEnd w:id="65"/>
            <w:r w:rsidDel="00000000" w:rsidR="00000000" w:rsidRPr="00000000">
              <w:rPr>
                <w:rFonts w:ascii="Times New Roman" w:cs="Times New Roman" w:eastAsia="Times New Roman" w:hAnsi="Times New Roman"/>
                <w:b w:val="1"/>
                <w:color w:val="000000"/>
                <w:sz w:val="22"/>
                <w:szCs w:val="22"/>
                <w:rtl w:val="0"/>
              </w:rPr>
              <w:t xml:space="preserve">Virtual Entity</w:t>
            </w:r>
          </w:p>
          <w:p w:rsidR="00000000" w:rsidDel="00000000" w:rsidP="00000000" w:rsidRDefault="00000000" w:rsidRPr="00000000" w14:paraId="00000322">
            <w:pPr>
              <w:numPr>
                <w:ilvl w:val="0"/>
                <w:numId w:val="76"/>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digital representation of each physical entity within the system.</w:t>
            </w:r>
          </w:p>
          <w:p w:rsidR="00000000" w:rsidDel="00000000" w:rsidP="00000000" w:rsidRDefault="00000000" w:rsidRPr="00000000" w14:paraId="00000323">
            <w:pPr>
              <w:numPr>
                <w:ilvl w:val="0"/>
                <w:numId w:val="76"/>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For example, the environmental data collected from sensors in the river is reflected as digital objects or metrics in the AI system's dashboards or chatbot knowledge base.</w:t>
            </w:r>
          </w:p>
          <w:p w:rsidR="00000000" w:rsidDel="00000000" w:rsidP="00000000" w:rsidRDefault="00000000" w:rsidRPr="00000000" w14:paraId="00000324">
            <w:pPr>
              <w:numPr>
                <w:ilvl w:val="0"/>
                <w:numId w:val="76"/>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interactive 3D digital avatar of Chacha Chaudhary acts as a virtual entity, representing a persona in the digital world.</w:t>
            </w:r>
          </w:p>
          <w:p w:rsidR="00000000" w:rsidDel="00000000" w:rsidP="00000000" w:rsidRDefault="00000000" w:rsidRPr="00000000" w14:paraId="00000325">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yi9vx4yjag14" w:id="66"/>
            <w:bookmarkEnd w:id="66"/>
            <w:r w:rsidDel="00000000" w:rsidR="00000000" w:rsidRPr="00000000">
              <w:rPr>
                <w:rFonts w:ascii="Times New Roman" w:cs="Times New Roman" w:eastAsia="Times New Roman" w:hAnsi="Times New Roman"/>
                <w:b w:val="1"/>
                <w:color w:val="000000"/>
                <w:sz w:val="22"/>
                <w:szCs w:val="22"/>
                <w:rtl w:val="0"/>
              </w:rPr>
              <w:t xml:space="preserve">Device</w:t>
            </w:r>
          </w:p>
          <w:p w:rsidR="00000000" w:rsidDel="00000000" w:rsidP="00000000" w:rsidRDefault="00000000" w:rsidRPr="00000000" w14:paraId="00000326">
            <w:pPr>
              <w:numPr>
                <w:ilvl w:val="0"/>
                <w:numId w:val="80"/>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Devices serve as interfaces facilitating communication between the physical and virtual entities.</w:t>
            </w:r>
          </w:p>
          <w:p w:rsidR="00000000" w:rsidDel="00000000" w:rsidP="00000000" w:rsidRDefault="00000000" w:rsidRPr="00000000" w14:paraId="00000327">
            <w:pPr>
              <w:numPr>
                <w:ilvl w:val="0"/>
                <w:numId w:val="80"/>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This includes kiosks with touchscreen displays, microphones for speech input (ASR), cameras for gesture recognition, and servers or edge computing devices processing data.</w:t>
            </w:r>
          </w:p>
          <w:p w:rsidR="00000000" w:rsidDel="00000000" w:rsidP="00000000" w:rsidRDefault="00000000" w:rsidRPr="00000000" w14:paraId="00000328">
            <w:pPr>
              <w:numPr>
                <w:ilvl w:val="0"/>
                <w:numId w:val="80"/>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These devices enable sensing, processing, and actuating capabilities between the user and the environment.</w:t>
            </w:r>
          </w:p>
          <w:p w:rsidR="00000000" w:rsidDel="00000000" w:rsidP="00000000" w:rsidRDefault="00000000" w:rsidRPr="00000000" w14:paraId="00000329">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evyoimpj6rf4" w:id="67"/>
            <w:bookmarkEnd w:id="67"/>
            <w:r w:rsidDel="00000000" w:rsidR="00000000" w:rsidRPr="00000000">
              <w:rPr>
                <w:rFonts w:ascii="Times New Roman" w:cs="Times New Roman" w:eastAsia="Times New Roman" w:hAnsi="Times New Roman"/>
                <w:b w:val="1"/>
                <w:color w:val="000000"/>
                <w:sz w:val="22"/>
                <w:szCs w:val="22"/>
                <w:rtl w:val="0"/>
              </w:rPr>
              <w:t xml:space="preserve">Resource</w:t>
            </w:r>
          </w:p>
          <w:p w:rsidR="00000000" w:rsidDel="00000000" w:rsidP="00000000" w:rsidRDefault="00000000" w:rsidRPr="00000000" w14:paraId="0000032A">
            <w:pPr>
              <w:numPr>
                <w:ilvl w:val="0"/>
                <w:numId w:val="13"/>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Resources are software components operational on devices or available over networks.</w:t>
            </w:r>
          </w:p>
          <w:p w:rsidR="00000000" w:rsidDel="00000000" w:rsidP="00000000" w:rsidRDefault="00000000" w:rsidRPr="00000000" w14:paraId="0000032B">
            <w:pPr>
              <w:numPr>
                <w:ilvl w:val="0"/>
                <w:numId w:val="13"/>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On-device resources include embedded operating systems, sensor drivers, and local data processing algorithms.</w:t>
            </w:r>
          </w:p>
          <w:p w:rsidR="00000000" w:rsidDel="00000000" w:rsidP="00000000" w:rsidRDefault="00000000" w:rsidRPr="00000000" w14:paraId="0000032C">
            <w:pPr>
              <w:numPr>
                <w:ilvl w:val="0"/>
                <w:numId w:val="13"/>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Network resources cover cloud databases storing river ecology data, AI models on cloud platforms, and APIs connecting various services.</w:t>
            </w:r>
          </w:p>
          <w:p w:rsidR="00000000" w:rsidDel="00000000" w:rsidP="00000000" w:rsidRDefault="00000000" w:rsidRPr="00000000" w14:paraId="0000032D">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8gigpmszx35e" w:id="68"/>
            <w:bookmarkEnd w:id="68"/>
            <w:r w:rsidDel="00000000" w:rsidR="00000000" w:rsidRPr="00000000">
              <w:rPr>
                <w:rFonts w:ascii="Times New Roman" w:cs="Times New Roman" w:eastAsia="Times New Roman" w:hAnsi="Times New Roman"/>
                <w:b w:val="1"/>
                <w:color w:val="000000"/>
                <w:sz w:val="22"/>
                <w:szCs w:val="22"/>
                <w:rtl w:val="0"/>
              </w:rPr>
              <w:t xml:space="preserve">Service</w:t>
            </w:r>
          </w:p>
          <w:p w:rsidR="00000000" w:rsidDel="00000000" w:rsidP="00000000" w:rsidRDefault="00000000" w:rsidRPr="00000000" w14:paraId="0000032E">
            <w:pPr>
              <w:numPr>
                <w:ilvl w:val="0"/>
                <w:numId w:val="72"/>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Services provide functionalities to interact with physical entities by accessing these resources.</w:t>
            </w:r>
          </w:p>
          <w:p w:rsidR="00000000" w:rsidDel="00000000" w:rsidP="00000000" w:rsidRDefault="00000000" w:rsidRPr="00000000" w14:paraId="0000032F">
            <w:pPr>
              <w:numPr>
                <w:ilvl w:val="0"/>
                <w:numId w:val="72"/>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For example, a service may retrieve real-time sensor data to inform the chatbot's responses or trigger a physical alert (e.g., LEDs on kiosks) to draw attention.</w:t>
            </w:r>
          </w:p>
          <w:p w:rsidR="00000000" w:rsidDel="00000000" w:rsidP="00000000" w:rsidRDefault="00000000" w:rsidRPr="00000000" w14:paraId="00000330">
            <w:pPr>
              <w:numPr>
                <w:ilvl w:val="0"/>
                <w:numId w:val="72"/>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They define the interfaces and protocols through which components communicate and perform their operations.</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331">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1yot7vpahl1j" w:id="69"/>
            <w:bookmarkEnd w:id="69"/>
            <w:r w:rsidDel="00000000" w:rsidR="00000000" w:rsidRPr="00000000">
              <w:rPr>
                <w:rFonts w:ascii="Times New Roman" w:cs="Times New Roman" w:eastAsia="Times New Roman" w:hAnsi="Times New Roman"/>
                <w:b w:val="1"/>
                <w:color w:val="000000"/>
                <w:sz w:val="22"/>
                <w:szCs w:val="22"/>
                <w:rtl w:val="0"/>
              </w:rPr>
              <w:t xml:space="preserve">Physical Entity</w:t>
            </w:r>
          </w:p>
          <w:p w:rsidR="00000000" w:rsidDel="00000000" w:rsidP="00000000" w:rsidRDefault="00000000" w:rsidRPr="00000000" w14:paraId="00000332">
            <w:pPr>
              <w:numPr>
                <w:ilvl w:val="0"/>
                <w:numId w:val="12"/>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These are the real-world objects related to the project environment, such as the river ecosystem components, physical kiosks, cameras, microphones, and environmental sensors deployed along the River Ganga.</w:t>
            </w:r>
          </w:p>
          <w:p w:rsidR="00000000" w:rsidDel="00000000" w:rsidP="00000000" w:rsidRDefault="00000000" w:rsidRPr="00000000" w14:paraId="00000333">
            <w:pPr>
              <w:numPr>
                <w:ilvl w:val="0"/>
                <w:numId w:val="12"/>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IoT system collects data like water quality, pollution levels, and visitor movement using sensors attached to these physical entities.</w:t>
            </w:r>
          </w:p>
          <w:p w:rsidR="00000000" w:rsidDel="00000000" w:rsidP="00000000" w:rsidRDefault="00000000" w:rsidRPr="00000000" w14:paraId="00000334">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duxjxqstqm2q" w:id="70"/>
            <w:bookmarkEnd w:id="70"/>
            <w:r w:rsidDel="00000000" w:rsidR="00000000" w:rsidRPr="00000000">
              <w:rPr>
                <w:rFonts w:ascii="Times New Roman" w:cs="Times New Roman" w:eastAsia="Times New Roman" w:hAnsi="Times New Roman"/>
                <w:b w:val="1"/>
                <w:color w:val="000000"/>
                <w:sz w:val="22"/>
                <w:szCs w:val="22"/>
                <w:rtl w:val="0"/>
              </w:rPr>
              <w:t xml:space="preserve">Virtual Entity</w:t>
            </w:r>
          </w:p>
          <w:p w:rsidR="00000000" w:rsidDel="00000000" w:rsidP="00000000" w:rsidRDefault="00000000" w:rsidRPr="00000000" w14:paraId="00000335">
            <w:pPr>
              <w:numPr>
                <w:ilvl w:val="0"/>
                <w:numId w:val="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digital representation of each physical entity within the system.</w:t>
            </w:r>
          </w:p>
          <w:p w:rsidR="00000000" w:rsidDel="00000000" w:rsidP="00000000" w:rsidRDefault="00000000" w:rsidRPr="00000000" w14:paraId="00000336">
            <w:pPr>
              <w:numPr>
                <w:ilvl w:val="0"/>
                <w:numId w:val="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For example, the environmental data collected from sensors in the river is reflected as digital objects or metrics in the AI system's dashboards or chatbot knowledge base.</w:t>
            </w:r>
          </w:p>
          <w:p w:rsidR="00000000" w:rsidDel="00000000" w:rsidP="00000000" w:rsidRDefault="00000000" w:rsidRPr="00000000" w14:paraId="00000337">
            <w:pPr>
              <w:numPr>
                <w:ilvl w:val="0"/>
                <w:numId w:val="8"/>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interactive 3D digital avatar of Chacha Chaudhary acts as a virtual entity, representing a persona in the digital world.</w:t>
            </w:r>
          </w:p>
          <w:p w:rsidR="00000000" w:rsidDel="00000000" w:rsidP="00000000" w:rsidRDefault="00000000" w:rsidRPr="00000000" w14:paraId="00000338">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4h00opel5azi" w:id="71"/>
            <w:bookmarkEnd w:id="71"/>
            <w:r w:rsidDel="00000000" w:rsidR="00000000" w:rsidRPr="00000000">
              <w:rPr>
                <w:rFonts w:ascii="Times New Roman" w:cs="Times New Roman" w:eastAsia="Times New Roman" w:hAnsi="Times New Roman"/>
                <w:b w:val="1"/>
                <w:color w:val="000000"/>
                <w:sz w:val="22"/>
                <w:szCs w:val="22"/>
                <w:rtl w:val="0"/>
              </w:rPr>
              <w:t xml:space="preserve">Device</w:t>
            </w:r>
          </w:p>
          <w:p w:rsidR="00000000" w:rsidDel="00000000" w:rsidP="00000000" w:rsidRDefault="00000000" w:rsidRPr="00000000" w14:paraId="00000339">
            <w:pPr>
              <w:numPr>
                <w:ilvl w:val="0"/>
                <w:numId w:val="90"/>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Devices serve as interfaces facilitating communication between the physical and virtual entities.</w:t>
            </w:r>
          </w:p>
          <w:p w:rsidR="00000000" w:rsidDel="00000000" w:rsidP="00000000" w:rsidRDefault="00000000" w:rsidRPr="00000000" w14:paraId="0000033A">
            <w:pPr>
              <w:numPr>
                <w:ilvl w:val="0"/>
                <w:numId w:val="90"/>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This includes kiosks with touchscreen displays, microphones for speech input (ASR), cameras for gesture recognition, and servers or edge computing devices processing data.</w:t>
            </w:r>
          </w:p>
          <w:p w:rsidR="00000000" w:rsidDel="00000000" w:rsidP="00000000" w:rsidRDefault="00000000" w:rsidRPr="00000000" w14:paraId="0000033B">
            <w:pPr>
              <w:numPr>
                <w:ilvl w:val="0"/>
                <w:numId w:val="90"/>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These devices enable sensing, processing, and actuating capabilities between the user and the environment.</w:t>
            </w:r>
          </w:p>
          <w:p w:rsidR="00000000" w:rsidDel="00000000" w:rsidP="00000000" w:rsidRDefault="00000000" w:rsidRPr="00000000" w14:paraId="0000033C">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k2spwse4mdhk" w:id="72"/>
            <w:bookmarkEnd w:id="72"/>
            <w:r w:rsidDel="00000000" w:rsidR="00000000" w:rsidRPr="00000000">
              <w:rPr>
                <w:rFonts w:ascii="Times New Roman" w:cs="Times New Roman" w:eastAsia="Times New Roman" w:hAnsi="Times New Roman"/>
                <w:b w:val="1"/>
                <w:color w:val="000000"/>
                <w:sz w:val="22"/>
                <w:szCs w:val="22"/>
                <w:rtl w:val="0"/>
              </w:rPr>
              <w:t xml:space="preserve">Resource</w:t>
            </w:r>
          </w:p>
          <w:p w:rsidR="00000000" w:rsidDel="00000000" w:rsidP="00000000" w:rsidRDefault="00000000" w:rsidRPr="00000000" w14:paraId="0000033D">
            <w:pPr>
              <w:numPr>
                <w:ilvl w:val="0"/>
                <w:numId w:val="81"/>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Resources are software components operational on devices or available over networks.</w:t>
            </w:r>
          </w:p>
          <w:p w:rsidR="00000000" w:rsidDel="00000000" w:rsidP="00000000" w:rsidRDefault="00000000" w:rsidRPr="00000000" w14:paraId="0000033E">
            <w:pPr>
              <w:numPr>
                <w:ilvl w:val="0"/>
                <w:numId w:val="81"/>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On-device resources include embedded operating systems, sensor drivers, and local data processing algorithms.</w:t>
            </w:r>
          </w:p>
          <w:p w:rsidR="00000000" w:rsidDel="00000000" w:rsidP="00000000" w:rsidRDefault="00000000" w:rsidRPr="00000000" w14:paraId="0000033F">
            <w:pPr>
              <w:numPr>
                <w:ilvl w:val="0"/>
                <w:numId w:val="81"/>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Network resources cover cloud databases storing river ecology data, AI models on cloud platforms, and APIs connecting various services.</w:t>
            </w:r>
          </w:p>
          <w:p w:rsidR="00000000" w:rsidDel="00000000" w:rsidP="00000000" w:rsidRDefault="00000000" w:rsidRPr="00000000" w14:paraId="00000340">
            <w:pPr>
              <w:pStyle w:val="Heading2"/>
              <w:keepNext w:val="0"/>
              <w:keepLines w:val="0"/>
              <w:spacing w:after="80" w:before="360" w:lineRule="auto"/>
              <w:rPr>
                <w:rFonts w:ascii="Times New Roman" w:cs="Times New Roman" w:eastAsia="Times New Roman" w:hAnsi="Times New Roman"/>
                <w:b w:val="1"/>
                <w:color w:val="000000"/>
                <w:sz w:val="22"/>
                <w:szCs w:val="22"/>
              </w:rPr>
            </w:pPr>
            <w:bookmarkStart w:colFirst="0" w:colLast="0" w:name="_heading=h.eeb1bbtd540b" w:id="73"/>
            <w:bookmarkEnd w:id="73"/>
            <w:r w:rsidDel="00000000" w:rsidR="00000000" w:rsidRPr="00000000">
              <w:rPr>
                <w:rFonts w:ascii="Times New Roman" w:cs="Times New Roman" w:eastAsia="Times New Roman" w:hAnsi="Times New Roman"/>
                <w:b w:val="1"/>
                <w:color w:val="000000"/>
                <w:sz w:val="22"/>
                <w:szCs w:val="22"/>
                <w:rtl w:val="0"/>
              </w:rPr>
              <w:t xml:space="preserve">Service</w:t>
            </w:r>
          </w:p>
          <w:p w:rsidR="00000000" w:rsidDel="00000000" w:rsidP="00000000" w:rsidRDefault="00000000" w:rsidRPr="00000000" w14:paraId="00000341">
            <w:pPr>
              <w:numPr>
                <w:ilvl w:val="0"/>
                <w:numId w:val="15"/>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Services provide functionalities to interact with physical entities by accessing these resources.</w:t>
            </w:r>
          </w:p>
          <w:p w:rsidR="00000000" w:rsidDel="00000000" w:rsidP="00000000" w:rsidRDefault="00000000" w:rsidRPr="00000000" w14:paraId="00000342">
            <w:pPr>
              <w:numPr>
                <w:ilvl w:val="0"/>
                <w:numId w:val="15"/>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For example, a service may retrieve real-time sensor data to inform the chatbot's responses or trigger a physical alert (e.g., LEDs on kiosks) to draw attention.</w:t>
            </w:r>
          </w:p>
          <w:p w:rsidR="00000000" w:rsidDel="00000000" w:rsidP="00000000" w:rsidRDefault="00000000" w:rsidRPr="00000000" w14:paraId="00000343">
            <w:pPr>
              <w:numPr>
                <w:ilvl w:val="0"/>
                <w:numId w:val="15"/>
              </w:numPr>
              <w:pBdr>
                <w:top w:color="auto" w:space="0" w:sz="0" w:val="none"/>
                <w:bottom w:color="auto" w:space="0" w:sz="0" w:val="none"/>
                <w:between w:color="auto" w:space="0" w:sz="0" w:val="none"/>
              </w:pBd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They define the interfaces and protocols through which components communicate and perform their operations.</w:t>
            </w:r>
          </w:p>
        </w:tc>
      </w:tr>
    </w:tbl>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w:t>
      </w:r>
    </w:p>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w:t>
      </w:r>
    </w:p>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731510" cy="4449268"/>
            <wp:effectExtent b="0" l="0" r="0" t="0"/>
            <wp:docPr id="336090462" name="image10.png"/>
            <a:graphic>
              <a:graphicData uri="http://schemas.openxmlformats.org/drawingml/2006/picture">
                <pic:pic>
                  <pic:nvPicPr>
                    <pic:cNvPr id="0" name="image10.png"/>
                    <pic:cNvPicPr preferRelativeResize="0"/>
                  </pic:nvPicPr>
                  <pic:blipFill>
                    <a:blip r:embed="rId71"/>
                    <a:srcRect b="0" l="0" r="0" t="0"/>
                    <a:stretch>
                      <a:fillRect/>
                    </a:stretch>
                  </pic:blipFill>
                  <pic:spPr>
                    <a:xfrm>
                      <a:off x="0" y="0"/>
                      <a:ext cx="5731510" cy="4449268"/>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5.6 Domain model for Home automation</w:t>
      </w:r>
    </w:p>
    <w:p w:rsidR="00000000" w:rsidDel="00000000" w:rsidP="00000000" w:rsidRDefault="00000000" w:rsidRPr="00000000" w14:paraId="0000034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domain model specification and describe the suitability for the project)</w:t>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open source tools viz. </w:t>
      </w:r>
      <w:r w:rsidDel="00000000" w:rsidR="00000000" w:rsidRPr="00000000">
        <w:rPr>
          <w:rFonts w:ascii="Times New Roman" w:cs="Times New Roman" w:eastAsia="Times New Roman" w:hAnsi="Times New Roman"/>
          <w:b w:val="1"/>
          <w:sz w:val="28"/>
          <w:szCs w:val="28"/>
          <w:rtl w:val="0"/>
        </w:rPr>
        <w:t xml:space="preserve">Draw.io, Dia</w:t>
      </w:r>
      <w:r w:rsidDel="00000000" w:rsidR="00000000" w:rsidRPr="00000000">
        <w:rPr>
          <w:rFonts w:ascii="Times New Roman" w:cs="Times New Roman" w:eastAsia="Times New Roman" w:hAnsi="Times New Roman"/>
          <w:b w:val="1"/>
          <w:sz w:val="24"/>
          <w:szCs w:val="24"/>
          <w:rtl w:val="0"/>
        </w:rPr>
        <w:t xml:space="preserve">, or any other to draw block diagrams.</w:t>
      </w:r>
      <w:r w:rsidDel="00000000" w:rsidR="00000000" w:rsidRPr="00000000">
        <w:rPr>
          <w:rtl w:val="0"/>
        </w:rPr>
      </w:r>
    </w:p>
    <w:p w:rsidR="00000000" w:rsidDel="00000000" w:rsidP="00000000" w:rsidRDefault="00000000" w:rsidRPr="00000000" w14:paraId="0000034A">
      <w:pPr>
        <w:ind w:firstLine="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5.9 Communication model</w:t>
      </w:r>
    </w:p>
    <w:p w:rsidR="00000000" w:rsidDel="00000000" w:rsidP="00000000" w:rsidRDefault="00000000" w:rsidRPr="00000000" w14:paraId="0000034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requirements choose the Communication model and describe the suitability for the project</w:t>
      </w:r>
    </w:p>
    <w:p w:rsidR="00000000" w:rsidDel="00000000" w:rsidP="00000000" w:rsidRDefault="00000000" w:rsidRPr="00000000" w14:paraId="0000034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applicable communication model for the project</w:t>
      </w:r>
    </w:p>
    <w:p w:rsidR="00000000" w:rsidDel="00000000" w:rsidP="00000000" w:rsidRDefault="00000000" w:rsidRPr="00000000" w14:paraId="0000034D">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Request-response model</w:t>
      </w:r>
    </w:p>
    <w:p w:rsidR="00000000" w:rsidDel="00000000" w:rsidP="00000000" w:rsidRDefault="00000000" w:rsidRPr="00000000" w14:paraId="0000034E">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Publish-subscribe model</w:t>
      </w:r>
    </w:p>
    <w:p w:rsidR="00000000" w:rsidDel="00000000" w:rsidP="00000000" w:rsidRDefault="00000000" w:rsidRPr="00000000" w14:paraId="0000034F">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Push-pull model</w:t>
      </w:r>
    </w:p>
    <w:p w:rsidR="00000000" w:rsidDel="00000000" w:rsidP="00000000" w:rsidRDefault="00000000" w:rsidRPr="00000000" w14:paraId="00000350">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Exclusive pair model)</w:t>
      </w:r>
    </w:p>
    <w:p w:rsidR="00000000" w:rsidDel="00000000" w:rsidP="00000000" w:rsidRDefault="00000000" w:rsidRPr="00000000" w14:paraId="0000035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w:t>
      </w:r>
    </w:p>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Request-Response communication model</w:t>
      </w:r>
      <w:r w:rsidDel="00000000" w:rsidR="00000000" w:rsidRPr="00000000">
        <w:rPr>
          <w:rtl w:val="0"/>
        </w:rPr>
      </w:r>
    </w:p>
    <w:p w:rsidR="00000000" w:rsidDel="00000000" w:rsidP="00000000" w:rsidRDefault="00000000" w:rsidRPr="00000000" w14:paraId="0000035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589666" cy="2211381"/>
            <wp:effectExtent b="0" l="0" r="0" t="0"/>
            <wp:docPr id="336090463" name="image16.png"/>
            <a:graphic>
              <a:graphicData uri="http://schemas.openxmlformats.org/drawingml/2006/picture">
                <pic:pic>
                  <pic:nvPicPr>
                    <pic:cNvPr id="0" name="image16.png"/>
                    <pic:cNvPicPr preferRelativeResize="0"/>
                  </pic:nvPicPr>
                  <pic:blipFill>
                    <a:blip r:embed="rId72"/>
                    <a:srcRect b="0" l="0" r="0" t="0"/>
                    <a:stretch>
                      <a:fillRect/>
                    </a:stretch>
                  </pic:blipFill>
                  <pic:spPr>
                    <a:xfrm>
                      <a:off x="0" y="0"/>
                      <a:ext cx="5589666" cy="2211381"/>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5.7 Communication model suitable for Home automation</w:t>
      </w:r>
    </w:p>
    <w:p w:rsidR="00000000" w:rsidDel="00000000" w:rsidP="00000000" w:rsidRDefault="00000000" w:rsidRPr="00000000" w14:paraId="0000035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Communication model and describe the suitability for the project)</w:t>
      </w:r>
    </w:p>
    <w:p w:rsidR="00000000" w:rsidDel="00000000" w:rsidP="00000000" w:rsidRDefault="00000000" w:rsidRPr="00000000" w14:paraId="0000035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open source tools viz. </w:t>
      </w:r>
      <w:r w:rsidDel="00000000" w:rsidR="00000000" w:rsidRPr="00000000">
        <w:rPr>
          <w:rFonts w:ascii="Times New Roman" w:cs="Times New Roman" w:eastAsia="Times New Roman" w:hAnsi="Times New Roman"/>
          <w:b w:val="1"/>
          <w:sz w:val="28"/>
          <w:szCs w:val="28"/>
          <w:rtl w:val="0"/>
        </w:rPr>
        <w:t xml:space="preserve">Draw.io, Dia</w:t>
      </w:r>
      <w:r w:rsidDel="00000000" w:rsidR="00000000" w:rsidRPr="00000000">
        <w:rPr>
          <w:rFonts w:ascii="Times New Roman" w:cs="Times New Roman" w:eastAsia="Times New Roman" w:hAnsi="Times New Roman"/>
          <w:b w:val="1"/>
          <w:sz w:val="24"/>
          <w:szCs w:val="24"/>
          <w:rtl w:val="0"/>
        </w:rPr>
        <w:t xml:space="preserve">, or any other to draw block diagrams.</w:t>
      </w:r>
      <w:r w:rsidDel="00000000" w:rsidR="00000000" w:rsidRPr="00000000">
        <w:rPr>
          <w:rtl w:val="0"/>
        </w:rPr>
      </w:r>
    </w:p>
    <w:p w:rsidR="00000000" w:rsidDel="00000000" w:rsidP="00000000" w:rsidRDefault="00000000" w:rsidRPr="00000000" w14:paraId="00000358">
      <w:pPr>
        <w:ind w:firstLine="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5.10 IoT deployment level</w:t>
      </w:r>
    </w:p>
    <w:p w:rsidR="00000000" w:rsidDel="00000000" w:rsidP="00000000" w:rsidRDefault="00000000" w:rsidRPr="00000000" w14:paraId="0000035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requirements choose the IoT application deployment level and describe the suitability for the project</w:t>
      </w:r>
    </w:p>
    <w:p w:rsidR="00000000" w:rsidDel="00000000" w:rsidP="00000000" w:rsidRDefault="00000000" w:rsidRPr="00000000" w14:paraId="0000035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applicable IoT deployment level for the project</w:t>
      </w:r>
    </w:p>
    <w:p w:rsidR="00000000" w:rsidDel="00000000" w:rsidP="00000000" w:rsidRDefault="00000000" w:rsidRPr="00000000" w14:paraId="0000035B">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IoT deployment Level 1</w:t>
      </w:r>
    </w:p>
    <w:p w:rsidR="00000000" w:rsidDel="00000000" w:rsidP="00000000" w:rsidRDefault="00000000" w:rsidRPr="00000000" w14:paraId="0000035C">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IoT deployment Level 2</w:t>
      </w:r>
    </w:p>
    <w:p w:rsidR="00000000" w:rsidDel="00000000" w:rsidP="00000000" w:rsidRDefault="00000000" w:rsidRPr="00000000" w14:paraId="0000035D">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IoT deployment Level 3</w:t>
      </w:r>
    </w:p>
    <w:p w:rsidR="00000000" w:rsidDel="00000000" w:rsidP="00000000" w:rsidRDefault="00000000" w:rsidRPr="00000000" w14:paraId="0000035E">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IoT deployment Level 4</w:t>
      </w:r>
    </w:p>
    <w:p w:rsidR="00000000" w:rsidDel="00000000" w:rsidP="00000000" w:rsidRDefault="00000000" w:rsidRPr="00000000" w14:paraId="0000035F">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IoT deployment Level 5</w:t>
      </w:r>
    </w:p>
    <w:p w:rsidR="00000000" w:rsidDel="00000000" w:rsidP="00000000" w:rsidRDefault="00000000" w:rsidRPr="00000000" w14:paraId="00000360">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IoT deployment Level 6)</w:t>
      </w:r>
    </w:p>
    <w:p w:rsidR="00000000" w:rsidDel="00000000" w:rsidP="00000000" w:rsidRDefault="00000000" w:rsidRPr="00000000" w14:paraId="0000036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w:t>
      </w:r>
    </w:p>
    <w:p w:rsidR="00000000" w:rsidDel="00000000" w:rsidP="00000000" w:rsidRDefault="00000000" w:rsidRPr="00000000" w14:paraId="0000036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2594391" cy="3113268"/>
            <wp:effectExtent b="0" l="0" r="0" t="0"/>
            <wp:docPr id="336090449" name="image8.png"/>
            <a:graphic>
              <a:graphicData uri="http://schemas.openxmlformats.org/drawingml/2006/picture">
                <pic:pic>
                  <pic:nvPicPr>
                    <pic:cNvPr id="0" name="image8.png"/>
                    <pic:cNvPicPr preferRelativeResize="0"/>
                  </pic:nvPicPr>
                  <pic:blipFill>
                    <a:blip r:embed="rId73"/>
                    <a:srcRect b="0" l="0" r="0" t="0"/>
                    <a:stretch>
                      <a:fillRect/>
                    </a:stretch>
                  </pic:blipFill>
                  <pic:spPr>
                    <a:xfrm>
                      <a:off x="0" y="0"/>
                      <a:ext cx="2594391" cy="3113268"/>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5.8 IoT deployment level suitable for Home automation</w:t>
      </w:r>
    </w:p>
    <w:p w:rsidR="00000000" w:rsidDel="00000000" w:rsidP="00000000" w:rsidRDefault="00000000" w:rsidRPr="00000000" w14:paraId="00000364">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IoT deployment level and describe the suitability for the project)</w:t>
      </w:r>
    </w:p>
    <w:p w:rsidR="00000000" w:rsidDel="00000000" w:rsidP="00000000" w:rsidRDefault="00000000" w:rsidRPr="00000000" w14:paraId="0000036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open source tools viz. </w:t>
      </w:r>
      <w:r w:rsidDel="00000000" w:rsidR="00000000" w:rsidRPr="00000000">
        <w:rPr>
          <w:rFonts w:ascii="Times New Roman" w:cs="Times New Roman" w:eastAsia="Times New Roman" w:hAnsi="Times New Roman"/>
          <w:b w:val="1"/>
          <w:sz w:val="28"/>
          <w:szCs w:val="28"/>
          <w:rtl w:val="0"/>
        </w:rPr>
        <w:t xml:space="preserve">Draw.io, Dia</w:t>
      </w:r>
      <w:r w:rsidDel="00000000" w:rsidR="00000000" w:rsidRPr="00000000">
        <w:rPr>
          <w:rFonts w:ascii="Times New Roman" w:cs="Times New Roman" w:eastAsia="Times New Roman" w:hAnsi="Times New Roman"/>
          <w:b w:val="1"/>
          <w:sz w:val="24"/>
          <w:szCs w:val="24"/>
          <w:rtl w:val="0"/>
        </w:rPr>
        <w:t xml:space="preserve">, or any other to draw block diagrams.</w:t>
      </w:r>
      <w:r w:rsidDel="00000000" w:rsidR="00000000" w:rsidRPr="00000000">
        <w:rPr>
          <w:rtl w:val="0"/>
        </w:rPr>
      </w:r>
    </w:p>
    <w:p w:rsidR="00000000" w:rsidDel="00000000" w:rsidP="00000000" w:rsidRDefault="00000000" w:rsidRPr="00000000" w14:paraId="00000367">
      <w:pPr>
        <w:ind w:firstLine="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5.11 Functional view</w:t>
      </w:r>
    </w:p>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 view defines the functions of the IoT systems grouped into various functional groups. Decompose the project and describe it through the functional view </w:t>
      </w:r>
    </w:p>
    <w:p w:rsidR="00000000" w:rsidDel="00000000" w:rsidP="00000000" w:rsidRDefault="00000000" w:rsidRPr="00000000" w14:paraId="0000036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Each functional group provides functionalities for interacting with concepts in the domain model and information related to the concepts.</w:t>
      </w: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The functional groups in a functional view include: Device, Communication, Services, Management, Security, and Application.</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w:t>
      </w:r>
    </w:p>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731510" cy="4272280"/>
            <wp:effectExtent b="0" l="0" r="0" t="0"/>
            <wp:docPr id="336090450" name="image9.png"/>
            <a:graphic>
              <a:graphicData uri="http://schemas.openxmlformats.org/drawingml/2006/picture">
                <pic:pic>
                  <pic:nvPicPr>
                    <pic:cNvPr id="0" name="image9.png"/>
                    <pic:cNvPicPr preferRelativeResize="0"/>
                  </pic:nvPicPr>
                  <pic:blipFill>
                    <a:blip r:embed="rId74"/>
                    <a:srcRect b="0" l="0" r="0" t="0"/>
                    <a:stretch>
                      <a:fillRect/>
                    </a:stretch>
                  </pic:blipFill>
                  <pic:spPr>
                    <a:xfrm>
                      <a:off x="0" y="0"/>
                      <a:ext cx="5731510" cy="427228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5.9 Functional view for Home automation</w:t>
      </w:r>
    </w:p>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functional view and describe the suitability for the project)</w:t>
      </w:r>
    </w:p>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open source tools viz. </w:t>
      </w:r>
      <w:r w:rsidDel="00000000" w:rsidR="00000000" w:rsidRPr="00000000">
        <w:rPr>
          <w:rFonts w:ascii="Times New Roman" w:cs="Times New Roman" w:eastAsia="Times New Roman" w:hAnsi="Times New Roman"/>
          <w:b w:val="1"/>
          <w:sz w:val="28"/>
          <w:szCs w:val="28"/>
          <w:rtl w:val="0"/>
        </w:rPr>
        <w:t xml:space="preserve">Draw.io, Dia</w:t>
      </w:r>
      <w:r w:rsidDel="00000000" w:rsidR="00000000" w:rsidRPr="00000000">
        <w:rPr>
          <w:rFonts w:ascii="Times New Roman" w:cs="Times New Roman" w:eastAsia="Times New Roman" w:hAnsi="Times New Roman"/>
          <w:b w:val="1"/>
          <w:sz w:val="24"/>
          <w:szCs w:val="24"/>
          <w:rtl w:val="0"/>
        </w:rPr>
        <w:t xml:space="preserve">, or any other to draw block diagrams.</w:t>
      </w:r>
      <w:r w:rsidDel="00000000" w:rsidR="00000000" w:rsidRPr="00000000">
        <w:rPr>
          <w:rtl w:val="0"/>
        </w:rPr>
      </w:r>
    </w:p>
    <w:p w:rsidR="00000000" w:rsidDel="00000000" w:rsidP="00000000" w:rsidRDefault="00000000" w:rsidRPr="00000000" w14:paraId="0000036F">
      <w:pPr>
        <w:ind w:firstLine="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5.12 Mapping deployment level with functional blocks</w:t>
      </w:r>
    </w:p>
    <w:p w:rsidR="00000000" w:rsidDel="00000000" w:rsidP="00000000" w:rsidRDefault="00000000" w:rsidRPr="00000000" w14:paraId="0000037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mapping between the IoT level and the functional groups as suitable for the project. Describe the mapping) </w:t>
      </w:r>
    </w:p>
    <w:p w:rsidR="00000000" w:rsidDel="00000000" w:rsidP="00000000" w:rsidRDefault="00000000" w:rsidRPr="00000000" w14:paraId="0000037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e.g.</w:t>
      </w:r>
    </w:p>
    <w:p w:rsidR="00000000" w:rsidDel="00000000" w:rsidP="00000000" w:rsidRDefault="00000000" w:rsidRPr="00000000" w14:paraId="00000372">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rPr>
        <w:drawing>
          <wp:inline distB="0" distT="0" distL="0" distR="0">
            <wp:extent cx="5943600" cy="1951990"/>
            <wp:effectExtent b="0" l="0" r="0" t="0"/>
            <wp:docPr id="336090451" name="image19.png"/>
            <a:graphic>
              <a:graphicData uri="http://schemas.openxmlformats.org/drawingml/2006/picture">
                <pic:pic>
                  <pic:nvPicPr>
                    <pic:cNvPr id="0" name="image19.png"/>
                    <pic:cNvPicPr preferRelativeResize="0"/>
                  </pic:nvPicPr>
                  <pic:blipFill>
                    <a:blip r:embed="rId75"/>
                    <a:srcRect b="0" l="0" r="0" t="0"/>
                    <a:stretch>
                      <a:fillRect/>
                    </a:stretch>
                  </pic:blipFill>
                  <pic:spPr>
                    <a:xfrm>
                      <a:off x="0" y="0"/>
                      <a:ext cx="5943600" cy="195199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5.10 mapping IoT deployment level with functional view</w:t>
      </w:r>
    </w:p>
    <w:p w:rsidR="00000000" w:rsidDel="00000000" w:rsidP="00000000" w:rsidRDefault="00000000" w:rsidRPr="00000000" w14:paraId="0000037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mapping </w:t>
      </w:r>
      <w:r w:rsidDel="00000000" w:rsidR="00000000" w:rsidRPr="00000000">
        <w:rPr>
          <w:rFonts w:ascii="Times New Roman" w:cs="Times New Roman" w:eastAsia="Times New Roman" w:hAnsi="Times New Roman"/>
          <w:highlight w:val="white"/>
          <w:rtl w:val="0"/>
        </w:rPr>
        <w:t xml:space="preserve">between the IoT level and the functional</w:t>
      </w:r>
      <w:r w:rsidDel="00000000" w:rsidR="00000000" w:rsidRPr="00000000">
        <w:rPr>
          <w:rFonts w:ascii="Times New Roman" w:cs="Times New Roman" w:eastAsia="Times New Roman" w:hAnsi="Times New Roman"/>
          <w:sz w:val="24"/>
          <w:szCs w:val="24"/>
          <w:rtl w:val="0"/>
        </w:rPr>
        <w:t xml:space="preserve"> view and describe the suitability for the project)</w:t>
      </w:r>
    </w:p>
    <w:p w:rsidR="00000000" w:rsidDel="00000000" w:rsidP="00000000" w:rsidRDefault="00000000" w:rsidRPr="00000000" w14:paraId="00000375">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24"/>
          <w:szCs w:val="24"/>
          <w:rtl w:val="0"/>
        </w:rPr>
        <w:t xml:space="preserve">Use open source tools viz. </w:t>
      </w:r>
      <w:r w:rsidDel="00000000" w:rsidR="00000000" w:rsidRPr="00000000">
        <w:rPr>
          <w:rFonts w:ascii="Times New Roman" w:cs="Times New Roman" w:eastAsia="Times New Roman" w:hAnsi="Times New Roman"/>
          <w:b w:val="1"/>
          <w:sz w:val="28"/>
          <w:szCs w:val="28"/>
          <w:rtl w:val="0"/>
        </w:rPr>
        <w:t xml:space="preserve">Draw.io, Dia</w:t>
      </w:r>
      <w:r w:rsidDel="00000000" w:rsidR="00000000" w:rsidRPr="00000000">
        <w:rPr>
          <w:rFonts w:ascii="Times New Roman" w:cs="Times New Roman" w:eastAsia="Times New Roman" w:hAnsi="Times New Roman"/>
          <w:b w:val="1"/>
          <w:sz w:val="24"/>
          <w:szCs w:val="24"/>
          <w:rtl w:val="0"/>
        </w:rPr>
        <w:t xml:space="preserve">, or any other to draw block diagrams.</w:t>
      </w:r>
      <w:r w:rsidDel="00000000" w:rsidR="00000000" w:rsidRPr="00000000">
        <w:rPr>
          <w:rtl w:val="0"/>
        </w:rPr>
      </w:r>
    </w:p>
    <w:p w:rsidR="00000000" w:rsidDel="00000000" w:rsidP="00000000" w:rsidRDefault="00000000" w:rsidRPr="00000000" w14:paraId="00000376">
      <w:pPr>
        <w:ind w:firstLine="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5.13 Operational view</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ffffff" w:val="clear"/>
        <w:spacing w:after="203" w:before="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define communication options, service hosting options, storage options, device options, various options related to the IoT system deployment and operation are defined, such as:</w:t>
      </w:r>
    </w:p>
    <w:p w:rsidR="00000000" w:rsidDel="00000000" w:rsidP="00000000" w:rsidRDefault="00000000" w:rsidRPr="00000000" w14:paraId="00000378">
      <w:pPr>
        <w:numPr>
          <w:ilvl w:val="0"/>
          <w:numId w:val="46"/>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hosting options</w:t>
      </w:r>
    </w:p>
    <w:p w:rsidR="00000000" w:rsidDel="00000000" w:rsidP="00000000" w:rsidRDefault="00000000" w:rsidRPr="00000000" w14:paraId="00000379">
      <w:pPr>
        <w:numPr>
          <w:ilvl w:val="0"/>
          <w:numId w:val="47"/>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options</w:t>
      </w:r>
    </w:p>
    <w:p w:rsidR="00000000" w:rsidDel="00000000" w:rsidP="00000000" w:rsidRDefault="00000000" w:rsidRPr="00000000" w14:paraId="0000037A">
      <w:pPr>
        <w:numPr>
          <w:ilvl w:val="0"/>
          <w:numId w:val="48"/>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 options</w:t>
      </w:r>
    </w:p>
    <w:p w:rsidR="00000000" w:rsidDel="00000000" w:rsidP="00000000" w:rsidRDefault="00000000" w:rsidRPr="00000000" w14:paraId="0000037B">
      <w:pPr>
        <w:numPr>
          <w:ilvl w:val="0"/>
          <w:numId w:val="49"/>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hosting options)</w:t>
      </w:r>
    </w:p>
    <w:p w:rsidR="00000000" w:rsidDel="00000000" w:rsidP="00000000" w:rsidRDefault="00000000" w:rsidRPr="00000000" w14:paraId="000003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w:t>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731510" cy="1526566"/>
            <wp:effectExtent b="0" l="0" r="0" t="0"/>
            <wp:docPr id="336090452" name="image14.png"/>
            <a:graphic>
              <a:graphicData uri="http://schemas.openxmlformats.org/drawingml/2006/picture">
                <pic:pic>
                  <pic:nvPicPr>
                    <pic:cNvPr id="0" name="image14.png"/>
                    <pic:cNvPicPr preferRelativeResize="0"/>
                  </pic:nvPicPr>
                  <pic:blipFill>
                    <a:blip r:embed="rId76"/>
                    <a:srcRect b="0" l="0" r="0" t="0"/>
                    <a:stretch>
                      <a:fillRect/>
                    </a:stretch>
                  </pic:blipFill>
                  <pic:spPr>
                    <a:xfrm>
                      <a:off x="0" y="0"/>
                      <a:ext cx="5731510" cy="1526566"/>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5.11 Operational view</w:t>
      </w:r>
    </w:p>
    <w:p w:rsidR="00000000" w:rsidDel="00000000" w:rsidP="00000000" w:rsidRDefault="00000000" w:rsidRPr="00000000" w14:paraId="0000037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operational view and describe the suitability for the project)</w:t>
      </w:r>
    </w:p>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open source tools viz. </w:t>
      </w:r>
      <w:r w:rsidDel="00000000" w:rsidR="00000000" w:rsidRPr="00000000">
        <w:rPr>
          <w:rFonts w:ascii="Times New Roman" w:cs="Times New Roman" w:eastAsia="Times New Roman" w:hAnsi="Times New Roman"/>
          <w:b w:val="1"/>
          <w:sz w:val="28"/>
          <w:szCs w:val="28"/>
          <w:rtl w:val="0"/>
        </w:rPr>
        <w:t xml:space="preserve">Draw.io, Dia</w:t>
      </w:r>
      <w:r w:rsidDel="00000000" w:rsidR="00000000" w:rsidRPr="00000000">
        <w:rPr>
          <w:rFonts w:ascii="Times New Roman" w:cs="Times New Roman" w:eastAsia="Times New Roman" w:hAnsi="Times New Roman"/>
          <w:b w:val="1"/>
          <w:sz w:val="24"/>
          <w:szCs w:val="24"/>
          <w:rtl w:val="0"/>
        </w:rPr>
        <w:t xml:space="preserve">, or any other to draw block diagrams.</w:t>
      </w: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4408825" cy="2804625"/>
            <wp:effectExtent b="0" l="0" r="0" t="0"/>
            <wp:docPr id="336090453" name="image17.png"/>
            <a:graphic>
              <a:graphicData uri="http://schemas.openxmlformats.org/drawingml/2006/picture">
                <pic:pic>
                  <pic:nvPicPr>
                    <pic:cNvPr id="0" name="image17.png"/>
                    <pic:cNvPicPr preferRelativeResize="0"/>
                  </pic:nvPicPr>
                  <pic:blipFill>
                    <a:blip r:embed="rId77"/>
                    <a:srcRect b="0" l="0" r="0" t="0"/>
                    <a:stretch>
                      <a:fillRect/>
                    </a:stretch>
                  </pic:blipFill>
                  <pic:spPr>
                    <a:xfrm>
                      <a:off x="0" y="0"/>
                      <a:ext cx="4408825" cy="2804625"/>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4538171" cy="2716585"/>
            <wp:effectExtent b="0" l="0" r="0" t="0"/>
            <wp:docPr id="336090454" name="image11.png"/>
            <a:graphic>
              <a:graphicData uri="http://schemas.openxmlformats.org/drawingml/2006/picture">
                <pic:pic>
                  <pic:nvPicPr>
                    <pic:cNvPr id="0" name="image11.png"/>
                    <pic:cNvPicPr preferRelativeResize="0"/>
                  </pic:nvPicPr>
                  <pic:blipFill>
                    <a:blip r:embed="rId78"/>
                    <a:srcRect b="0" l="0" r="0" t="0"/>
                    <a:stretch>
                      <a:fillRect/>
                    </a:stretch>
                  </pic:blipFill>
                  <pic:spPr>
                    <a:xfrm>
                      <a:off x="0" y="0"/>
                      <a:ext cx="4538171" cy="2716585"/>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5.12 another Example of operational view</w:t>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rtl w:val="0"/>
        </w:rPr>
        <w:t xml:space="preserve">5.14 Other Design aspects</w:t>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Process specification</w:t>
      </w:r>
    </w:p>
    <w:p w:rsidR="00000000" w:rsidDel="00000000" w:rsidP="00000000" w:rsidRDefault="00000000" w:rsidRPr="00000000" w14:paraId="00000387">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Information model specification</w:t>
      </w:r>
    </w:p>
    <w:p w:rsidR="00000000" w:rsidDel="00000000" w:rsidP="00000000" w:rsidRDefault="00000000" w:rsidRPr="00000000" w14:paraId="00000388">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Service specification</w:t>
      </w:r>
    </w:p>
    <w:p w:rsidR="00000000" w:rsidDel="00000000" w:rsidP="00000000" w:rsidRDefault="00000000" w:rsidRPr="00000000" w14:paraId="0000038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Etc.</w:t>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8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6</w:t>
      </w:r>
    </w:p>
    <w:p w:rsidR="00000000" w:rsidDel="00000000" w:rsidP="00000000" w:rsidRDefault="00000000" w:rsidRPr="00000000" w14:paraId="0000038C">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Hardware, Software and Simulation</w:t>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160" w:before="0" w:line="259" w:lineRule="auto"/>
        <w:ind w:left="960" w:right="0" w:hanging="600"/>
        <w:jc w:val="left"/>
        <w:rPr>
          <w:rFonts w:ascii="Times New Roman" w:cs="Times New Roman" w:eastAsia="Times New Roman" w:hAnsi="Times New Roman"/>
          <w:b w:val="0"/>
          <w:i w:val="0"/>
          <w:smallCaps w:val="0"/>
          <w:strike w:val="0"/>
          <w:sz w:val="40"/>
          <w:szCs w:val="40"/>
          <w:shd w:fill="auto" w:val="clear"/>
          <w:vertAlign w:val="baseline"/>
        </w:rPr>
      </w:pPr>
      <w:r w:rsidDel="00000000" w:rsidR="00000000" w:rsidRPr="00000000">
        <w:rPr>
          <w:rFonts w:ascii="Times New Roman" w:cs="Times New Roman" w:eastAsia="Times New Roman" w:hAnsi="Times New Roman"/>
          <w:b w:val="0"/>
          <w:i w:val="0"/>
          <w:smallCaps w:val="0"/>
          <w:strike w:val="0"/>
          <w:sz w:val="40"/>
          <w:szCs w:val="40"/>
          <w:u w:val="none"/>
          <w:shd w:fill="auto" w:val="clear"/>
          <w:vertAlign w:val="baseline"/>
          <w:rtl w:val="0"/>
        </w:rPr>
        <w:t xml:space="preserve">Hardware</w:t>
      </w:r>
    </w:p>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w:t>
      </w:r>
    </w:p>
    <w:p w:rsidR="00000000" w:rsidDel="00000000" w:rsidP="00000000" w:rsidRDefault="00000000" w:rsidRPr="00000000" w14:paraId="0000039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circuit diagram and description</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of each sub-project or functional unit.</w:t>
      </w:r>
    </w:p>
    <w:p w:rsidR="00000000" w:rsidDel="00000000" w:rsidP="00000000" w:rsidRDefault="00000000" w:rsidRPr="00000000" w14:paraId="0000039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integration and description</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of sub-project or functional unit to realize complete project. </w:t>
      </w:r>
    </w:p>
    <w:p w:rsidR="00000000" w:rsidDel="00000000" w:rsidP="00000000" w:rsidRDefault="00000000" w:rsidRPr="00000000" w14:paraId="00000392">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The description of hardware tools required and their </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configuration process</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for development of hardware.</w:t>
      </w:r>
    </w:p>
    <w:p w:rsidR="00000000" w:rsidDel="00000000" w:rsidP="00000000" w:rsidRDefault="00000000" w:rsidRPr="00000000" w14:paraId="0000039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Ensure proper citation and referencing.</w:t>
      </w:r>
      <w:r w:rsidDel="00000000" w:rsidR="00000000" w:rsidRPr="00000000">
        <w:rPr>
          <w:rtl w:val="0"/>
        </w:rPr>
      </w:r>
    </w:p>
    <w:p w:rsidR="00000000" w:rsidDel="00000000" w:rsidP="00000000" w:rsidRDefault="00000000" w:rsidRPr="00000000" w14:paraId="00000394">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 DO NOT insert images and description of hardware components </w:t>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w:t>
      </w:r>
    </w:p>
    <w:p w:rsidR="00000000" w:rsidDel="00000000" w:rsidP="00000000" w:rsidRDefault="00000000" w:rsidRPr="00000000" w14:paraId="0000039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Hardware development tools</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for legacy MCUs.</w:t>
      </w:r>
    </w:p>
    <w:p w:rsidR="00000000" w:rsidDel="00000000" w:rsidP="00000000" w:rsidRDefault="00000000" w:rsidRPr="00000000" w14:paraId="0000039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Debugger and Programmer tools</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Debugging and programming tools and accessories.</w:t>
      </w:r>
    </w:p>
    <w:p w:rsidR="00000000" w:rsidDel="00000000" w:rsidP="00000000" w:rsidRDefault="00000000" w:rsidRPr="00000000" w14:paraId="0000039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Reference Designs</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Application-specific designs showcasing complete system solutions</w:t>
      </w:r>
    </w:p>
    <w:p w:rsidR="00000000" w:rsidDel="00000000" w:rsidP="00000000" w:rsidRDefault="00000000" w:rsidRPr="00000000" w14:paraId="0000039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Explorer Kits</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Low-cost exploratory kits - to get you started.</w:t>
      </w:r>
    </w:p>
    <w:p w:rsidR="00000000" w:rsidDel="00000000" w:rsidP="00000000" w:rsidRDefault="00000000" w:rsidRPr="00000000" w14:paraId="0000039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Starter Kits</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Modular kits for software development and feature evaluation of IoT devices.</w:t>
      </w:r>
    </w:p>
    <w:p w:rsidR="00000000" w:rsidDel="00000000" w:rsidP="00000000" w:rsidRDefault="00000000" w:rsidRPr="00000000" w14:paraId="0000039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Radio Boards</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Wireless starter kit plug-in boards featuring specific SoC or module wireless devices.</w:t>
      </w:r>
    </w:p>
    <w:p w:rsidR="00000000" w:rsidDel="00000000" w:rsidP="00000000" w:rsidRDefault="00000000" w:rsidRPr="00000000" w14:paraId="0000039C">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Expansion boards</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Starter kit and ecosystem accessory boards</w:t>
      </w:r>
    </w:p>
    <w:p w:rsidR="00000000" w:rsidDel="00000000" w:rsidP="00000000" w:rsidRDefault="00000000" w:rsidRPr="00000000" w14:paraId="0000039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Evaluation Kits</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Product and feature evaluation kits</w:t>
      </w:r>
    </w:p>
    <w:p w:rsidR="00000000" w:rsidDel="00000000" w:rsidP="00000000" w:rsidRDefault="00000000" w:rsidRPr="00000000" w14:paraId="0000039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Development Kits</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Full- featured application development kits</w:t>
      </w:r>
    </w:p>
    <w:p w:rsidR="00000000" w:rsidDel="00000000" w:rsidP="00000000" w:rsidRDefault="00000000" w:rsidRPr="00000000" w14:paraId="0000039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Pro Kits</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Modular kits for software development and feature evaluation of IoT devices.</w:t>
      </w:r>
    </w:p>
    <w:p w:rsidR="00000000" w:rsidDel="00000000" w:rsidP="00000000" w:rsidRDefault="00000000" w:rsidRPr="00000000" w14:paraId="000003A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Thunderboards</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Low-cost software development and prototyping kit for IoT devices)</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60" w:right="0" w:firstLine="0"/>
        <w:jc w:val="left"/>
        <w:rPr>
          <w:rFonts w:ascii="Times New Roman" w:cs="Times New Roman" w:eastAsia="Times New Roman" w:hAnsi="Times New Roman"/>
          <w:b w:val="0"/>
          <w:i w:val="0"/>
          <w:smallCaps w:val="0"/>
          <w:strike w:val="0"/>
          <w:sz w:val="40"/>
          <w:szCs w:val="40"/>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160" w:before="0" w:line="259" w:lineRule="auto"/>
        <w:ind w:left="960" w:right="0" w:hanging="600"/>
        <w:jc w:val="left"/>
        <w:rPr>
          <w:rFonts w:ascii="Times New Roman" w:cs="Times New Roman" w:eastAsia="Times New Roman" w:hAnsi="Times New Roman"/>
          <w:b w:val="0"/>
          <w:i w:val="0"/>
          <w:smallCaps w:val="0"/>
          <w:strike w:val="0"/>
          <w:sz w:val="40"/>
          <w:szCs w:val="40"/>
          <w:shd w:fill="auto" w:val="clear"/>
          <w:vertAlign w:val="baseline"/>
        </w:rPr>
      </w:pPr>
      <w:r w:rsidDel="00000000" w:rsidR="00000000" w:rsidRPr="00000000">
        <w:rPr>
          <w:rFonts w:ascii="Times New Roman" w:cs="Times New Roman" w:eastAsia="Times New Roman" w:hAnsi="Times New Roman"/>
          <w:b w:val="0"/>
          <w:i w:val="0"/>
          <w:smallCaps w:val="0"/>
          <w:strike w:val="0"/>
          <w:sz w:val="40"/>
          <w:szCs w:val="40"/>
          <w:u w:val="none"/>
          <w:shd w:fill="auto" w:val="clear"/>
          <w:vertAlign w:val="baseline"/>
          <w:rtl w:val="0"/>
        </w:rPr>
        <w:t xml:space="preserve">Software development tools</w:t>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the software programs and platforms tools that help streamline the software development lifecycle by automating tasks, improving collaboration, and ensuring code quality.</w:t>
      </w:r>
    </w:p>
    <w:p w:rsidR="00000000" w:rsidDel="00000000" w:rsidP="00000000" w:rsidRDefault="00000000" w:rsidRPr="00000000" w14:paraId="000003A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Software used to create, manage, test, and deploy applications, including IDEs, version control systems, project management software, and deployment tools.</w:t>
      </w:r>
    </w:p>
    <w:p w:rsidR="00000000" w:rsidDel="00000000" w:rsidP="00000000" w:rsidRDefault="00000000" w:rsidRPr="00000000" w14:paraId="000003A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Describe the </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configuration procedure</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of each tool as per the project requirement.</w:t>
      </w:r>
    </w:p>
    <w:p w:rsidR="00000000" w:rsidDel="00000000" w:rsidP="00000000" w:rsidRDefault="00000000" w:rsidRPr="00000000" w14:paraId="000003A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Ensure proper citation and referencing.</w:t>
      </w:r>
    </w:p>
    <w:p w:rsidR="00000000" w:rsidDel="00000000" w:rsidP="00000000" w:rsidRDefault="00000000" w:rsidRPr="00000000" w14:paraId="000003A7">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 DO NOT insert images, logo and description of software</w:t>
      </w:r>
      <w:r w:rsidDel="00000000" w:rsidR="00000000" w:rsidRPr="00000000">
        <w:rPr>
          <w:rtl w:val="0"/>
        </w:rPr>
      </w:r>
    </w:p>
    <w:p w:rsidR="00000000" w:rsidDel="00000000" w:rsidP="00000000" w:rsidRDefault="00000000" w:rsidRPr="00000000" w14:paraId="000003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w:t>
      </w:r>
    </w:p>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Categories of Software Development Tools</w:t>
      </w:r>
    </w:p>
    <w:p w:rsidR="00000000" w:rsidDel="00000000" w:rsidP="00000000" w:rsidRDefault="00000000" w:rsidRPr="00000000" w14:paraId="000003A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Integrated Development Environments (IDEs) / Code Editors:</w:t>
      </w:r>
    </w:p>
    <w:p w:rsidR="00000000" w:rsidDel="00000000" w:rsidP="00000000" w:rsidRDefault="00000000" w:rsidRPr="00000000" w14:paraId="00000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tools provide a comprehensive environment for writing, editing, and debugging code. </w:t>
      </w:r>
    </w:p>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Visual Studio Code, IntelliJ IDEA, Eclipse </w:t>
      </w:r>
    </w:p>
    <w:p w:rsidR="00000000" w:rsidDel="00000000" w:rsidP="00000000" w:rsidRDefault="00000000" w:rsidRPr="00000000" w14:paraId="000003A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Version Control Systems (VCS):</w:t>
      </w:r>
    </w:p>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tracking changes in code and facilitating collaboration among developers. </w:t>
      </w:r>
    </w:p>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Git, GitHub, GitLab, Bitbucket </w:t>
      </w:r>
    </w:p>
    <w:p w:rsidR="00000000" w:rsidDel="00000000" w:rsidP="00000000" w:rsidRDefault="00000000" w:rsidRPr="00000000" w14:paraId="000003B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Management Tools:</w:t>
      </w:r>
    </w:p>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teams organize tasks, manage workflows, and track project progress. </w:t>
      </w:r>
    </w:p>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Jira, ClickUp, Trello </w:t>
      </w:r>
    </w:p>
    <w:p w:rsidR="00000000" w:rsidDel="00000000" w:rsidP="00000000" w:rsidRDefault="00000000" w:rsidRPr="00000000" w14:paraId="000003B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Continuous Integration/Continuous Deployment (CI/CD) Tools:</w:t>
      </w:r>
    </w:p>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 the process of building, testing, and deploying software. </w:t>
      </w:r>
    </w:p>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Jenkins, GitHub Actions </w:t>
      </w:r>
    </w:p>
    <w:p w:rsidR="00000000" w:rsidDel="00000000" w:rsidP="00000000" w:rsidRDefault="00000000" w:rsidRPr="00000000" w14:paraId="000003B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Containerization Tools:</w:t>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developers to package applications and their dependencies into portable containers. </w:t>
      </w:r>
    </w:p>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Docker </w:t>
      </w:r>
    </w:p>
    <w:p w:rsidR="00000000" w:rsidDel="00000000" w:rsidP="00000000" w:rsidRDefault="00000000" w:rsidRPr="00000000" w14:paraId="000003B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Cloud Platforms:</w:t>
      </w:r>
    </w:p>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cloud services and infrastructure for developing, deploying, and managing applications. </w:t>
      </w:r>
    </w:p>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Microsoft Azure, Amazon Elastic Compute Cloud </w:t>
      </w:r>
    </w:p>
    <w:p w:rsidR="00000000" w:rsidDel="00000000" w:rsidP="00000000" w:rsidRDefault="00000000" w:rsidRPr="00000000" w14:paraId="000003B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Collaboration Tools:</w:t>
      </w:r>
    </w:p>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Facilitate communication and discussion within development teams. </w:t>
      </w:r>
    </w:p>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Slack </w:t>
      </w:r>
    </w:p>
    <w:p w:rsidR="00000000" w:rsidDel="00000000" w:rsidP="00000000" w:rsidRDefault="00000000" w:rsidRPr="00000000" w14:paraId="000003B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API Testing Tools:</w:t>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designing and testing Application Programming Interfaces (APIs). </w:t>
      </w:r>
    </w:p>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Postman </w:t>
      </w:r>
    </w:p>
    <w:p w:rsidR="00000000" w:rsidDel="00000000" w:rsidP="00000000" w:rsidRDefault="00000000" w:rsidRPr="00000000" w14:paraId="000003C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Testing Frameworks:</w:t>
      </w:r>
    </w:p>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for automating the testing of software applications to ensure quality and identify errors. </w:t>
      </w:r>
    </w:p>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Selenium)</w:t>
      </w:r>
    </w:p>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160" w:before="0" w:line="259" w:lineRule="auto"/>
        <w:ind w:left="960" w:right="0" w:hanging="600"/>
        <w:jc w:val="left"/>
        <w:rPr>
          <w:rFonts w:ascii="Times New Roman" w:cs="Times New Roman" w:eastAsia="Times New Roman" w:hAnsi="Times New Roman"/>
          <w:b w:val="0"/>
          <w:i w:val="0"/>
          <w:smallCaps w:val="0"/>
          <w:strike w:val="0"/>
          <w:sz w:val="40"/>
          <w:szCs w:val="40"/>
          <w:shd w:fill="auto" w:val="clear"/>
          <w:vertAlign w:val="baseline"/>
        </w:rPr>
      </w:pPr>
      <w:r w:rsidDel="00000000" w:rsidR="00000000" w:rsidRPr="00000000">
        <w:rPr>
          <w:rFonts w:ascii="Times New Roman" w:cs="Times New Roman" w:eastAsia="Times New Roman" w:hAnsi="Times New Roman"/>
          <w:b w:val="0"/>
          <w:i w:val="0"/>
          <w:smallCaps w:val="0"/>
          <w:strike w:val="0"/>
          <w:sz w:val="40"/>
          <w:szCs w:val="40"/>
          <w:u w:val="none"/>
          <w:shd w:fill="auto" w:val="clear"/>
          <w:vertAlign w:val="baseline"/>
          <w:rtl w:val="0"/>
        </w:rPr>
        <w:t xml:space="preserve">Software code</w:t>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the code, </w:t>
      </w:r>
    </w:p>
    <w:p w:rsidR="00000000" w:rsidDel="00000000" w:rsidP="00000000" w:rsidRDefault="00000000" w:rsidRPr="00000000" w14:paraId="000003C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Describe the function of blocks of code,</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Comment each line of code</w:t>
      </w: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Ensure proper citation and referencing.</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w:t>
      </w:r>
    </w:p>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for temperature unit is as follows</w:t>
      </w:r>
    </w:p>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temperature sensor and standard libraries are included and variables are initialised</w:t>
      </w:r>
    </w:p>
    <w:p w:rsidR="00000000" w:rsidDel="00000000" w:rsidP="00000000" w:rsidRDefault="00000000" w:rsidRPr="00000000" w14:paraId="000003CE">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3CF">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&lt;dht.h&gt;</w:t>
      </w:r>
    </w:p>
    <w:p w:rsidR="00000000" w:rsidDel="00000000" w:rsidP="00000000" w:rsidRDefault="00000000" w:rsidRPr="00000000" w14:paraId="000003D0">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temp;</w:t>
      </w:r>
    </w:p>
    <w:p w:rsidR="00000000" w:rsidDel="00000000" w:rsidP="00000000" w:rsidRDefault="00000000" w:rsidRPr="00000000" w14:paraId="000003D2">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tempPin = 0;</w:t>
      </w:r>
    </w:p>
    <w:p w:rsidR="00000000" w:rsidDel="00000000" w:rsidP="00000000" w:rsidRDefault="00000000" w:rsidRPr="00000000" w14:paraId="000003D3">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tempCelsius = 25.0;</w:t>
      </w:r>
    </w:p>
    <w:p w:rsidR="00000000" w:rsidDel="00000000" w:rsidP="00000000" w:rsidRDefault="00000000" w:rsidRPr="00000000" w14:paraId="000003D4">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tempFahrenheit = 77.0;</w:t>
      </w:r>
    </w:p>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function to convert Celsius to Fahrenheit and vice versa are </w:t>
      </w:r>
    </w:p>
    <w:p w:rsidR="00000000" w:rsidDel="00000000" w:rsidP="00000000" w:rsidRDefault="00000000" w:rsidRPr="00000000" w14:paraId="000003D7">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to convert Celsius to Fahrenheit</w:t>
      </w:r>
    </w:p>
    <w:p w:rsidR="00000000" w:rsidDel="00000000" w:rsidP="00000000" w:rsidRDefault="00000000" w:rsidRPr="00000000" w14:paraId="000003D8">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celsiusToFahrenheit(float celsius) {</w:t>
      </w:r>
    </w:p>
    <w:p w:rsidR="00000000" w:rsidDel="00000000" w:rsidP="00000000" w:rsidRDefault="00000000" w:rsidRPr="00000000" w14:paraId="000003D9">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(celsius * 9.0 / 5.0) + 32.0;</w:t>
      </w:r>
    </w:p>
    <w:p w:rsidR="00000000" w:rsidDel="00000000" w:rsidP="00000000" w:rsidRDefault="00000000" w:rsidRPr="00000000" w14:paraId="000003DA">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B">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to convert Fahrenheit to Celsius</w:t>
      </w:r>
    </w:p>
    <w:p w:rsidR="00000000" w:rsidDel="00000000" w:rsidP="00000000" w:rsidRDefault="00000000" w:rsidRPr="00000000" w14:paraId="000003DD">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fahrenheitToCelsius(float fahrenheit) {</w:t>
      </w:r>
    </w:p>
    <w:p w:rsidR="00000000" w:rsidDel="00000000" w:rsidP="00000000" w:rsidRDefault="00000000" w:rsidRPr="00000000" w14:paraId="000003DE">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(fahrenheit - 32.0) * 5.0 / 9.0;</w:t>
      </w:r>
    </w:p>
    <w:p w:rsidR="00000000" w:rsidDel="00000000" w:rsidP="00000000" w:rsidRDefault="00000000" w:rsidRPr="00000000" w14:paraId="000003DF">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initialise the variables and call the conversion functions to process the input values and display the results. </w:t>
      </w:r>
    </w:p>
    <w:p w:rsidR="00000000" w:rsidDel="00000000" w:rsidP="00000000" w:rsidRDefault="00000000" w:rsidRPr="00000000" w14:paraId="000003E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Initilaise the serial monitor</w:t>
      </w:r>
    </w:p>
    <w:p w:rsidR="00000000" w:rsidDel="00000000" w:rsidP="00000000" w:rsidRDefault="00000000" w:rsidRPr="00000000" w14:paraId="000003E4">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setup() {</w:t>
      </w:r>
    </w:p>
    <w:p w:rsidR="00000000" w:rsidDel="00000000" w:rsidP="00000000" w:rsidRDefault="00000000" w:rsidRPr="00000000" w14:paraId="000003E5">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Serial.begin(9600);</w:t>
      </w:r>
    </w:p>
    <w:p w:rsidR="00000000" w:rsidDel="00000000" w:rsidP="00000000" w:rsidRDefault="00000000" w:rsidRPr="00000000" w14:paraId="000003E6">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7">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Continuously monitor the temperature sensor and out the value</w:t>
      </w:r>
    </w:p>
    <w:p w:rsidR="00000000" w:rsidDel="00000000" w:rsidP="00000000" w:rsidRDefault="00000000" w:rsidRPr="00000000" w14:paraId="000003E9">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loop() {</w:t>
      </w:r>
    </w:p>
    <w:p w:rsidR="00000000" w:rsidDel="00000000" w:rsidP="00000000" w:rsidRDefault="00000000" w:rsidRPr="00000000" w14:paraId="000003EA">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 = analogRead(tempPin);</w:t>
      </w:r>
    </w:p>
    <w:p w:rsidR="00000000" w:rsidDel="00000000" w:rsidP="00000000" w:rsidRDefault="00000000" w:rsidRPr="00000000" w14:paraId="000003EB">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read analog volt from sensor and save to variable temp</w:t>
      </w:r>
    </w:p>
    <w:p w:rsidR="00000000" w:rsidDel="00000000" w:rsidP="00000000" w:rsidRDefault="00000000" w:rsidRPr="00000000" w14:paraId="000003EC">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 = temp * 0.48828125;</w:t>
      </w:r>
    </w:p>
    <w:p w:rsidR="00000000" w:rsidDel="00000000" w:rsidP="00000000" w:rsidRDefault="00000000" w:rsidRPr="00000000" w14:paraId="000003ED">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convert the analog volt to its temperature equivalent</w:t>
      </w:r>
    </w:p>
    <w:p w:rsidR="00000000" w:rsidDel="00000000" w:rsidP="00000000" w:rsidRDefault="00000000" w:rsidRPr="00000000" w14:paraId="000003EE">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Serial.print("TEMPERATURE = ");</w:t>
      </w:r>
    </w:p>
    <w:p w:rsidR="00000000" w:rsidDel="00000000" w:rsidP="00000000" w:rsidRDefault="00000000" w:rsidRPr="00000000" w14:paraId="000003EF">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Serial.print(temp); // display temperature value</w:t>
      </w:r>
    </w:p>
    <w:p w:rsidR="00000000" w:rsidDel="00000000" w:rsidP="00000000" w:rsidRDefault="00000000" w:rsidRPr="00000000" w14:paraId="000003F0">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Serial.print("*C");</w:t>
      </w:r>
    </w:p>
    <w:p w:rsidR="00000000" w:rsidDel="00000000" w:rsidP="00000000" w:rsidRDefault="00000000" w:rsidRPr="00000000" w14:paraId="000003F1">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w:t>
      </w:r>
    </w:p>
    <w:p w:rsidR="00000000" w:rsidDel="00000000" w:rsidP="00000000" w:rsidRDefault="00000000" w:rsidRPr="00000000" w14:paraId="000003F2">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delay(1000); // update sensor reading each one second</w:t>
      </w:r>
    </w:p>
    <w:p w:rsidR="00000000" w:rsidDel="00000000" w:rsidP="00000000" w:rsidRDefault="00000000" w:rsidRPr="00000000" w14:paraId="000003F3">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 .print("Temperature Conversions:\n");</w:t>
      </w:r>
    </w:p>
    <w:p w:rsidR="00000000" w:rsidDel="00000000" w:rsidP="00000000" w:rsidRDefault="00000000" w:rsidRPr="00000000" w14:paraId="000003F5">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Celsius conversions</w:t>
      </w:r>
    </w:p>
    <w:p w:rsidR="00000000" w:rsidDel="00000000" w:rsidP="00000000" w:rsidRDefault="00000000" w:rsidRPr="00000000" w14:paraId="000003F7">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Serial.println("%.2f Celsius is %.2f Fahrenheit.\n", tempCelsius, celsiusToFahrenheit(tempCelsius));</w:t>
      </w:r>
    </w:p>
    <w:p w:rsidR="00000000" w:rsidDel="00000000" w:rsidP="00000000" w:rsidRDefault="00000000" w:rsidRPr="00000000" w14:paraId="000003F8">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9">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Fahrenheit conversions</w:t>
      </w:r>
    </w:p>
    <w:p w:rsidR="00000000" w:rsidDel="00000000" w:rsidP="00000000" w:rsidRDefault="00000000" w:rsidRPr="00000000" w14:paraId="000003FA">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Serial.println("%.2f Fahrenheit is %.2f Celsius.\n", tempFahrenheit, fahrenheitToCelsius(tempFahrenheit));</w:t>
      </w:r>
    </w:p>
    <w:p w:rsidR="00000000" w:rsidDel="00000000" w:rsidP="00000000" w:rsidRDefault="00000000" w:rsidRPr="00000000" w14:paraId="000003FB">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Similarly describe codes of other units and integration of the units.</w:t>
      </w:r>
    </w:p>
    <w:p w:rsidR="00000000" w:rsidDel="00000000" w:rsidP="00000000" w:rsidRDefault="00000000" w:rsidRPr="00000000" w14:paraId="000003FF">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160" w:before="0" w:line="259" w:lineRule="auto"/>
        <w:ind w:left="960" w:right="0" w:hanging="600"/>
        <w:jc w:val="left"/>
        <w:rPr>
          <w:rFonts w:ascii="Times New Roman" w:cs="Times New Roman" w:eastAsia="Times New Roman" w:hAnsi="Times New Roman"/>
          <w:b w:val="0"/>
          <w:i w:val="0"/>
          <w:smallCaps w:val="0"/>
          <w:strike w:val="0"/>
          <w:sz w:val="40"/>
          <w:szCs w:val="40"/>
          <w:shd w:fill="auto" w:val="clear"/>
          <w:vertAlign w:val="baseline"/>
        </w:rPr>
      </w:pPr>
      <w:r w:rsidDel="00000000" w:rsidR="00000000" w:rsidRPr="00000000">
        <w:rPr>
          <w:rFonts w:ascii="Times New Roman" w:cs="Times New Roman" w:eastAsia="Times New Roman" w:hAnsi="Times New Roman"/>
          <w:b w:val="0"/>
          <w:i w:val="0"/>
          <w:smallCaps w:val="0"/>
          <w:strike w:val="0"/>
          <w:sz w:val="40"/>
          <w:szCs w:val="40"/>
          <w:u w:val="none"/>
          <w:shd w:fill="auto" w:val="clear"/>
          <w:vertAlign w:val="baseline"/>
          <w:rtl w:val="0"/>
        </w:rPr>
        <w:t xml:space="preserve">Simulation</w:t>
      </w:r>
    </w:p>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allows for the virtual testing of electronic circuits, microcontrollers, and complex systems, enabling developers to predict behavior, test designs, and optimize performance without physical hardware</w:t>
      </w:r>
    </w:p>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Simulators can be used depending on project </w:t>
      </w:r>
    </w:p>
    <w:p w:rsidR="00000000" w:rsidDel="00000000" w:rsidP="00000000" w:rsidRDefault="00000000" w:rsidRPr="00000000" w14:paraId="0000040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Circuit Simulators</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Tools like LTSpice and TINA-TI provide detailed analysis of analog and digital circuits, allowing users to test component behavior and circuit performance before building prototypes. </w:t>
      </w:r>
    </w:p>
    <w:p w:rsidR="00000000" w:rsidDel="00000000" w:rsidP="00000000" w:rsidRDefault="00000000" w:rsidRPr="00000000" w14:paraId="0000040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Microcontroller (MCU) Simulators</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Software like Proteus VSM, Oshonsoft, and WOKWI simulate the operation of microcontrollers such as Arduino, PIC, and AVR, enabling the testing of microcontroller code. </w:t>
      </w:r>
    </w:p>
    <w:p w:rsidR="00000000" w:rsidDel="00000000" w:rsidP="00000000" w:rsidRDefault="00000000" w:rsidRPr="00000000" w14:paraId="00000405">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Full-System Simulators</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Intel Simics is a comprehensive platform for simulating complex hardware systems, facilitating development and debugging of software for these systems. </w:t>
      </w:r>
    </w:p>
    <w:p w:rsidR="00000000" w:rsidDel="00000000" w:rsidP="00000000" w:rsidRDefault="00000000" w:rsidRPr="00000000" w14:paraId="00000406">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Hardware-in-the-Loop</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(HIL) Simulators: These systems (often supported by platforms like MATLAB/Simulink) test a controller's real-time response to virtual stimuli, acting as a bridge between software control and physical hardware. </w:t>
      </w:r>
    </w:p>
    <w:p w:rsidR="00000000" w:rsidDel="00000000" w:rsidP="00000000" w:rsidRDefault="00000000" w:rsidRPr="00000000" w14:paraId="00000407">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3D Modeling and Simulation Software</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Platforms such as Ansys and Fusion 360 combine design capabilities with powerful simulation tools to analyze physics-based problems like structural integrity, fluid dynamics, and thermal behavior.</w:t>
      </w:r>
    </w:p>
    <w:p w:rsidR="00000000" w:rsidDel="00000000" w:rsidP="00000000" w:rsidRDefault="00000000" w:rsidRPr="00000000" w14:paraId="000004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Popular Software Examples</w:t>
      </w:r>
    </w:p>
    <w:p w:rsidR="00000000" w:rsidDel="00000000" w:rsidP="00000000" w:rsidRDefault="00000000" w:rsidRPr="00000000" w14:paraId="00000409">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LTSpice</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A free circuit simulator from Analog Devices, widely used for analog and power electronics, offering accurate simulations and a vast component library. </w:t>
      </w:r>
    </w:p>
    <w:p w:rsidR="00000000" w:rsidDel="00000000" w:rsidP="00000000" w:rsidRDefault="00000000" w:rsidRPr="00000000" w14:paraId="0000040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TinkerCAD Circuits</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A free, web-based platform from Autodesk that is excellent for learning and simulating basic electronics and Arduino projects. </w:t>
      </w:r>
    </w:p>
    <w:p w:rsidR="00000000" w:rsidDel="00000000" w:rsidP="00000000" w:rsidRDefault="00000000" w:rsidRPr="00000000" w14:paraId="0000040B">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Proteus VSM</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A versatile simulator for microcontrollers, supporting various architectures like PIC, AVR, and Arduino. </w:t>
      </w:r>
    </w:p>
    <w:p w:rsidR="00000000" w:rsidDel="00000000" w:rsidP="00000000" w:rsidRDefault="00000000" w:rsidRPr="00000000" w14:paraId="0000040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Ansys</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A comprehensive suite for advanced engineering simulation, covering fields like structural analysis, computational fluid dynamics (CFD), and more. </w:t>
      </w:r>
    </w:p>
    <w:p w:rsidR="00000000" w:rsidDel="00000000" w:rsidP="00000000" w:rsidRDefault="00000000" w:rsidRPr="00000000" w14:paraId="0000040D">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Intel® Simics</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A full-system simulator that allows developers to access and test complex electronic systems without needing the physical hardware. </w:t>
      </w:r>
    </w:p>
    <w:p w:rsidR="00000000" w:rsidDel="00000000" w:rsidP="00000000" w:rsidRDefault="00000000" w:rsidRPr="00000000" w14:paraId="0000040E">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MATLAB/Simulink</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Provides tools for modeling and simulation, with capabilities for Hardware-in-the-Loop (HIL) testing and integrating with physical systems.</w:t>
      </w:r>
    </w:p>
    <w:p w:rsidR="00000000" w:rsidDel="00000000" w:rsidP="00000000" w:rsidRDefault="00000000" w:rsidRPr="00000000" w14:paraId="0000040F">
      <w:pPr>
        <w:spacing w:after="150" w:before="2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Some Free Circuit Design Software</w:t>
      </w:r>
    </w:p>
    <w:p w:rsidR="00000000" w:rsidDel="00000000" w:rsidP="00000000" w:rsidRDefault="00000000" w:rsidRPr="00000000" w14:paraId="00000410">
      <w:pPr>
        <w:numPr>
          <w:ilvl w:val="0"/>
          <w:numId w:val="62"/>
        </w:numPr>
        <w:spacing w:after="150" w:before="280" w:line="240" w:lineRule="auto"/>
        <w:ind w:left="1035" w:hanging="360"/>
        <w:rPr>
          <w:rFonts w:ascii="Times New Roman" w:cs="Times New Roman" w:eastAsia="Times New Roman" w:hAnsi="Times New Roman"/>
          <w:sz w:val="24"/>
          <w:szCs w:val="24"/>
        </w:rPr>
      </w:pPr>
      <w:hyperlink r:id="rId79">
        <w:r w:rsidDel="00000000" w:rsidR="00000000" w:rsidRPr="00000000">
          <w:rPr>
            <w:rFonts w:ascii="Times New Roman" w:cs="Times New Roman" w:eastAsia="Times New Roman" w:hAnsi="Times New Roman"/>
            <w:u w:val="none"/>
            <w:rtl w:val="0"/>
          </w:rPr>
          <w:t xml:space="preserve">CircuitMaker</w:t>
        </w:r>
      </w:hyperlink>
      <w:r w:rsidDel="00000000" w:rsidR="00000000" w:rsidRPr="00000000">
        <w:rPr>
          <w:rtl w:val="0"/>
        </w:rPr>
      </w:r>
    </w:p>
    <w:p w:rsidR="00000000" w:rsidDel="00000000" w:rsidP="00000000" w:rsidRDefault="00000000" w:rsidRPr="00000000" w14:paraId="00000411">
      <w:pPr>
        <w:numPr>
          <w:ilvl w:val="0"/>
          <w:numId w:val="62"/>
        </w:numPr>
        <w:spacing w:after="150" w:before="0" w:line="240" w:lineRule="auto"/>
        <w:ind w:left="1035" w:hanging="360"/>
        <w:rPr>
          <w:rFonts w:ascii="Times New Roman" w:cs="Times New Roman" w:eastAsia="Times New Roman" w:hAnsi="Times New Roman"/>
        </w:rPr>
      </w:pPr>
      <w:hyperlink r:id="rId80">
        <w:r w:rsidDel="00000000" w:rsidR="00000000" w:rsidRPr="00000000">
          <w:rPr>
            <w:rFonts w:ascii="Times New Roman" w:cs="Times New Roman" w:eastAsia="Times New Roman" w:hAnsi="Times New Roman"/>
            <w:u w:val="none"/>
            <w:rtl w:val="0"/>
          </w:rPr>
          <w:t xml:space="preserve">Open Circuit Design Software</w:t>
        </w:r>
      </w:hyperlink>
      <w:r w:rsidDel="00000000" w:rsidR="00000000" w:rsidRPr="00000000">
        <w:rPr>
          <w:rtl w:val="0"/>
        </w:rPr>
      </w:r>
    </w:p>
    <w:p w:rsidR="00000000" w:rsidDel="00000000" w:rsidP="00000000" w:rsidRDefault="00000000" w:rsidRPr="00000000" w14:paraId="00000412">
      <w:pPr>
        <w:numPr>
          <w:ilvl w:val="0"/>
          <w:numId w:val="62"/>
        </w:numPr>
        <w:spacing w:after="150" w:before="0" w:line="240" w:lineRule="auto"/>
        <w:ind w:left="1035" w:hanging="360"/>
        <w:rPr>
          <w:rFonts w:ascii="Times New Roman" w:cs="Times New Roman" w:eastAsia="Times New Roman" w:hAnsi="Times New Roman"/>
        </w:rPr>
      </w:pPr>
      <w:hyperlink r:id="rId81">
        <w:r w:rsidDel="00000000" w:rsidR="00000000" w:rsidRPr="00000000">
          <w:rPr>
            <w:rFonts w:ascii="Times New Roman" w:cs="Times New Roman" w:eastAsia="Times New Roman" w:hAnsi="Times New Roman"/>
            <w:u w:val="none"/>
            <w:rtl w:val="0"/>
          </w:rPr>
          <w:t xml:space="preserve">KiCad EDA</w:t>
        </w:r>
      </w:hyperlink>
      <w:r w:rsidDel="00000000" w:rsidR="00000000" w:rsidRPr="00000000">
        <w:rPr>
          <w:rtl w:val="0"/>
        </w:rPr>
      </w:r>
    </w:p>
    <w:p w:rsidR="00000000" w:rsidDel="00000000" w:rsidP="00000000" w:rsidRDefault="00000000" w:rsidRPr="00000000" w14:paraId="00000413">
      <w:pPr>
        <w:numPr>
          <w:ilvl w:val="0"/>
          <w:numId w:val="62"/>
        </w:numPr>
        <w:spacing w:after="150" w:before="0" w:line="240" w:lineRule="auto"/>
        <w:ind w:left="1035" w:hanging="360"/>
        <w:rPr>
          <w:rFonts w:ascii="Times New Roman" w:cs="Times New Roman" w:eastAsia="Times New Roman" w:hAnsi="Times New Roman"/>
        </w:rPr>
      </w:pPr>
      <w:hyperlink r:id="rId82">
        <w:r w:rsidDel="00000000" w:rsidR="00000000" w:rsidRPr="00000000">
          <w:rPr>
            <w:rFonts w:ascii="Times New Roman" w:cs="Times New Roman" w:eastAsia="Times New Roman" w:hAnsi="Times New Roman"/>
            <w:u w:val="none"/>
            <w:rtl w:val="0"/>
          </w:rPr>
          <w:t xml:space="preserve">ADS Circuit Design Software</w:t>
        </w:r>
      </w:hyperlink>
      <w:r w:rsidDel="00000000" w:rsidR="00000000" w:rsidRPr="00000000">
        <w:rPr>
          <w:rtl w:val="0"/>
        </w:rPr>
      </w:r>
    </w:p>
    <w:p w:rsidR="00000000" w:rsidDel="00000000" w:rsidP="00000000" w:rsidRDefault="00000000" w:rsidRPr="00000000" w14:paraId="00000414">
      <w:pPr>
        <w:numPr>
          <w:ilvl w:val="0"/>
          <w:numId w:val="62"/>
        </w:numPr>
        <w:spacing w:after="150" w:before="0" w:line="240" w:lineRule="auto"/>
        <w:ind w:left="1035" w:hanging="360"/>
        <w:rPr>
          <w:rFonts w:ascii="Times New Roman" w:cs="Times New Roman" w:eastAsia="Times New Roman" w:hAnsi="Times New Roman"/>
        </w:rPr>
      </w:pPr>
      <w:hyperlink r:id="rId83">
        <w:r w:rsidDel="00000000" w:rsidR="00000000" w:rsidRPr="00000000">
          <w:rPr>
            <w:rFonts w:ascii="Times New Roman" w:cs="Times New Roman" w:eastAsia="Times New Roman" w:hAnsi="Times New Roman"/>
            <w:u w:val="none"/>
            <w:rtl w:val="0"/>
          </w:rPr>
          <w:t xml:space="preserve">nagaEDA Circuit Design Software</w:t>
        </w:r>
      </w:hyperlink>
      <w:r w:rsidDel="00000000" w:rsidR="00000000" w:rsidRPr="00000000">
        <w:rPr>
          <w:rtl w:val="0"/>
        </w:rPr>
      </w:r>
    </w:p>
    <w:p w:rsidR="00000000" w:rsidDel="00000000" w:rsidP="00000000" w:rsidRDefault="00000000" w:rsidRPr="00000000" w14:paraId="00000415">
      <w:pPr>
        <w:numPr>
          <w:ilvl w:val="0"/>
          <w:numId w:val="62"/>
        </w:numPr>
        <w:spacing w:after="150" w:before="0" w:line="240" w:lineRule="auto"/>
        <w:ind w:left="1035" w:hanging="360"/>
        <w:rPr>
          <w:rFonts w:ascii="Times New Roman" w:cs="Times New Roman" w:eastAsia="Times New Roman" w:hAnsi="Times New Roman"/>
        </w:rPr>
      </w:pPr>
      <w:hyperlink r:id="rId84">
        <w:r w:rsidDel="00000000" w:rsidR="00000000" w:rsidRPr="00000000">
          <w:rPr>
            <w:rFonts w:ascii="Times New Roman" w:cs="Times New Roman" w:eastAsia="Times New Roman" w:hAnsi="Times New Roman"/>
            <w:u w:val="none"/>
            <w:rtl w:val="0"/>
          </w:rPr>
          <w:t xml:space="preserve">OpenSce Circuit Design Software</w:t>
        </w:r>
      </w:hyperlink>
      <w:r w:rsidDel="00000000" w:rsidR="00000000" w:rsidRPr="00000000">
        <w:rPr>
          <w:rtl w:val="0"/>
        </w:rPr>
      </w:r>
    </w:p>
    <w:p w:rsidR="00000000" w:rsidDel="00000000" w:rsidP="00000000" w:rsidRDefault="00000000" w:rsidRPr="00000000" w14:paraId="00000416">
      <w:pPr>
        <w:numPr>
          <w:ilvl w:val="0"/>
          <w:numId w:val="62"/>
        </w:numPr>
        <w:spacing w:after="150" w:before="0" w:line="240" w:lineRule="auto"/>
        <w:ind w:left="1035" w:hanging="360"/>
        <w:rPr>
          <w:rFonts w:ascii="Times New Roman" w:cs="Times New Roman" w:eastAsia="Times New Roman" w:hAnsi="Times New Roman"/>
        </w:rPr>
      </w:pPr>
      <w:hyperlink r:id="rId85">
        <w:r w:rsidDel="00000000" w:rsidR="00000000" w:rsidRPr="00000000">
          <w:rPr>
            <w:rFonts w:ascii="Times New Roman" w:cs="Times New Roman" w:eastAsia="Times New Roman" w:hAnsi="Times New Roman"/>
            <w:u w:val="none"/>
            <w:rtl w:val="0"/>
          </w:rPr>
          <w:t xml:space="preserve">QSapecNG Circuit Design Software</w:t>
        </w:r>
      </w:hyperlink>
      <w:r w:rsidDel="00000000" w:rsidR="00000000" w:rsidRPr="00000000">
        <w:rPr>
          <w:rtl w:val="0"/>
        </w:rPr>
      </w:r>
    </w:p>
    <w:p w:rsidR="00000000" w:rsidDel="00000000" w:rsidP="00000000" w:rsidRDefault="00000000" w:rsidRPr="00000000" w14:paraId="00000417">
      <w:pPr>
        <w:numPr>
          <w:ilvl w:val="0"/>
          <w:numId w:val="62"/>
        </w:numPr>
        <w:spacing w:after="150" w:before="0" w:line="240" w:lineRule="auto"/>
        <w:ind w:left="1035" w:hanging="360"/>
        <w:rPr>
          <w:rFonts w:ascii="Times New Roman" w:cs="Times New Roman" w:eastAsia="Times New Roman" w:hAnsi="Times New Roman"/>
        </w:rPr>
      </w:pPr>
      <w:hyperlink r:id="rId86">
        <w:r w:rsidDel="00000000" w:rsidR="00000000" w:rsidRPr="00000000">
          <w:rPr>
            <w:rFonts w:ascii="Times New Roman" w:cs="Times New Roman" w:eastAsia="Times New Roman" w:hAnsi="Times New Roman"/>
            <w:u w:val="none"/>
            <w:rtl w:val="0"/>
          </w:rPr>
          <w:t xml:space="preserve">SimulIde</w:t>
        </w:r>
      </w:hyperlink>
      <w:r w:rsidDel="00000000" w:rsidR="00000000" w:rsidRPr="00000000">
        <w:rPr>
          <w:rtl w:val="0"/>
        </w:rPr>
      </w:r>
    </w:p>
    <w:p w:rsidR="00000000" w:rsidDel="00000000" w:rsidP="00000000" w:rsidRDefault="00000000" w:rsidRPr="00000000" w14:paraId="00000418">
      <w:pPr>
        <w:numPr>
          <w:ilvl w:val="0"/>
          <w:numId w:val="62"/>
        </w:numPr>
        <w:spacing w:after="0" w:before="0" w:line="240" w:lineRule="auto"/>
        <w:ind w:left="1035" w:hanging="360"/>
        <w:rPr>
          <w:rFonts w:ascii="Times New Roman" w:cs="Times New Roman" w:eastAsia="Times New Roman" w:hAnsi="Times New Roman"/>
        </w:rPr>
      </w:pPr>
      <w:hyperlink r:id="rId87">
        <w:r w:rsidDel="00000000" w:rsidR="00000000" w:rsidRPr="00000000">
          <w:rPr>
            <w:rFonts w:ascii="Times New Roman" w:cs="Times New Roman" w:eastAsia="Times New Roman" w:hAnsi="Times New Roman"/>
            <w:u w:val="none"/>
            <w:rtl w:val="0"/>
          </w:rPr>
          <w:t xml:space="preserve">gerbv</w:t>
        </w:r>
      </w:hyperlink>
      <w:r w:rsidDel="00000000" w:rsidR="00000000" w:rsidRPr="00000000">
        <w:rPr>
          <w:rtl w:val="0"/>
        </w:rPr>
      </w:r>
    </w:p>
    <w:p w:rsidR="00000000" w:rsidDel="00000000" w:rsidP="00000000" w:rsidRDefault="00000000" w:rsidRPr="00000000" w14:paraId="000004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4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7</w:t>
      </w:r>
    </w:p>
    <w:p w:rsidR="00000000" w:rsidDel="00000000" w:rsidP="00000000" w:rsidRDefault="00000000" w:rsidRPr="00000000" w14:paraId="0000041B">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Evaluation and Results</w:t>
      </w:r>
    </w:p>
    <w:p w:rsidR="00000000" w:rsidDel="00000000" w:rsidP="00000000" w:rsidRDefault="00000000" w:rsidRPr="00000000" w14:paraId="0000041C">
      <w:pPr>
        <w:ind w:firstLine="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7.1 Test points </w:t>
      </w:r>
    </w:p>
    <w:p w:rsidR="00000000" w:rsidDel="00000000" w:rsidP="00000000" w:rsidRDefault="00000000" w:rsidRPr="00000000" w14:paraId="0000041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Identifying test points</w:t>
      </w:r>
    </w:p>
    <w:p w:rsidR="00000000" w:rsidDel="00000000" w:rsidP="00000000" w:rsidRDefault="00000000" w:rsidRPr="00000000" w14:paraId="0000041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Highlight the test points in each functional unit and determine various scenarios. (trouble shooting) </w:t>
      </w:r>
    </w:p>
    <w:p w:rsidR="00000000" w:rsidDel="00000000" w:rsidP="00000000" w:rsidRDefault="00000000" w:rsidRPr="00000000" w14:paraId="0000041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Different test points should be marked for hardware and software to check functionality. </w:t>
      </w:r>
    </w:p>
    <w:p w:rsidR="00000000" w:rsidDel="00000000" w:rsidP="00000000" w:rsidRDefault="00000000" w:rsidRPr="00000000" w14:paraId="0000042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Determine the list of measurement (values, type of signals, etc.) at each test point. </w:t>
      </w:r>
    </w:p>
    <w:p w:rsidR="00000000" w:rsidDel="00000000" w:rsidP="00000000" w:rsidRDefault="00000000" w:rsidRPr="00000000" w14:paraId="0000042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Each design test value should be compared with expected value, simulation and hardware for every functional unit.)</w:t>
      </w:r>
    </w:p>
    <w:p w:rsidR="00000000" w:rsidDel="00000000" w:rsidP="00000000" w:rsidRDefault="00000000" w:rsidRPr="00000000" w14:paraId="0000042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Use open source tools viz. </w:t>
      </w:r>
      <w:r w:rsidDel="00000000" w:rsidR="00000000" w:rsidRPr="00000000">
        <w:rPr>
          <w:rFonts w:ascii="Times New Roman" w:cs="Times New Roman" w:eastAsia="Times New Roman" w:hAnsi="Times New Roman"/>
          <w:b w:val="1"/>
          <w:i w:val="0"/>
          <w:smallCaps w:val="0"/>
          <w:strike w:val="0"/>
          <w:sz w:val="28"/>
          <w:szCs w:val="28"/>
          <w:u w:val="none"/>
          <w:shd w:fill="auto" w:val="clear"/>
          <w:vertAlign w:val="baseline"/>
          <w:rtl w:val="0"/>
        </w:rPr>
        <w:t xml:space="preserve">Draw.io, Dia</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 or any other to draw circuits diagrams.</w:t>
      </w:r>
      <w:r w:rsidDel="00000000" w:rsidR="00000000" w:rsidRPr="00000000">
        <w:rPr>
          <w:rtl w:val="0"/>
        </w:rPr>
      </w:r>
    </w:p>
    <w:p w:rsidR="00000000" w:rsidDel="00000000" w:rsidP="00000000" w:rsidRDefault="00000000" w:rsidRPr="00000000" w14:paraId="00000423">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w:t>
      </w:r>
    </w:p>
    <w:p w:rsidR="00000000" w:rsidDel="00000000" w:rsidP="00000000" w:rsidRDefault="00000000" w:rsidRPr="00000000" w14:paraId="00000424">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points are marked as V1, V2, V3, V4 and V5 for checking the required voltage levels at each of the point in functional unit automatic switching.</w:t>
      </w:r>
    </w:p>
    <w:p w:rsidR="00000000" w:rsidDel="00000000" w:rsidP="00000000" w:rsidRDefault="00000000" w:rsidRPr="00000000" w14:paraId="00000425">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952750" cy="2695575"/>
            <wp:effectExtent b="0" l="0" r="0" t="0"/>
            <wp:docPr id="336090455" name="image15.png"/>
            <a:graphic>
              <a:graphicData uri="http://schemas.openxmlformats.org/drawingml/2006/picture">
                <pic:pic>
                  <pic:nvPicPr>
                    <pic:cNvPr id="0" name="image15.png"/>
                    <pic:cNvPicPr preferRelativeResize="0"/>
                  </pic:nvPicPr>
                  <pic:blipFill>
                    <a:blip r:embed="rId88"/>
                    <a:srcRect b="0" l="0" r="0" t="0"/>
                    <a:stretch>
                      <a:fillRect/>
                    </a:stretch>
                  </pic:blipFill>
                  <pic:spPr>
                    <a:xfrm>
                      <a:off x="0" y="0"/>
                      <a:ext cx="295275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7.1 Power supply unit indicating the test points</w:t>
      </w:r>
    </w:p>
    <w:p w:rsidR="00000000" w:rsidDel="00000000" w:rsidP="00000000" w:rsidRDefault="00000000" w:rsidRPr="00000000" w14:paraId="00000427">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7.1 Testing points for the automatic switching. …..</w:t>
      </w:r>
    </w:p>
    <w:p w:rsidR="00000000" w:rsidDel="00000000" w:rsidP="00000000" w:rsidRDefault="00000000" w:rsidRPr="00000000" w14:paraId="00000428">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of test scenarios for a project related to solar panels </w:t>
      </w:r>
    </w:p>
    <w:p w:rsidR="00000000" w:rsidDel="00000000" w:rsidP="00000000" w:rsidRDefault="00000000" w:rsidRPr="00000000" w14:paraId="00000429">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First scenario or test plan should test the output with various considerations. Test the output of the solar panel at different levels and calculate the potentiometer adjustment theoretically. </w:t>
      </w:r>
    </w:p>
    <w:p w:rsidR="00000000" w:rsidDel="00000000" w:rsidP="00000000" w:rsidRDefault="00000000" w:rsidRPr="00000000" w14:paraId="0000042A">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Second scenario or test plan 2 in this stage calculates the voltages for the interfaces connected. </w:t>
      </w:r>
    </w:p>
    <w:p w:rsidR="00000000" w:rsidDel="00000000" w:rsidP="00000000" w:rsidRDefault="00000000" w:rsidRPr="00000000" w14:paraId="0000042B">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point 3 or scenario 3…</w:t>
      </w:r>
    </w:p>
    <w:p w:rsidR="00000000" w:rsidDel="00000000" w:rsidP="00000000" w:rsidRDefault="00000000" w:rsidRPr="00000000" w14:paraId="0000042C">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7.2 Test plan</w:t>
      </w:r>
      <w:r w:rsidDel="00000000" w:rsidR="00000000" w:rsidRPr="00000000">
        <w:rPr>
          <w:rtl w:val="0"/>
        </w:rPr>
      </w:r>
    </w:p>
    <w:p w:rsidR="00000000" w:rsidDel="00000000" w:rsidP="00000000" w:rsidRDefault="00000000" w:rsidRPr="00000000" w14:paraId="0000042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Develop test plan Develop the test plan for each functional unit. </w:t>
      </w:r>
    </w:p>
    <w:p w:rsidR="00000000" w:rsidDel="00000000" w:rsidP="00000000" w:rsidRDefault="00000000" w:rsidRPr="00000000" w14:paraId="0000042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The test plan should be in the form </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&lt;Subject&gt; &lt;verb&gt; &lt;Object&gt; &lt;conditions&gt; &lt;values&gt; &lt;range&gt; &lt;constraints&gt;  </w:t>
      </w:r>
    </w:p>
    <w:p w:rsidR="00000000" w:rsidDel="00000000" w:rsidP="00000000" w:rsidRDefault="00000000" w:rsidRPr="00000000" w14:paraId="0000043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Develop the test cases for measuring various system characteristics and performance such as accuracy, linearity, latency, power aware etc.  </w:t>
      </w:r>
    </w:p>
    <w:p w:rsidR="00000000" w:rsidDel="00000000" w:rsidP="00000000" w:rsidRDefault="00000000" w:rsidRPr="00000000" w14:paraId="00000431">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Black box testing (positive, negative, boundary)</w:t>
      </w:r>
    </w:p>
    <w:p w:rsidR="00000000" w:rsidDel="00000000" w:rsidP="00000000" w:rsidRDefault="00000000" w:rsidRPr="00000000" w14:paraId="00000432">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White box testing (Control flow, Data flow, Branch, Path)</w:t>
      </w:r>
    </w:p>
    <w:p w:rsidR="00000000" w:rsidDel="00000000" w:rsidP="00000000" w:rsidRDefault="00000000" w:rsidRPr="00000000" w14:paraId="00000433">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Hardware testing</w:t>
      </w:r>
    </w:p>
    <w:p w:rsidR="00000000" w:rsidDel="00000000" w:rsidP="00000000" w:rsidRDefault="00000000" w:rsidRPr="00000000" w14:paraId="00000434">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Unit Testing</w:t>
      </w:r>
    </w:p>
    <w:p w:rsidR="00000000" w:rsidDel="00000000" w:rsidP="00000000" w:rsidRDefault="00000000" w:rsidRPr="00000000" w14:paraId="00000435">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Integrated testing</w:t>
      </w:r>
    </w:p>
    <w:p w:rsidR="00000000" w:rsidDel="00000000" w:rsidP="00000000" w:rsidRDefault="00000000" w:rsidRPr="00000000" w14:paraId="00000436">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Software testing</w:t>
      </w:r>
    </w:p>
    <w:p w:rsidR="00000000" w:rsidDel="00000000" w:rsidP="00000000" w:rsidRDefault="00000000" w:rsidRPr="00000000" w14:paraId="00000437">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System testing</w:t>
      </w:r>
    </w:p>
    <w:p w:rsidR="00000000" w:rsidDel="00000000" w:rsidP="00000000" w:rsidRDefault="00000000" w:rsidRPr="00000000" w14:paraId="00000438">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Validation (dynamic, testing user requirements)</w:t>
      </w:r>
    </w:p>
    <w:p w:rsidR="00000000" w:rsidDel="00000000" w:rsidP="00000000" w:rsidRDefault="00000000" w:rsidRPr="00000000" w14:paraId="000004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w:t>
      </w:r>
    </w:p>
    <w:p w:rsidR="00000000" w:rsidDel="00000000" w:rsidP="00000000" w:rsidRDefault="00000000" w:rsidRPr="00000000" w14:paraId="000004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TP1: The voltage must be 3.25V when the input is varied between 4 to 6V.  </w:t>
      </w:r>
    </w:p>
    <w:p w:rsidR="00000000" w:rsidDel="00000000" w:rsidP="00000000" w:rsidRDefault="00000000" w:rsidRPr="00000000" w14:paraId="000004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TP2: Measure output voltage of temperature sensor for range of temperature  </w:t>
      </w:r>
    </w:p>
    <w:p w:rsidR="00000000" w:rsidDel="00000000" w:rsidP="00000000" w:rsidRDefault="00000000" w:rsidRPr="00000000" w14:paraId="000004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TP3: Measure the output voltage of the IR sensor for detecting object and distance.</w:t>
      </w:r>
    </w:p>
    <w:p w:rsidR="00000000" w:rsidDel="00000000" w:rsidP="00000000" w:rsidRDefault="00000000" w:rsidRPr="00000000" w14:paraId="000004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TP4: for various input value at ADC pin of microcontroller display the value in serial terminal. </w:t>
      </w:r>
    </w:p>
    <w:p w:rsidR="00000000" w:rsidDel="00000000" w:rsidP="00000000" w:rsidRDefault="00000000" w:rsidRPr="00000000" w14:paraId="000004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Tp5: for each value of ADC pin of microcontroller compute the Temperature and display the temperature in serial terminal. </w:t>
      </w:r>
    </w:p>
    <w:p w:rsidR="00000000" w:rsidDel="00000000" w:rsidP="00000000" w:rsidRDefault="00000000" w:rsidRPr="00000000" w14:paraId="000004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TP6: Send initialization commands LCD and test it turn ON </w:t>
      </w:r>
    </w:p>
    <w:p w:rsidR="00000000" w:rsidDel="00000000" w:rsidP="00000000" w:rsidRDefault="00000000" w:rsidRPr="00000000" w14:paraId="000004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TP7: Send char in serial port to WiFi and check output.</w:t>
      </w:r>
    </w:p>
    <w:p w:rsidR="00000000" w:rsidDel="00000000" w:rsidP="00000000" w:rsidRDefault="00000000" w:rsidRPr="00000000" w14:paraId="00000441">
      <w:pPr>
        <w:ind w:firstLine="36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42">
      <w:pPr>
        <w:ind w:firstLine="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7.3 Test Result</w:t>
      </w:r>
    </w:p>
    <w:p w:rsidR="00000000" w:rsidDel="00000000" w:rsidP="00000000" w:rsidRDefault="00000000" w:rsidRPr="00000000" w14:paraId="0000044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Tabulating test results.</w:t>
      </w:r>
    </w:p>
    <w:p w:rsidR="00000000" w:rsidDel="00000000" w:rsidP="00000000" w:rsidRDefault="00000000" w:rsidRPr="00000000" w14:paraId="0000044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(For all the test case scenarios listed with respect to design, simulation and implementation aspects.  </w:t>
      </w:r>
    </w:p>
    <w:p w:rsidR="00000000" w:rsidDel="00000000" w:rsidP="00000000" w:rsidRDefault="00000000" w:rsidRPr="00000000" w14:paraId="0000044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Measure the sensed values for a range, represent data in tabular form, visualize using graphs, and describe the interpretations</w:t>
      </w:r>
    </w:p>
    <w:p w:rsidR="00000000" w:rsidDel="00000000" w:rsidP="00000000" w:rsidRDefault="00000000" w:rsidRPr="00000000" w14:paraId="0000044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Measurement of various system characteristics and performance such as resolution, efficiency, errors, accuracy, linearity, latency, power aware etc. also </w:t>
      </w:r>
    </w:p>
    <w:p w:rsidR="00000000" w:rsidDel="00000000" w:rsidP="00000000" w:rsidRDefault="00000000" w:rsidRPr="00000000" w14:paraId="0000044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should be tabulated with detailed description.)</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Table 7.1 Observations of the Temperature unit</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2"/>
          <w:szCs w:val="22"/>
          <w:u w:val="none"/>
          <w:shd w:fill="auto" w:val="clear"/>
          <w:vertAlign w:val="baseline"/>
        </w:rPr>
        <w:drawing>
          <wp:inline distB="0" distT="0" distL="0" distR="0">
            <wp:extent cx="4448175" cy="1381125"/>
            <wp:effectExtent b="0" l="0" r="0" t="0"/>
            <wp:docPr id="336090456" name="image7.png"/>
            <a:graphic>
              <a:graphicData uri="http://schemas.openxmlformats.org/drawingml/2006/picture">
                <pic:pic>
                  <pic:nvPicPr>
                    <pic:cNvPr id="0" name="image7.png"/>
                    <pic:cNvPicPr preferRelativeResize="0"/>
                  </pic:nvPicPr>
                  <pic:blipFill>
                    <a:blip r:embed="rId89"/>
                    <a:srcRect b="0" l="0" r="0" t="0"/>
                    <a:stretch>
                      <a:fillRect/>
                    </a:stretch>
                  </pic:blipFill>
                  <pic:spPr>
                    <a:xfrm>
                      <a:off x="0" y="0"/>
                      <a:ext cx="444817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Observations: </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center"/>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Table 7.2 include Observations for each unit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1803"/>
        <w:gridCol w:w="1803"/>
        <w:gridCol w:w="1803"/>
        <w:gridCol w:w="1804"/>
        <w:tblGridChange w:id="0">
          <w:tblGrid>
            <w:gridCol w:w="1803"/>
            <w:gridCol w:w="1803"/>
            <w:gridCol w:w="1803"/>
            <w:gridCol w:w="1803"/>
            <w:gridCol w:w="1804"/>
          </w:tblGrid>
        </w:tblGridChange>
      </w:tblGrid>
      <w:tr>
        <w:trPr>
          <w:cantSplit w:val="0"/>
          <w:tblHeader w:val="0"/>
        </w:trPr>
        <w:tc>
          <w:tcPr/>
          <w:p w:rsidR="00000000" w:rsidDel="00000000" w:rsidP="00000000" w:rsidRDefault="00000000" w:rsidRPr="00000000" w14:paraId="000004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tc>
        <w:tc>
          <w:tcPr/>
          <w:p w:rsidR="00000000" w:rsidDel="00000000" w:rsidP="00000000" w:rsidRDefault="00000000" w:rsidRPr="00000000" w14:paraId="000004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Computed value</w:t>
            </w:r>
          </w:p>
        </w:tc>
        <w:tc>
          <w:tcPr/>
          <w:p w:rsidR="00000000" w:rsidDel="00000000" w:rsidP="00000000" w:rsidRDefault="00000000" w:rsidRPr="00000000" w14:paraId="000004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Simulated  value</w:t>
            </w:r>
          </w:p>
        </w:tc>
        <w:tc>
          <w:tcPr/>
          <w:p w:rsidR="00000000" w:rsidDel="00000000" w:rsidP="00000000" w:rsidRDefault="00000000" w:rsidRPr="00000000" w14:paraId="000004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Analog value</w:t>
            </w:r>
          </w:p>
        </w:tc>
        <w:tc>
          <w:tcPr/>
          <w:p w:rsidR="00000000" w:rsidDel="00000000" w:rsidP="00000000" w:rsidRDefault="00000000" w:rsidRPr="00000000" w14:paraId="000004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value</w:t>
            </w:r>
          </w:p>
        </w:tc>
      </w:tr>
      <w:tr>
        <w:trPr>
          <w:cantSplit w:val="0"/>
          <w:tblHeader w:val="0"/>
        </w:trPr>
        <w:tc>
          <w:tcPr/>
          <w:p w:rsidR="00000000" w:rsidDel="00000000" w:rsidP="00000000" w:rsidRDefault="00000000" w:rsidRPr="00000000" w14:paraId="0000045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5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5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5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5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5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5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5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5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5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5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5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5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6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6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6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6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6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6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66">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Reflect on observations. </w:t>
      </w:r>
    </w:p>
    <w:p w:rsidR="00000000" w:rsidDel="00000000" w:rsidP="00000000" w:rsidRDefault="00000000" w:rsidRPr="00000000" w14:paraId="00000469">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w:t>
      </w:r>
    </w:p>
    <w:p w:rsidR="00000000" w:rsidDel="00000000" w:rsidP="00000000" w:rsidRDefault="00000000" w:rsidRPr="00000000" w14:paraId="0000046A">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Referring to the table 7.1 it observed that the simulation values are very close to the actual values which reflect the proper functioning of real prototype to meet the objectives. The error is less than 10% and the accuracy of the output is within 90%</w:t>
      </w:r>
    </w:p>
    <w:p w:rsidR="00000000" w:rsidDel="00000000" w:rsidP="00000000" w:rsidRDefault="00000000" w:rsidRPr="00000000" w14:paraId="0000046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Visualise the results with appropriate graphs and describe the insights.</w:t>
      </w:r>
    </w:p>
    <w:p w:rsidR="00000000" w:rsidDel="00000000" w:rsidP="00000000" w:rsidRDefault="00000000" w:rsidRPr="00000000" w14:paraId="000004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w:t>
      </w:r>
    </w:p>
    <w:p w:rsidR="00000000" w:rsidDel="00000000" w:rsidP="00000000" w:rsidRDefault="00000000" w:rsidRPr="00000000" w14:paraId="000004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025" style="width:215.3pt;height:203.75pt" type="#_x0000_t75">
            <v:imagedata r:id="rId1" o:title="result1"/>
          </v:shape>
        </w:pict>
      </w:r>
      <w:r w:rsidDel="00000000" w:rsidR="00000000" w:rsidRPr="00000000">
        <w:rPr>
          <w:rtl w:val="0"/>
        </w:rPr>
      </w:r>
    </w:p>
    <w:p w:rsidR="00000000" w:rsidDel="00000000" w:rsidP="00000000" w:rsidRDefault="00000000" w:rsidRPr="00000000" w14:paraId="0000046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7.2 Variability and trends of precipitation across seasonal cycle of Karnataka region</w:t>
      </w:r>
    </w:p>
    <w:p w:rsidR="00000000" w:rsidDel="00000000" w:rsidP="00000000" w:rsidRDefault="00000000" w:rsidRPr="00000000" w14:paraId="0000046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7.2 shows the variability and trends of precipitation across seasonal cycle of Karnataka region for the period 1951-2020 to observe the change in precipitation of each month over the years. Precipitation is usually high in the monsoon month of July and low in the non-monsoon month of December, being highest during period 1951-1960 and lowest in the period 2001-2010. Comparing the average trend values of the latest decade 1991-2020 with earlier decades, the precipitation values are lower in recent decades compared to earlier years indicating climatology trend of precipitation decrease over the years.</w:t>
      </w:r>
    </w:p>
    <w:p w:rsidR="00000000" w:rsidDel="00000000" w:rsidP="00000000" w:rsidRDefault="00000000" w:rsidRPr="00000000" w14:paraId="000004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026" style="width:289.35pt;height:190.2pt" type="#_x0000_t75">
            <v:imagedata r:id="rId2" o:title="result3"/>
          </v:shape>
        </w:pict>
      </w:r>
      <w:r w:rsidDel="00000000" w:rsidR="00000000" w:rsidRPr="00000000">
        <w:rPr>
          <w:rtl w:val="0"/>
        </w:rPr>
      </w:r>
    </w:p>
    <w:p w:rsidR="00000000" w:rsidDel="00000000" w:rsidP="00000000" w:rsidRDefault="00000000" w:rsidRPr="00000000" w14:paraId="000004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7.3: Distribution of Average mean surface air temperature of Karnataka region.</w:t>
      </w:r>
    </w:p>
    <w:p w:rsidR="00000000" w:rsidDel="00000000" w:rsidP="00000000" w:rsidRDefault="00000000" w:rsidRPr="00000000" w14:paraId="000004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7.3 shows change in distribution of average mean surface air temperature of Karnataka region for three periods 1951- 1980, 1971-2000 and 1991-2020. It is observed the peaks have shifted 24.50C, 25.150C and 25.60C respectively indicating increase 1.10C in temperature value compared to the previous period. Moreover, the shift does not only signify increase in the peak but also the range of temperatures in later periods. The distribution suggests that the higher temperature event is more often than before.</w:t>
      </w:r>
    </w:p>
    <w:p w:rsidR="00000000" w:rsidDel="00000000" w:rsidP="00000000" w:rsidRDefault="00000000" w:rsidRPr="00000000" w14:paraId="000004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027" style="width:348.45pt;height:198.35pt" type="#_x0000_t75">
            <v:imagedata r:id="rId3" o:title="result6"/>
          </v:shape>
        </w:pict>
      </w:r>
      <w:r w:rsidDel="00000000" w:rsidR="00000000" w:rsidRPr="00000000">
        <w:rPr>
          <w:rtl w:val="0"/>
        </w:rPr>
      </w:r>
    </w:p>
    <w:p w:rsidR="00000000" w:rsidDel="00000000" w:rsidP="00000000" w:rsidRDefault="00000000" w:rsidRPr="00000000" w14:paraId="000004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7.4: Trend line of Precipitation per decade of Karnataka region.</w:t>
      </w:r>
    </w:p>
    <w:p w:rsidR="00000000" w:rsidDel="00000000" w:rsidP="00000000" w:rsidRDefault="00000000" w:rsidRPr="00000000" w14:paraId="000004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7.4 shows the Trend line of the Precipitation per decade of Karnataka region. The annual average mean precipitation values have gradually fluctuated over the period of 1951-2020. Although the recent years 1971-2020, 1981-2020 and 1991-2020 shows an increasing precipitation, there is a decreasing trend compared to the previous period of 1951-2020 and 1961-2020. The trend line 2001 to 2040, is directed downward predicting a decrease in the precipitation.</w:t>
      </w:r>
    </w:p>
    <w:p w:rsidR="00000000" w:rsidDel="00000000" w:rsidP="00000000" w:rsidRDefault="00000000" w:rsidRPr="00000000" w14:paraId="0000047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Other examples of graph</w:t>
      </w:r>
    </w:p>
    <w:p w:rsidR="00000000" w:rsidDel="00000000" w:rsidP="00000000" w:rsidRDefault="00000000" w:rsidRPr="00000000" w14:paraId="00000477">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pict>
          <v:shape id="_x0000_i1028" style="width:251.3pt;height:179.3pt" type="#_x0000_t75">
            <v:imagedata r:id="rId4" o:title="FigUrbanGrowth"/>
          </v:shape>
        </w:pict>
      </w:r>
      <w:r w:rsidDel="00000000" w:rsidR="00000000" w:rsidRPr="00000000">
        <w:rPr>
          <w:rtl w:val="0"/>
        </w:rPr>
      </w:r>
    </w:p>
    <w:p w:rsidR="00000000" w:rsidDel="00000000" w:rsidP="00000000" w:rsidRDefault="00000000" w:rsidRPr="00000000" w14:paraId="0000047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7.5 Fig. 1: Urban population and rate of growth of urban population [1].</w:t>
      </w:r>
    </w:p>
    <w:p w:rsidR="00000000" w:rsidDel="00000000" w:rsidP="00000000" w:rsidRDefault="00000000" w:rsidRPr="00000000" w14:paraId="000004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pict>
          <v:shape id="_x0000_i1029" style="width:216.7pt;height:177.3pt" type="#_x0000_t75">
            <v:imagedata r:id="rId5" o:title="dataExplorer"/>
          </v:shape>
        </w:pict>
      </w:r>
      <w:r w:rsidDel="00000000" w:rsidR="00000000" w:rsidRPr="00000000">
        <w:rPr>
          <w:rtl w:val="0"/>
        </w:rPr>
      </w:r>
    </w:p>
    <w:p w:rsidR="00000000" w:rsidDel="00000000" w:rsidP="00000000" w:rsidRDefault="00000000" w:rsidRPr="00000000" w14:paraId="000004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7.6: Data explorer view of correct and incorrect predictions.</w:t>
      </w:r>
    </w:p>
    <w:p w:rsidR="00000000" w:rsidDel="00000000" w:rsidP="00000000" w:rsidRDefault="00000000" w:rsidRPr="00000000" w14:paraId="0000047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_x0000_i1030" style="width:216.7pt;height:123.6pt" type="#_x0000_t75">
            <v:imagedata r:id="rId6" o:title="gardernOwned"/>
          </v:shape>
        </w:pic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2752725" cy="1609725"/>
            <wp:effectExtent b="0" l="0" r="0" t="0"/>
            <wp:docPr descr="C:\Users\Acer\AppData\Local\Microsoft\Windows\INetCache\Content.Word\wateringPlants.jpg" id="336090448" name="image41.jpg"/>
            <a:graphic>
              <a:graphicData uri="http://schemas.openxmlformats.org/drawingml/2006/picture">
                <pic:pic>
                  <pic:nvPicPr>
                    <pic:cNvPr descr="C:\Users\Acer\AppData\Local\Microsoft\Windows\INetCache\Content.Word\wateringPlants.jpg" id="0" name="image41.jpg"/>
                    <pic:cNvPicPr preferRelativeResize="0"/>
                  </pic:nvPicPr>
                  <pic:blipFill>
                    <a:blip r:embed="rId90"/>
                    <a:srcRect b="0" l="0" r="0" t="0"/>
                    <a:stretch>
                      <a:fillRect/>
                    </a:stretch>
                  </pic:blipFill>
                  <pic:spPr>
                    <a:xfrm>
                      <a:off x="0" y="0"/>
                      <a:ext cx="275272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Type of garden owned.</w:t>
        <w:tab/>
        <w:tab/>
        <w:tab/>
        <w:t xml:space="preserve">(b) Watering frequency of plants.</w:t>
      </w:r>
    </w:p>
    <w:p w:rsidR="00000000" w:rsidDel="00000000" w:rsidP="00000000" w:rsidRDefault="00000000" w:rsidRPr="00000000" w14:paraId="0000047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7.7: Garden owned and frequency of watering plants</w:t>
      </w:r>
    </w:p>
    <w:p w:rsidR="00000000" w:rsidDel="00000000" w:rsidP="00000000" w:rsidRDefault="00000000" w:rsidRPr="00000000" w14:paraId="0000047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Provided insights for each figure, graph, table</w:t>
      </w:r>
    </w:p>
    <w:p w:rsidR="00000000" w:rsidDel="00000000" w:rsidP="00000000" w:rsidRDefault="00000000" w:rsidRPr="00000000" w14:paraId="000004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0">
      <w:pPr>
        <w:ind w:firstLine="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7.4 Insights</w:t>
      </w:r>
    </w:p>
    <w:p w:rsidR="00000000" w:rsidDel="00000000" w:rsidP="00000000" w:rsidRDefault="00000000" w:rsidRPr="00000000" w14:paraId="0000048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Discuss insights. Give reasons for the problem </w:t>
      </w:r>
    </w:p>
    <w:p w:rsidR="00000000" w:rsidDel="00000000" w:rsidP="00000000" w:rsidRDefault="00000000" w:rsidRPr="00000000" w14:paraId="000004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w:t>
      </w:r>
    </w:p>
    <w:p w:rsidR="00000000" w:rsidDel="00000000" w:rsidP="00000000" w:rsidRDefault="00000000" w:rsidRPr="00000000" w14:paraId="0000048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What was the reason for the component getting burnt? </w:t>
      </w:r>
    </w:p>
    <w:p w:rsidR="00000000" w:rsidDel="00000000" w:rsidP="00000000" w:rsidRDefault="00000000" w:rsidRPr="00000000" w14:paraId="0000048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What are the conditions under which some components do not work? </w:t>
      </w:r>
    </w:p>
    <w:p w:rsidR="00000000" w:rsidDel="00000000" w:rsidP="00000000" w:rsidRDefault="00000000" w:rsidRPr="00000000" w14:paraId="0000048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Discuss the evaluation in terms of working principle, signal conditioning, latency, linearity, resolution, efficiency, error, accuracy etc.</w:t>
      </w:r>
    </w:p>
    <w:p w:rsidR="00000000" w:rsidDel="00000000" w:rsidP="00000000" w:rsidRDefault="00000000" w:rsidRPr="00000000" w14:paraId="000004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w:t>
      </w:r>
    </w:p>
    <w:p w:rsidR="00000000" w:rsidDel="00000000" w:rsidP="00000000" w:rsidRDefault="00000000" w:rsidRPr="00000000" w14:paraId="0000048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The regulator provides current 1.3A which is close to the maximum rating and gets heated. To avoid exceeding ratings the current may be driven using regulator of higher rating, using heat sink to avoid burning, or multiple regulators to distribute currents to different devices. </w:t>
      </w:r>
    </w:p>
    <w:p w:rsidR="00000000" w:rsidDel="00000000" w:rsidP="00000000" w:rsidRDefault="00000000" w:rsidRPr="00000000" w14:paraId="0000048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The microcontroller requires 200ms to return from sleep state but the delay does not affect the measurement as temperature variation is slower. </w:t>
      </w:r>
    </w:p>
    <w:p w:rsidR="00000000" w:rsidDel="00000000" w:rsidP="00000000" w:rsidRDefault="00000000" w:rsidRPr="00000000" w14:paraId="0000048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As per datasheet the minimum voltage the 10 bit ADC of the microcontroller can measure is 4.89mV and lower values cannot be measured with precision. A high precision ADC would be required for measuring smaller values. </w:t>
      </w:r>
    </w:p>
    <w:p w:rsidR="00000000" w:rsidDel="00000000" w:rsidP="00000000" w:rsidRDefault="00000000" w:rsidRPr="00000000" w14:paraId="0000048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The maximum output voltage of solar panels is 18V that can damage the input to microcontroller and requires interfacing circuits to shift level below 5V to avoid damage to microcontroller. </w:t>
      </w:r>
    </w:p>
    <w:p w:rsidR="00000000" w:rsidDel="00000000" w:rsidP="00000000" w:rsidRDefault="00000000" w:rsidRPr="00000000" w14:paraId="0000048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The measurement of distance by ultrasonic sensor is 34cm whereas the actual value is 31cm which is within 10% accuracy. Ultrasonic sensors are affected by oil, humidity and heat, thus affecting the readings and their instability. </w:t>
      </w:r>
    </w:p>
    <w:p w:rsidR="00000000" w:rsidDel="00000000" w:rsidP="00000000" w:rsidRDefault="00000000" w:rsidRPr="00000000" w14:paraId="0000048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The current sourced by microcontroller digital pin is 40mA and DC current between Vcc and Ground is 200mA. It cannot be used to drive the relay that requires 100mA current and so relay drivers ULN2003 are required. It cannot drive the DC motor and L298N is used  </w:t>
      </w:r>
    </w:p>
    <w:p w:rsidR="00000000" w:rsidDel="00000000" w:rsidP="00000000" w:rsidRDefault="00000000" w:rsidRPr="00000000" w14:paraId="0000048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The accuracy between the design, simulation and implementation values is within 10% Although the error is 2% in measurement of time it is not cumulative and remains constant for all values.</w:t>
      </w:r>
    </w:p>
    <w:p w:rsidR="00000000" w:rsidDel="00000000" w:rsidP="00000000" w:rsidRDefault="00000000" w:rsidRPr="00000000" w14:paraId="0000048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Discuss the aspects to improve each functional units in terms of reliability, power aware, interrupt driven, precise timing, meeting standards, safety etc.</w:t>
      </w:r>
    </w:p>
    <w:p w:rsidR="00000000" w:rsidDel="00000000" w:rsidP="00000000" w:rsidRDefault="00000000" w:rsidRPr="00000000" w14:paraId="000004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w:t>
      </w:r>
    </w:p>
    <w:p w:rsidR="00000000" w:rsidDel="00000000" w:rsidP="00000000" w:rsidRDefault="00000000" w:rsidRPr="00000000" w14:paraId="0000049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The switch allows system configuration in OFF mode and normal operation in ON mode.  </w:t>
      </w:r>
    </w:p>
    <w:p w:rsidR="00000000" w:rsidDel="00000000" w:rsidP="00000000" w:rsidRDefault="00000000" w:rsidRPr="00000000" w14:paraId="0000049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Interrupt driven programming is used. The microcontroller is programmed to sleep state. When an event occurs an interrupt is generated to wake the system. The measurement and processing is completed and once again the system is put to sleep mode. The power in wake mode is 6.5mW and 2uW in sleep mode, thereby saving power. The event occurs every 500ms but It takes 100ms to wake, so no value is lost. </w:t>
      </w:r>
    </w:p>
    <w:p w:rsidR="00000000" w:rsidDel="00000000" w:rsidP="00000000" w:rsidRDefault="00000000" w:rsidRPr="00000000" w14:paraId="0000049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The standard frequency 2.4GHz is the used for communication  </w:t>
      </w:r>
    </w:p>
    <w:p w:rsidR="00000000" w:rsidDel="00000000" w:rsidP="00000000" w:rsidRDefault="00000000" w:rsidRPr="00000000" w14:paraId="0000049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The freewheeling diode is connected across the relay coil to avoid damage to circuit.  </w:t>
      </w:r>
    </w:p>
    <w:p w:rsidR="00000000" w:rsidDel="00000000" w:rsidP="00000000" w:rsidRDefault="00000000" w:rsidRPr="00000000" w14:paraId="0000049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The system has a power switch and reset switch to provide safety and power saving when not in use. </w:t>
      </w:r>
    </w:p>
    <w:p w:rsidR="00000000" w:rsidDel="00000000" w:rsidP="00000000" w:rsidRDefault="00000000" w:rsidRPr="00000000" w14:paraId="0000049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One possible solution is to change the ultrasonic sensor with the waterproof ultrasonic sensor.</w:t>
      </w:r>
    </w:p>
    <w:p w:rsidR="00000000" w:rsidDel="00000000" w:rsidP="00000000" w:rsidRDefault="00000000" w:rsidRPr="00000000" w14:paraId="0000049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7">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9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8</w:t>
      </w:r>
    </w:p>
    <w:p w:rsidR="00000000" w:rsidDel="00000000" w:rsidP="00000000" w:rsidRDefault="00000000" w:rsidRPr="00000000" w14:paraId="00000499">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Social, Legal, Ethical, Sustainability and Safety aspects</w:t>
      </w:r>
    </w:p>
    <w:p w:rsidR="00000000" w:rsidDel="00000000" w:rsidP="00000000" w:rsidRDefault="00000000" w:rsidRPr="00000000" w14:paraId="000004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actions that society finds acceptable versus the actions which society do not accept. </w:t>
      </w:r>
    </w:p>
    <w:p w:rsidR="00000000" w:rsidDel="00000000" w:rsidP="00000000" w:rsidRDefault="00000000" w:rsidRPr="00000000" w14:paraId="000004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Unfortunately, not all situations are morally well defined. </w:t>
      </w:r>
    </w:p>
    <w:p w:rsidR="00000000" w:rsidDel="00000000" w:rsidP="00000000" w:rsidRDefault="00000000" w:rsidRPr="00000000" w14:paraId="0000049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Who is responsible for assuring the safe, legal, and ethical use of this project? </w:t>
      </w:r>
    </w:p>
    <w:p w:rsidR="00000000" w:rsidDel="00000000" w:rsidP="00000000" w:rsidRDefault="00000000" w:rsidRPr="00000000" w14:paraId="0000049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What are the consequences of dishonesty in system/project use, individual and professional? </w:t>
      </w:r>
    </w:p>
    <w:p w:rsidR="00000000" w:rsidDel="00000000" w:rsidP="00000000" w:rsidRDefault="00000000" w:rsidRPr="00000000" w14:paraId="0000049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How does ethical analysis apply to activities that are against the law?</w:t>
      </w:r>
    </w:p>
    <w:p w:rsidR="00000000" w:rsidDel="00000000" w:rsidP="00000000" w:rsidRDefault="00000000" w:rsidRPr="00000000" w14:paraId="000004A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Ensure proper citation and referencing.</w:t>
      </w: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A2">
      <w:pPr>
        <w:ind w:firstLine="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8.1 Social Aspects</w:t>
      </w:r>
    </w:p>
    <w:p w:rsidR="00000000" w:rsidDel="00000000" w:rsidP="00000000" w:rsidRDefault="00000000" w:rsidRPr="00000000" w14:paraId="000004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Social aspects</w:t>
      </w:r>
      <w:r w:rsidDel="00000000" w:rsidR="00000000" w:rsidRPr="00000000">
        <w:rPr>
          <w:rFonts w:ascii="Times New Roman" w:cs="Times New Roman" w:eastAsia="Times New Roman" w:hAnsi="Times New Roman"/>
          <w:sz w:val="24"/>
          <w:szCs w:val="24"/>
          <w:rtl w:val="0"/>
        </w:rPr>
        <w:t xml:space="preserve"> address how a technology or product affects society, including human interactions, communities, and culture. </w:t>
      </w:r>
    </w:p>
    <w:p w:rsidR="00000000" w:rsidDel="00000000" w:rsidP="00000000" w:rsidRDefault="00000000" w:rsidRPr="00000000" w14:paraId="000004A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Ensure proper citation and referencing.</w:t>
      </w:r>
      <w:r w:rsidDel="00000000" w:rsidR="00000000" w:rsidRPr="00000000">
        <w:rPr>
          <w:rtl w:val="0"/>
        </w:rPr>
      </w:r>
    </w:p>
    <w:p w:rsidR="00000000" w:rsidDel="00000000" w:rsidP="00000000" w:rsidRDefault="00000000" w:rsidRPr="00000000" w14:paraId="000004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impact of AI</w:t>
      </w:r>
    </w:p>
    <w:p w:rsidR="00000000" w:rsidDel="00000000" w:rsidP="00000000" w:rsidRDefault="00000000" w:rsidRPr="00000000" w14:paraId="000004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Positive impacts</w:t>
      </w:r>
      <w:r w:rsidDel="00000000" w:rsidR="00000000" w:rsidRPr="00000000">
        <w:rPr>
          <w:rFonts w:ascii="Times New Roman" w:cs="Times New Roman" w:eastAsia="Times New Roman" w:hAnsi="Times New Roman"/>
          <w:sz w:val="24"/>
          <w:szCs w:val="24"/>
          <w:rtl w:val="0"/>
        </w:rPr>
        <w:t xml:space="preserve">: Enhanced communication through social media and messaging, improved healthcare with advancements like telemedicine, and broader access to information and education via online platforms.</w:t>
      </w:r>
    </w:p>
    <w:p w:rsidR="00000000" w:rsidDel="00000000" w:rsidP="00000000" w:rsidRDefault="00000000" w:rsidRPr="00000000" w14:paraId="000004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Negative impacts</w:t>
      </w:r>
      <w:r w:rsidDel="00000000" w:rsidR="00000000" w:rsidRPr="00000000">
        <w:rPr>
          <w:rFonts w:ascii="Times New Roman" w:cs="Times New Roman" w:eastAsia="Times New Roman" w:hAnsi="Times New Roman"/>
          <w:sz w:val="24"/>
          <w:szCs w:val="24"/>
          <w:rtl w:val="0"/>
        </w:rPr>
        <w:t xml:space="preserve">: The digital divide, which exacerbates inequality by leaving those without access to technology behind. Social media can also contribute to social isolation, mental health issues, and cyberbullying.</w:t>
      </w:r>
    </w:p>
    <w:p w:rsidR="00000000" w:rsidDel="00000000" w:rsidP="00000000" w:rsidRDefault="00000000" w:rsidRPr="00000000" w14:paraId="000004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Case study</w:t>
      </w:r>
      <w:r w:rsidDel="00000000" w:rsidR="00000000" w:rsidRPr="00000000">
        <w:rPr>
          <w:rFonts w:ascii="Times New Roman" w:cs="Times New Roman" w:eastAsia="Times New Roman" w:hAnsi="Times New Roman"/>
          <w:sz w:val="24"/>
          <w:szCs w:val="24"/>
          <w:rtl w:val="0"/>
        </w:rPr>
        <w:t xml:space="preserve">: AI: The social impact of Artificial Intelligence (AI) includes changes to the workforce due to automation, the potential for algorithmic bias to reinforce societal inequalities, and challenges to human dignity if AI replaces roles that require empathy, such as caregiving or counseling.</w:t>
      </w:r>
    </w:p>
    <w:p w:rsidR="00000000" w:rsidDel="00000000" w:rsidP="00000000" w:rsidRDefault="00000000" w:rsidRPr="00000000" w14:paraId="000004A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32"/>
          <w:szCs w:val="32"/>
          <w:rtl w:val="0"/>
        </w:rPr>
        <w:t xml:space="preserve">8.2 Legal Aspects</w:t>
      </w:r>
    </w:p>
    <w:p w:rsidR="00000000" w:rsidDel="00000000" w:rsidP="00000000" w:rsidRDefault="00000000" w:rsidRPr="00000000" w14:paraId="000004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Legal aspects</w:t>
      </w:r>
      <w:r w:rsidDel="00000000" w:rsidR="00000000" w:rsidRPr="00000000">
        <w:rPr>
          <w:rFonts w:ascii="Times New Roman" w:cs="Times New Roman" w:eastAsia="Times New Roman" w:hAnsi="Times New Roman"/>
          <w:sz w:val="24"/>
          <w:szCs w:val="24"/>
          <w:rtl w:val="0"/>
        </w:rPr>
        <w:t xml:space="preserve"> concern regulations and compliance, with a strong focus on data privacy in the digital age. </w:t>
      </w:r>
    </w:p>
    <w:p w:rsidR="00000000" w:rsidDel="00000000" w:rsidP="00000000" w:rsidRDefault="00000000" w:rsidRPr="00000000" w14:paraId="000004A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Ensure proper citation and referencing.</w:t>
      </w:r>
      <w:r w:rsidDel="00000000" w:rsidR="00000000" w:rsidRPr="00000000">
        <w:rPr>
          <w:rtl w:val="0"/>
        </w:rPr>
      </w:r>
    </w:p>
    <w:p w:rsidR="00000000" w:rsidDel="00000000" w:rsidP="00000000" w:rsidRDefault="00000000" w:rsidRPr="00000000" w14:paraId="000004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impact of AI</w:t>
      </w:r>
    </w:p>
    <w:p w:rsidR="00000000" w:rsidDel="00000000" w:rsidP="00000000" w:rsidRDefault="00000000" w:rsidRPr="00000000" w14:paraId="000004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privacy laws</w:t>
      </w:r>
      <w:r w:rsidDel="00000000" w:rsidR="00000000" w:rsidRPr="00000000">
        <w:rPr>
          <w:rFonts w:ascii="Times New Roman" w:cs="Times New Roman" w:eastAsia="Times New Roman" w:hAnsi="Times New Roman"/>
          <w:sz w:val="24"/>
          <w:szCs w:val="24"/>
          <w:rtl w:val="0"/>
        </w:rPr>
        <w:t xml:space="preserve">: Landmark legislation such as the EU's General Data Protection Regulation (GDPR) and India's Digital Personal Data Protection Act (DPDPA) of 2023 establish frameworks for handling personal data. Key principles include lawful and fair processing, purpose limitation, data minimization, and accountability.</w:t>
      </w:r>
    </w:p>
    <w:p w:rsidR="00000000" w:rsidDel="00000000" w:rsidP="00000000" w:rsidRDefault="00000000" w:rsidRPr="00000000" w14:paraId="000004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Rights and obligations</w:t>
      </w:r>
      <w:r w:rsidDel="00000000" w:rsidR="00000000" w:rsidRPr="00000000">
        <w:rPr>
          <w:rFonts w:ascii="Times New Roman" w:cs="Times New Roman" w:eastAsia="Times New Roman" w:hAnsi="Times New Roman"/>
          <w:sz w:val="24"/>
          <w:szCs w:val="24"/>
          <w:rtl w:val="0"/>
        </w:rPr>
        <w:t xml:space="preserve">: Under such laws, individuals have rights to access, correct, and erase their personal data. Data fiduciaries (those who process data) are obligated to obtain consent, implement security safeguards, and manage grievances.</w:t>
      </w:r>
    </w:p>
    <w:p w:rsidR="00000000" w:rsidDel="00000000" w:rsidP="00000000" w:rsidRDefault="00000000" w:rsidRPr="00000000" w14:paraId="000004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Challenges</w:t>
      </w:r>
      <w:r w:rsidDel="00000000" w:rsidR="00000000" w:rsidRPr="00000000">
        <w:rPr>
          <w:rFonts w:ascii="Times New Roman" w:cs="Times New Roman" w:eastAsia="Times New Roman" w:hAnsi="Times New Roman"/>
          <w:sz w:val="24"/>
          <w:szCs w:val="24"/>
          <w:rtl w:val="0"/>
        </w:rPr>
        <w:t xml:space="preserve">: Regulatory compliance is complex for multinational companies. For technologies like autonomous vehicles, determining liability in the event of an accident presents a new legal challenge.</w:t>
      </w:r>
    </w:p>
    <w:p w:rsidR="00000000" w:rsidDel="00000000" w:rsidP="00000000" w:rsidRDefault="00000000" w:rsidRPr="00000000" w14:paraId="000004B0">
      <w:pPr>
        <w:ind w:firstLine="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8.3 Ethical Aspects</w:t>
      </w:r>
    </w:p>
    <w:p w:rsidR="00000000" w:rsidDel="00000000" w:rsidP="00000000" w:rsidRDefault="00000000" w:rsidRPr="00000000" w14:paraId="000004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Ethical aspects</w:t>
      </w:r>
      <w:r w:rsidDel="00000000" w:rsidR="00000000" w:rsidRPr="00000000">
        <w:rPr>
          <w:rFonts w:ascii="Times New Roman" w:cs="Times New Roman" w:eastAsia="Times New Roman" w:hAnsi="Times New Roman"/>
          <w:sz w:val="24"/>
          <w:szCs w:val="24"/>
          <w:rtl w:val="0"/>
        </w:rPr>
        <w:t xml:space="preserve"> involve moral principles guiding the development and use of technology, considering fairness, accountability, and potential harm. </w:t>
      </w:r>
    </w:p>
    <w:p w:rsidR="00000000" w:rsidDel="00000000" w:rsidP="00000000" w:rsidRDefault="00000000" w:rsidRPr="00000000" w14:paraId="000004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action on the part of engineer can be partially simplified, as the simple mandate that an engineer's greatest responsibility is to the public good.</w:t>
      </w:r>
    </w:p>
    <w:p w:rsidR="00000000" w:rsidDel="00000000" w:rsidP="00000000" w:rsidRDefault="00000000" w:rsidRPr="00000000" w14:paraId="000004B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What effects have your project had on the quality of life in the workplace, and in society in general? </w:t>
      </w:r>
    </w:p>
    <w:p w:rsidR="00000000" w:rsidDel="00000000" w:rsidP="00000000" w:rsidRDefault="00000000" w:rsidRPr="00000000" w14:paraId="000004B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Are your projects addictive? </w:t>
      </w:r>
    </w:p>
    <w:p w:rsidR="00000000" w:rsidDel="00000000" w:rsidP="00000000" w:rsidRDefault="00000000" w:rsidRPr="00000000" w14:paraId="000004B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Do they depersonalize the individual to the point that ethical issues no longer seem relevant? </w:t>
      </w:r>
    </w:p>
    <w:p w:rsidR="00000000" w:rsidDel="00000000" w:rsidP="00000000" w:rsidRDefault="00000000" w:rsidRPr="00000000" w14:paraId="000004B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How do electronics engineering professionals determine ethical standards to deal with the effects that their work has in these areas?</w:t>
      </w:r>
    </w:p>
    <w:p w:rsidR="00000000" w:rsidDel="00000000" w:rsidP="00000000" w:rsidRDefault="00000000" w:rsidRPr="00000000" w14:paraId="000004B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Ensure proper citation and referencing.</w:t>
      </w:r>
      <w:r w:rsidDel="00000000" w:rsidR="00000000" w:rsidRPr="00000000">
        <w:rPr>
          <w:rtl w:val="0"/>
        </w:rPr>
      </w:r>
    </w:p>
    <w:p w:rsidR="00000000" w:rsidDel="00000000" w:rsidP="00000000" w:rsidRDefault="00000000" w:rsidRPr="00000000" w14:paraId="000004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impact of AI</w:t>
      </w:r>
    </w:p>
    <w:p w:rsidR="00000000" w:rsidDel="00000000" w:rsidP="00000000" w:rsidRDefault="00000000" w:rsidRPr="00000000" w14:paraId="000004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 ethics</w:t>
      </w:r>
      <w:r w:rsidDel="00000000" w:rsidR="00000000" w:rsidRPr="00000000">
        <w:rPr>
          <w:rFonts w:ascii="Times New Roman" w:cs="Times New Roman" w:eastAsia="Times New Roman" w:hAnsi="Times New Roman"/>
          <w:sz w:val="24"/>
          <w:szCs w:val="24"/>
          <w:rtl w:val="0"/>
        </w:rPr>
        <w:t xml:space="preserve">: This field addresses issues like algorithmic bias and fairness, which can arise when AI is trained on skewed data, leading to biased outcomes in areas like hiring or criminal justice. Other key concerns include transparency (the "black box" problem), data privacy, and accountability.</w:t>
      </w:r>
    </w:p>
    <w:p w:rsidR="00000000" w:rsidDel="00000000" w:rsidP="00000000" w:rsidRDefault="00000000" w:rsidRPr="00000000" w14:paraId="000004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Robotics</w:t>
      </w:r>
      <w:r w:rsidDel="00000000" w:rsidR="00000000" w:rsidRPr="00000000">
        <w:rPr>
          <w:rFonts w:ascii="Times New Roman" w:cs="Times New Roman" w:eastAsia="Times New Roman" w:hAnsi="Times New Roman"/>
          <w:sz w:val="24"/>
          <w:szCs w:val="24"/>
          <w:rtl w:val="0"/>
        </w:rPr>
        <w:t xml:space="preserve">: Ethical questions also surround robot rights, the use of AI in lethal autonomous weapons, and how to program morally sound decision-making into autonomous systems.</w:t>
      </w:r>
    </w:p>
    <w:p w:rsidR="00000000" w:rsidDel="00000000" w:rsidP="00000000" w:rsidRDefault="00000000" w:rsidRPr="00000000" w14:paraId="000004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Generative AI</w:t>
      </w:r>
      <w:r w:rsidDel="00000000" w:rsidR="00000000" w:rsidRPr="00000000">
        <w:rPr>
          <w:rFonts w:ascii="Times New Roman" w:cs="Times New Roman" w:eastAsia="Times New Roman" w:hAnsi="Times New Roman"/>
          <w:sz w:val="24"/>
          <w:szCs w:val="24"/>
          <w:rtl w:val="0"/>
        </w:rPr>
        <w:t xml:space="preserve">: Ethical debates also encompass copyright and intellectual property, as generative AI models are trained on existing human-created content.</w:t>
      </w:r>
    </w:p>
    <w:p w:rsidR="00000000" w:rsidDel="00000000" w:rsidP="00000000" w:rsidRDefault="00000000" w:rsidRPr="00000000" w14:paraId="000004BC">
      <w:pPr>
        <w:ind w:firstLine="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8.4 Sustainability Aspects</w:t>
      </w:r>
    </w:p>
    <w:p w:rsidR="00000000" w:rsidDel="00000000" w:rsidP="00000000" w:rsidRDefault="00000000" w:rsidRPr="00000000" w14:paraId="000004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Sustainability aspects</w:t>
      </w:r>
      <w:r w:rsidDel="00000000" w:rsidR="00000000" w:rsidRPr="00000000">
        <w:rPr>
          <w:rFonts w:ascii="Times New Roman" w:cs="Times New Roman" w:eastAsia="Times New Roman" w:hAnsi="Times New Roman"/>
          <w:sz w:val="24"/>
          <w:szCs w:val="24"/>
          <w:rtl w:val="0"/>
        </w:rPr>
        <w:t xml:space="preserve"> relate to the environmental impact of a product or process, especially throughout its lifecycle.</w:t>
      </w:r>
    </w:p>
    <w:p w:rsidR="00000000" w:rsidDel="00000000" w:rsidP="00000000" w:rsidRDefault="00000000" w:rsidRPr="00000000" w14:paraId="000004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design is a kind of design meant to yield products that are made only of renewable resources. Furthermore, products made, though sustainable design is intended not to seriously impact the environment either when they are being created or when they are being used. These products are also often designed to allow the users to feel more connected or to relate more closely to the natural environment. This design is based on economic, ecological, and social principles regarding the importance of sustainability.</w:t>
      </w:r>
    </w:p>
    <w:p w:rsidR="00000000" w:rsidDel="00000000" w:rsidP="00000000" w:rsidRDefault="00000000" w:rsidRPr="00000000" w14:paraId="000004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the relevant sustainability aspects of your project by answering some of the principles (but not restricted to these principles only) of sustainable design as follow:</w:t>
      </w:r>
    </w:p>
    <w:p w:rsidR="00000000" w:rsidDel="00000000" w:rsidP="00000000" w:rsidRDefault="00000000" w:rsidRPr="00000000" w14:paraId="000004C0">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59" w:lineRule="auto"/>
        <w:ind w:left="709" w:right="0" w:hanging="382"/>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Efficient use of raw materials (e.g. lightweight and regenerative materials and reduction of waste) </w:t>
      </w:r>
    </w:p>
    <w:p w:rsidR="00000000" w:rsidDel="00000000" w:rsidP="00000000" w:rsidRDefault="00000000" w:rsidRPr="00000000" w14:paraId="000004C1">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59" w:lineRule="auto"/>
        <w:ind w:left="709" w:right="0" w:hanging="382"/>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Resource efficient design (e.g. by optimization of energy and water consumption or using less virgin materials) </w:t>
      </w:r>
    </w:p>
    <w:p w:rsidR="00000000" w:rsidDel="00000000" w:rsidP="00000000" w:rsidRDefault="00000000" w:rsidRPr="00000000" w14:paraId="000004C2">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59" w:lineRule="auto"/>
        <w:ind w:left="709" w:right="0" w:hanging="382"/>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Durable design (e.g. stable and high durability of the product) </w:t>
      </w:r>
    </w:p>
    <w:p w:rsidR="00000000" w:rsidDel="00000000" w:rsidP="00000000" w:rsidRDefault="00000000" w:rsidRPr="00000000" w14:paraId="000004C3">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59" w:lineRule="auto"/>
        <w:ind w:left="709" w:right="0" w:hanging="382"/>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High disposability (e.g. use of easily degradable materials) </w:t>
      </w:r>
    </w:p>
    <w:p w:rsidR="00000000" w:rsidDel="00000000" w:rsidP="00000000" w:rsidRDefault="00000000" w:rsidRPr="00000000" w14:paraId="000004C4">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59" w:lineRule="auto"/>
        <w:ind w:left="709" w:right="0" w:hanging="382"/>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Efficient logistics (e.g. minimized packing and efficient transports) </w:t>
      </w:r>
    </w:p>
    <w:p w:rsidR="00000000" w:rsidDel="00000000" w:rsidP="00000000" w:rsidRDefault="00000000" w:rsidRPr="00000000" w14:paraId="000004C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Consumer health &amp; safety (e.g. informing the consumer via product labels and voluntary information</w:t>
      </w:r>
    </w:p>
    <w:p w:rsidR="00000000" w:rsidDel="00000000" w:rsidP="00000000" w:rsidRDefault="00000000" w:rsidRPr="00000000" w14:paraId="000004C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Ensure proper citation and referencing.</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w:t>
      </w:r>
    </w:p>
    <w:p w:rsidR="00000000" w:rsidDel="00000000" w:rsidP="00000000" w:rsidRDefault="00000000" w:rsidRPr="00000000" w14:paraId="000004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impact of AI</w:t>
      </w:r>
    </w:p>
    <w:p w:rsidR="00000000" w:rsidDel="00000000" w:rsidP="00000000" w:rsidRDefault="00000000" w:rsidRPr="00000000" w14:paraId="000004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Supply chain sustainability</w:t>
      </w:r>
      <w:r w:rsidDel="00000000" w:rsidR="00000000" w:rsidRPr="00000000">
        <w:rPr>
          <w:rFonts w:ascii="Times New Roman" w:cs="Times New Roman" w:eastAsia="Times New Roman" w:hAnsi="Times New Roman"/>
          <w:sz w:val="24"/>
          <w:szCs w:val="24"/>
          <w:rtl w:val="0"/>
        </w:rPr>
        <w:t xml:space="preserve">: Businesses are increasingly focused on creating sustainable supply chains by adopting ethical sourcing, using renewable energy, and managing waste. Measures include reducing emissions from transportation, designing products for recyclability, and establishing transparency with suppliers.</w:t>
      </w:r>
    </w:p>
    <w:p w:rsidR="00000000" w:rsidDel="00000000" w:rsidP="00000000" w:rsidRDefault="00000000" w:rsidRPr="00000000" w14:paraId="000004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Environmental considerations</w:t>
      </w:r>
      <w:r w:rsidDel="00000000" w:rsidR="00000000" w:rsidRPr="00000000">
        <w:rPr>
          <w:rFonts w:ascii="Times New Roman" w:cs="Times New Roman" w:eastAsia="Times New Roman" w:hAnsi="Times New Roman"/>
          <w:sz w:val="24"/>
          <w:szCs w:val="24"/>
          <w:rtl w:val="0"/>
        </w:rPr>
        <w:t xml:space="preserve">: The goal is to minimize environmental harm, including protecting natural resources and reducing greenhouse gas emissions. Technologies like AI and advanced analytics are being used to optimize supply chains and promote circular economy principles.</w:t>
      </w:r>
    </w:p>
    <w:p w:rsidR="00000000" w:rsidDel="00000000" w:rsidP="00000000" w:rsidRDefault="00000000" w:rsidRPr="00000000" w14:paraId="000004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Social dimension of sustainability</w:t>
      </w:r>
      <w:r w:rsidDel="00000000" w:rsidR="00000000" w:rsidRPr="00000000">
        <w:rPr>
          <w:rFonts w:ascii="Times New Roman" w:cs="Times New Roman" w:eastAsia="Times New Roman" w:hAnsi="Times New Roman"/>
          <w:sz w:val="24"/>
          <w:szCs w:val="24"/>
          <w:rtl w:val="0"/>
        </w:rPr>
        <w:t xml:space="preserve">: A sustainable approach also incorporates social responsibility, ensuring fair labor practices and safe working conditions throughout the supply chain.</w:t>
      </w:r>
    </w:p>
    <w:p w:rsidR="00000000" w:rsidDel="00000000" w:rsidP="00000000" w:rsidRDefault="00000000" w:rsidRPr="00000000" w14:paraId="000004C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8.5 Safety Aspects</w:t>
      </w:r>
    </w:p>
    <w:p w:rsidR="00000000" w:rsidDel="00000000" w:rsidP="00000000" w:rsidRDefault="00000000" w:rsidRPr="00000000" w14:paraId="000004C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Safety aspects </w:t>
      </w:r>
      <w:r w:rsidDel="00000000" w:rsidR="00000000" w:rsidRPr="00000000">
        <w:rPr>
          <w:rFonts w:ascii="Times New Roman" w:cs="Times New Roman" w:eastAsia="Times New Roman" w:hAnsi="Times New Roman"/>
          <w:sz w:val="24"/>
          <w:szCs w:val="24"/>
          <w:rtl w:val="0"/>
        </w:rPr>
        <w:t xml:space="preserve">focus on preventing harm and ensuring the security and reliability of products and systems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4C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 and describe the safety aspect from the perspective of the project</w:t>
      </w:r>
    </w:p>
    <w:p w:rsidR="00000000" w:rsidDel="00000000" w:rsidP="00000000" w:rsidRDefault="00000000" w:rsidRPr="00000000" w14:paraId="000004CE">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Ensure proper citation and referencing.</w:t>
      </w:r>
    </w:p>
    <w:p w:rsidR="00000000" w:rsidDel="00000000" w:rsidP="00000000" w:rsidRDefault="00000000" w:rsidRPr="00000000" w14:paraId="000004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w:t>
      </w:r>
    </w:p>
    <w:p w:rsidR="00000000" w:rsidDel="00000000" w:rsidP="00000000" w:rsidRDefault="00000000" w:rsidRPr="00000000" w14:paraId="000004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Internet of Things (IoT) in Health, Safety, and Environment (HSE) refers to the application of connected physical devices, sensors, and network technology to optimize and enhance processes related to </w:t>
      </w:r>
      <w:r w:rsidDel="00000000" w:rsidR="00000000" w:rsidRPr="00000000">
        <w:rPr>
          <w:rFonts w:ascii="Times New Roman" w:cs="Times New Roman" w:eastAsia="Times New Roman" w:hAnsi="Times New Roman"/>
          <w:b w:val="1"/>
          <w:sz w:val="24"/>
          <w:szCs w:val="24"/>
          <w:rtl w:val="0"/>
        </w:rPr>
        <w:t xml:space="preserve">occupational health, workplace safety, and environmental management</w:t>
      </w:r>
      <w:r w:rsidDel="00000000" w:rsidR="00000000" w:rsidRPr="00000000">
        <w:rPr>
          <w:rFonts w:ascii="Times New Roman" w:cs="Times New Roman" w:eastAsia="Times New Roman" w:hAnsi="Times New Roman"/>
          <w:sz w:val="24"/>
          <w:szCs w:val="24"/>
          <w:rtl w:val="0"/>
        </w:rPr>
        <w:t xml:space="preserve">. This integration enables real-time data collection, facilitating informed decision-making and promoting safer and more sustainable practices.</w:t>
      </w:r>
    </w:p>
    <w:p w:rsidR="00000000" w:rsidDel="00000000" w:rsidP="00000000" w:rsidRDefault="00000000" w:rsidRPr="00000000" w14:paraId="000004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safety is the process of protecting IoT devices, networks, and data from threats by using best practices like </w:t>
      </w:r>
      <w:r w:rsidDel="00000000" w:rsidR="00000000" w:rsidRPr="00000000">
        <w:rPr>
          <w:rFonts w:ascii="Times New Roman" w:cs="Times New Roman" w:eastAsia="Times New Roman" w:hAnsi="Times New Roman"/>
          <w:b w:val="1"/>
          <w:sz w:val="24"/>
          <w:szCs w:val="24"/>
          <w:rtl w:val="0"/>
        </w:rPr>
        <w:t xml:space="preserve">strong, unique passwords and multi-factor authentication, regular firmware updates, data encryption, creating isolated networks</w:t>
      </w:r>
      <w:r w:rsidDel="00000000" w:rsidR="00000000" w:rsidRPr="00000000">
        <w:rPr>
          <w:rFonts w:ascii="Times New Roman" w:cs="Times New Roman" w:eastAsia="Times New Roman" w:hAnsi="Times New Roman"/>
          <w:sz w:val="24"/>
          <w:szCs w:val="24"/>
          <w:rtl w:val="0"/>
        </w:rPr>
        <w:t xml:space="preserve"> for IoT devices, and monitoring for suspicious activity. </w:t>
      </w:r>
    </w:p>
    <w:p w:rsidR="00000000" w:rsidDel="00000000" w:rsidP="00000000" w:rsidRDefault="00000000" w:rsidRPr="00000000" w14:paraId="000004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also improves </w:t>
      </w:r>
      <w:r w:rsidDel="00000000" w:rsidR="00000000" w:rsidRPr="00000000">
        <w:rPr>
          <w:rFonts w:ascii="Times New Roman" w:cs="Times New Roman" w:eastAsia="Times New Roman" w:hAnsi="Times New Roman"/>
          <w:b w:val="1"/>
          <w:sz w:val="24"/>
          <w:szCs w:val="24"/>
          <w:rtl w:val="0"/>
        </w:rPr>
        <w:t xml:space="preserve">safety by enabling real-time monitoring of environmental hazards, providing data-driven insights for risk prevention, and improving emergency response</w:t>
      </w:r>
      <w:r w:rsidDel="00000000" w:rsidR="00000000" w:rsidRPr="00000000">
        <w:rPr>
          <w:rFonts w:ascii="Times New Roman" w:cs="Times New Roman" w:eastAsia="Times New Roman" w:hAnsi="Times New Roman"/>
          <w:sz w:val="24"/>
          <w:szCs w:val="24"/>
          <w:rtl w:val="0"/>
        </w:rPr>
        <w:t xml:space="preserve"> through alerts and guided evacuations.)</w:t>
      </w:r>
    </w:p>
    <w:p w:rsidR="00000000" w:rsidDel="00000000" w:rsidP="00000000" w:rsidRDefault="00000000" w:rsidRPr="00000000" w14:paraId="000004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impact of AI</w:t>
      </w:r>
    </w:p>
    <w:p w:rsidR="00000000" w:rsidDel="00000000" w:rsidP="00000000" w:rsidRDefault="00000000" w:rsidRPr="00000000" w14:paraId="000004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Autonomous vehicles</w:t>
      </w:r>
      <w:r w:rsidDel="00000000" w:rsidR="00000000" w:rsidRPr="00000000">
        <w:rPr>
          <w:rFonts w:ascii="Times New Roman" w:cs="Times New Roman" w:eastAsia="Times New Roman" w:hAnsi="Times New Roman"/>
          <w:sz w:val="24"/>
          <w:szCs w:val="24"/>
          <w:rtl w:val="0"/>
        </w:rPr>
        <w:t xml:space="preserve">: Safety is paramount for self-driving cars, requiring robust sensor suites, extensive software testing, and cybersecurity measures to prevent hacking. Redundancy and fail-safe mechanisms are built in to ensure functional safety.</w:t>
      </w:r>
    </w:p>
    <w:p w:rsidR="00000000" w:rsidDel="00000000" w:rsidP="00000000" w:rsidRDefault="00000000" w:rsidRPr="00000000" w14:paraId="000004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 systems</w:t>
      </w:r>
      <w:r w:rsidDel="00000000" w:rsidR="00000000" w:rsidRPr="00000000">
        <w:rPr>
          <w:rFonts w:ascii="Times New Roman" w:cs="Times New Roman" w:eastAsia="Times New Roman" w:hAnsi="Times New Roman"/>
          <w:sz w:val="24"/>
          <w:szCs w:val="24"/>
          <w:rtl w:val="0"/>
        </w:rPr>
        <w:t xml:space="preserve">: Safety guidelines are also crucial for AI, including developing systems that are robust and reliable under various conditions and implementing continuous monitoring. The goal is to prevent AI from producing harmful or unintended outputs.</w:t>
      </w:r>
    </w:p>
    <w:p w:rsidR="00000000" w:rsidDel="00000000" w:rsidP="00000000" w:rsidRDefault="00000000" w:rsidRPr="00000000" w14:paraId="000004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Cybersecurity</w:t>
      </w:r>
      <w:r w:rsidDel="00000000" w:rsidR="00000000" w:rsidRPr="00000000">
        <w:rPr>
          <w:rFonts w:ascii="Times New Roman" w:cs="Times New Roman" w:eastAsia="Times New Roman" w:hAnsi="Times New Roman"/>
          <w:sz w:val="24"/>
          <w:szCs w:val="24"/>
          <w:rtl w:val="0"/>
        </w:rPr>
        <w:t xml:space="preserve">: This is a key component of safety, particularly in technology. It involves protecting systems from cyberattacks, data breaches, and unauthorized access.</w:t>
      </w:r>
    </w:p>
    <w:p w:rsidR="00000000" w:rsidDel="00000000" w:rsidP="00000000" w:rsidRDefault="00000000" w:rsidRPr="00000000" w14:paraId="000004D7">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D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9</w:t>
      </w:r>
    </w:p>
    <w:p w:rsidR="00000000" w:rsidDel="00000000" w:rsidP="00000000" w:rsidRDefault="00000000" w:rsidRPr="00000000" w14:paraId="000004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rtl w:val="0"/>
        </w:rPr>
        <w:t xml:space="preserve">Conclusion</w:t>
      </w:r>
      <w:r w:rsidDel="00000000" w:rsidR="00000000" w:rsidRPr="00000000">
        <w:rPr>
          <w:rtl w:val="0"/>
        </w:rPr>
      </w:r>
    </w:p>
    <w:p w:rsidR="00000000" w:rsidDel="00000000" w:rsidP="00000000" w:rsidRDefault="00000000" w:rsidRPr="00000000" w14:paraId="000004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(Summarise the approach used in the project, the results obtained and future work)</w:t>
      </w:r>
    </w:p>
    <w:p w:rsidR="00000000" w:rsidDel="00000000" w:rsidP="00000000" w:rsidRDefault="00000000" w:rsidRPr="00000000" w14:paraId="000004D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Discuss how the implementation of this project meets the objectives listed in the Introduction.</w:t>
      </w:r>
    </w:p>
    <w:p w:rsidR="00000000" w:rsidDel="00000000" w:rsidP="00000000" w:rsidRDefault="00000000" w:rsidRPr="00000000" w14:paraId="000004D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Summarize the results and link it with the objectives of the project</w:t>
      </w:r>
    </w:p>
    <w:p w:rsidR="00000000" w:rsidDel="00000000" w:rsidP="00000000" w:rsidRDefault="00000000" w:rsidRPr="00000000" w14:paraId="000004D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Future recommendation - Reflect on design aspects that can be improved but not implemented in your project.)</w:t>
      </w:r>
    </w:p>
    <w:p w:rsidR="00000000" w:rsidDel="00000000" w:rsidP="00000000" w:rsidRDefault="00000000" w:rsidRPr="00000000" w14:paraId="000004DE">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w:t>
      </w:r>
    </w:p>
    <w:p w:rsidR="00000000" w:rsidDel="00000000" w:rsidP="00000000" w:rsidRDefault="00000000" w:rsidRPr="00000000" w14:paraId="000004DF">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tracking systems designed in the proposed work fulfills the optimized structure in different scenarios based on sunlight. The designed prototype is IoT based to monitor and control the system and also serves as an efficient and a sustainable solar tracking device…….</w:t>
      </w:r>
    </w:p>
    <w:p w:rsidR="00000000" w:rsidDel="00000000" w:rsidP="00000000" w:rsidRDefault="00000000" w:rsidRPr="00000000" w14:paraId="000004E0">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future, this project can be developed and improved to make it more efficient and usable by......</w:t>
      </w:r>
    </w:p>
    <w:p w:rsidR="00000000" w:rsidDel="00000000" w:rsidP="00000000" w:rsidRDefault="00000000" w:rsidRPr="00000000" w14:paraId="000004E1">
      <w:pPr>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4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rtl w:val="0"/>
        </w:rPr>
        <w:t xml:space="preserve">References</w:t>
      </w:r>
      <w:r w:rsidDel="00000000" w:rsidR="00000000" w:rsidRPr="00000000">
        <w:rPr>
          <w:rtl w:val="0"/>
        </w:rPr>
      </w:r>
    </w:p>
    <w:p w:rsidR="00000000" w:rsidDel="00000000" w:rsidP="00000000" w:rsidRDefault="00000000" w:rsidRPr="00000000" w14:paraId="000004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write a research paper or report, including a list of references is an important step. Below are some guidelines for selecting and formatting your references.</w:t>
      </w:r>
    </w:p>
    <w:p w:rsidR="00000000" w:rsidDel="00000000" w:rsidP="00000000" w:rsidRDefault="00000000" w:rsidRPr="00000000" w14:paraId="000004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w:t>
      </w:r>
      <w:r w:rsidDel="00000000" w:rsidR="00000000" w:rsidRPr="00000000">
        <w:rPr>
          <w:rFonts w:ascii="Times New Roman" w:cs="Times New Roman" w:eastAsia="Times New Roman" w:hAnsi="Times New Roman"/>
          <w:b w:val="1"/>
          <w:sz w:val="24"/>
          <w:szCs w:val="24"/>
          <w:rtl w:val="0"/>
        </w:rPr>
        <w:t xml:space="preserve">references of all sources</w:t>
      </w:r>
      <w:r w:rsidDel="00000000" w:rsidR="00000000" w:rsidRPr="00000000">
        <w:rPr>
          <w:rFonts w:ascii="Times New Roman" w:cs="Times New Roman" w:eastAsia="Times New Roman" w:hAnsi="Times New Roman"/>
          <w:sz w:val="24"/>
          <w:szCs w:val="24"/>
          <w:rtl w:val="0"/>
        </w:rPr>
        <w:t xml:space="preserve"> used in chapters – 1. Introduction, 2. Literature review, 3. Methodology, 4. Project management, 5. Analysis and Design, 6. Hardware and Software implementation, 7. Evaluation and results, and 8. Social, Legal, Ethical, Sustainability and Safety aspects.</w:t>
      </w:r>
    </w:p>
    <w:p w:rsidR="00000000" w:rsidDel="00000000" w:rsidP="00000000" w:rsidRDefault="00000000" w:rsidRPr="00000000" w14:paraId="000004E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 Selection</w:t>
      </w:r>
    </w:p>
    <w:p w:rsidR="00000000" w:rsidDel="00000000" w:rsidP="00000000" w:rsidRDefault="00000000" w:rsidRPr="00000000" w14:paraId="000004E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Make sure all references are directly </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relevant</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to the topic/project. </w:t>
      </w:r>
    </w:p>
    <w:p w:rsidR="00000000" w:rsidDel="00000000" w:rsidP="00000000" w:rsidRDefault="00000000" w:rsidRPr="00000000" w14:paraId="000004E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You should cite </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recent conference and journal papers</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preferably those published within the </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last three to five years</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 </w:t>
      </w:r>
    </w:p>
    <w:p w:rsidR="00000000" w:rsidDel="00000000" w:rsidP="00000000" w:rsidRDefault="00000000" w:rsidRPr="00000000" w14:paraId="000004E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If you include any figures or tables from other sources, they must be properly cited as well.</w:t>
      </w:r>
    </w:p>
    <w:p w:rsidR="00000000" w:rsidDel="00000000" w:rsidP="00000000" w:rsidRDefault="00000000" w:rsidRPr="00000000" w14:paraId="000004E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Citation and Formatting</w:t>
      </w:r>
    </w:p>
    <w:p w:rsidR="00000000" w:rsidDel="00000000" w:rsidP="00000000" w:rsidRDefault="00000000" w:rsidRPr="00000000" w14:paraId="000004E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Every source you cite in the body of the report must appear in your reference list, </w:t>
      </w:r>
    </w:p>
    <w:p w:rsidR="00000000" w:rsidDel="00000000" w:rsidP="00000000" w:rsidRDefault="00000000" w:rsidRPr="00000000" w14:paraId="000004E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Every source in your reference list must be cited in the text. </w:t>
      </w:r>
    </w:p>
    <w:p w:rsidR="00000000" w:rsidDel="00000000" w:rsidP="00000000" w:rsidRDefault="00000000" w:rsidRPr="00000000" w14:paraId="000004E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If you cite a source multiple times, you only need to include one entry for it in your reference list.</w:t>
      </w:r>
    </w:p>
    <w:p w:rsidR="00000000" w:rsidDel="00000000" w:rsidP="00000000" w:rsidRDefault="00000000" w:rsidRPr="00000000" w14:paraId="000004E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Finally, do not include any references in your list that you haven't cited in your paper.</w:t>
      </w:r>
    </w:p>
    <w:p w:rsidR="00000000" w:rsidDel="00000000" w:rsidP="00000000" w:rsidRDefault="00000000" w:rsidRPr="00000000" w14:paraId="000004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Havard style</w:t>
      </w:r>
      <w:r w:rsidDel="00000000" w:rsidR="00000000" w:rsidRPr="00000000">
        <w:rPr>
          <w:rFonts w:ascii="Times New Roman" w:cs="Times New Roman" w:eastAsia="Times New Roman" w:hAnsi="Times New Roman"/>
          <w:sz w:val="24"/>
          <w:szCs w:val="24"/>
          <w:rtl w:val="0"/>
        </w:rPr>
        <w:t xml:space="preserve"> – e.g. author name, year, title of paper, conference or publication, vol, issue, page no, ISBN no …</w:t>
      </w:r>
    </w:p>
    <w:p w:rsidR="00000000" w:rsidDel="00000000" w:rsidP="00000000" w:rsidRDefault="00000000" w:rsidRPr="00000000" w14:paraId="000004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United Nations, Sustainable Development Goals, Department of Economic and Social Affairs UN, https://sdgs.un.org/goals</w:t>
      </w:r>
    </w:p>
    <w:p w:rsidR="00000000" w:rsidDel="00000000" w:rsidP="00000000" w:rsidRDefault="00000000" w:rsidRPr="00000000" w14:paraId="000004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NarasimhaRao, Y., Chandra, P.S., Revathi, V. and Kumar, N.S., 2020. Providing enhanced security in IoT based smart weather system. Indonesian Journal of Electrical Engineering and Computer Science, 18(1), pp.9-15.</w:t>
      </w:r>
    </w:p>
    <w:p w:rsidR="00000000" w:rsidDel="00000000" w:rsidP="00000000" w:rsidRDefault="00000000" w:rsidRPr="00000000" w14:paraId="000004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Raju, M.P. and Laxmi, A.J., 2020. IOT based online load forecasting using machine learning algorithms. Procedia Computer Science, 171, pp.551-560.</w:t>
      </w:r>
    </w:p>
    <w:p w:rsidR="00000000" w:rsidDel="00000000" w:rsidP="00000000" w:rsidRDefault="00000000" w:rsidRPr="00000000" w14:paraId="000004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p w:rsidR="00000000" w:rsidDel="00000000" w:rsidP="00000000" w:rsidRDefault="00000000" w:rsidRPr="00000000" w14:paraId="000004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 not summarise from websites, wikipedia, blogs, etc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5">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Base Paper</w:t>
      </w:r>
    </w:p>
    <w:p w:rsidR="00000000" w:rsidDel="00000000" w:rsidP="00000000" w:rsidRDefault="00000000" w:rsidRPr="00000000" w14:paraId="000004F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(From References the mainly referred paper)</w:t>
      </w:r>
      <w:r w:rsidDel="00000000" w:rsidR="00000000" w:rsidRPr="00000000">
        <w:rPr>
          <w:rtl w:val="0"/>
        </w:rPr>
      </w:r>
    </w:p>
    <w:p w:rsidR="00000000" w:rsidDel="00000000" w:rsidP="00000000" w:rsidRDefault="00000000" w:rsidRPr="00000000" w14:paraId="000004F7">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the instructions below to format your references to match the example in the "References" section above.</w:t>
      </w:r>
    </w:p>
    <w:p w:rsidR="00000000" w:rsidDel="00000000" w:rsidP="00000000" w:rsidRDefault="00000000" w:rsidRPr="00000000" w14:paraId="000004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Step 1.  Visit </w:t>
      </w:r>
      <w:hyperlink r:id="rId91">
        <w:r w:rsidDel="00000000" w:rsidR="00000000" w:rsidRPr="00000000">
          <w:rPr>
            <w:rFonts w:ascii="Times New Roman" w:cs="Times New Roman" w:eastAsia="Times New Roman" w:hAnsi="Times New Roman"/>
            <w:sz w:val="24"/>
            <w:szCs w:val="24"/>
            <w:u w:val="single"/>
            <w:rtl w:val="0"/>
          </w:rPr>
          <w:t xml:space="preserve">https://scholar.google.com/</w:t>
        </w:r>
      </w:hyperlink>
      <w:r w:rsidDel="00000000" w:rsidR="00000000" w:rsidRPr="00000000">
        <w:rPr>
          <w:rtl w:val="0"/>
        </w:rPr>
      </w:r>
    </w:p>
    <w:p w:rsidR="00000000" w:rsidDel="00000000" w:rsidP="00000000" w:rsidRDefault="00000000" w:rsidRPr="00000000" w14:paraId="000004F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S</w:t>
      </w:r>
      <w:r w:rsidDel="00000000" w:rsidR="00000000" w:rsidRPr="00000000">
        <w:rPr>
          <w:rtl w:val="0"/>
        </w:rPr>
      </w:r>
    </w:p>
    <w:p w:rsidR="00000000" w:rsidDel="00000000" w:rsidP="00000000" w:rsidRDefault="00000000" w:rsidRPr="00000000" w14:paraId="000004FA">
      <w:pPr>
        <w:jc w:val="both"/>
        <w:rPr>
          <w:rFonts w:ascii="Times New Roman" w:cs="Times New Roman" w:eastAsia="Times New Roman" w:hAnsi="Times New Roman"/>
          <w:sz w:val="24"/>
          <w:szCs w:val="24"/>
        </w:rPr>
      </w:pPr>
      <w:r w:rsidDel="00000000" w:rsidR="00000000" w:rsidRPr="00000000">
        <w:rPr>
          <w:rtl w:val="0"/>
        </w:rPr>
      </w:r>
    </w:p>
    <w:sectPr>
      <w:headerReference r:id="rId92" w:type="default"/>
      <w:headerReference r:id="rId93" w:type="first"/>
      <w:headerReference r:id="rId94" w:type="even"/>
      <w:footerReference r:id="rId95" w:type="default"/>
      <w:type w:val="nextPage"/>
      <w:pgSz w:h="16850" w:w="1192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Arial"/>
  <w:font w:name="Courier New"/>
  <w:font w:name="Robo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Cardo">
    <w:embedRegular w:fontKey="{00000000-0000-0000-0000-000000000000}" r:id="rId11" w:subsetted="0"/>
    <w:embedBold w:fontKey="{00000000-0000-0000-0000-000000000000}" r:id="rId12" w:subsetted="0"/>
    <w:embedItalic w:fontKey="{00000000-0000-0000-0000-000000000000}" r:id="rId13" w:subsetted="0"/>
  </w:font>
  <w:font w:name="Noto Sans Symbols">
    <w:embedRegular w:fontKey="{00000000-0000-0000-0000-000000000000}" r:id="rId14" w:subsetted="0"/>
    <w:embedBold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lvl>
    <w:lvl w:ilvl="1">
      <w:start w:val="1"/>
      <w:numFmt w:val="decimal"/>
      <w:lvlText w:val="%1.%2"/>
      <w:lvlJc w:val="left"/>
      <w:pPr>
        <w:ind w:left="960" w:hanging="60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800" w:hanging="720"/>
      </w:pPr>
      <w:rPr>
        <w:rFonts w:ascii="Calibri" w:cs="Calibri" w:eastAsia="Calibri" w:hAnsi="Calibri"/>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upperLetter"/>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5"/>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widowControl w:val="0"/>
      <w:spacing w:after="0" w:line="240" w:lineRule="auto"/>
      <w:ind w:left="201"/>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uiPriority w:val="9"/>
    <w:semiHidden w:val="1"/>
    <w:unhideWhenUsed w:val="1"/>
    <w:qFormat w:val="1"/>
    <w:rsid w:val="008638FE"/>
    <w:pPr>
      <w:keepNext w:val="1"/>
      <w:keepLines w:val="1"/>
      <w:widowControl w:val="0"/>
      <w:autoSpaceDE w:val="0"/>
      <w:autoSpaceDN w:val="0"/>
      <w:spacing w:after="0" w:before="40" w:line="240" w:lineRule="auto"/>
      <w:outlineLvl w:val="6"/>
    </w:pPr>
    <w:rPr>
      <w:rFonts w:asciiTheme="majorHAnsi" w:cstheme="majorBidi" w:eastAsiaTheme="majorEastAsia" w:hAnsiTheme="majorHAnsi"/>
      <w:i w:val="1"/>
      <w:iCs w:val="1"/>
      <w:color w:val="1f3763" w:themeColor="accent1" w:themeShade="00007F"/>
      <w:kern w:val="0"/>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link w:val="ListParagraphChar"/>
    <w:uiPriority w:val="1"/>
    <w:qFormat w:val="1"/>
    <w:rsid w:val="00C11650"/>
    <w:pPr>
      <w:ind w:left="720"/>
      <w:contextualSpacing w:val="1"/>
    </w:pPr>
  </w:style>
  <w:style w:type="table" w:styleId="TableGrid">
    <w:name w:val="Table Grid"/>
    <w:basedOn w:val="TableNormal"/>
    <w:uiPriority w:val="59"/>
    <w:rsid w:val="0092331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A71E9C"/>
    <w:rPr>
      <w:b w:val="1"/>
      <w:bCs w:val="1"/>
    </w:rPr>
  </w:style>
  <w:style w:type="character" w:styleId="Hyperlink">
    <w:name w:val="Hyperlink"/>
    <w:basedOn w:val="DefaultParagraphFont"/>
    <w:uiPriority w:val="99"/>
    <w:unhideWhenUsed w:val="1"/>
    <w:rsid w:val="00AC68A5"/>
    <w:rPr>
      <w:color w:val="0563c1" w:themeColor="hyperlink"/>
      <w:u w:val="single"/>
    </w:rPr>
  </w:style>
  <w:style w:type="character" w:styleId="PlaceholderText">
    <w:name w:val="Placeholder Text"/>
    <w:basedOn w:val="DefaultParagraphFont"/>
    <w:uiPriority w:val="99"/>
    <w:semiHidden w:val="1"/>
    <w:rsid w:val="00EF7980"/>
    <w:rPr>
      <w:color w:val="808080"/>
    </w:rPr>
  </w:style>
  <w:style w:type="paragraph" w:styleId="Default" w:customStyle="1">
    <w:name w:val="Default"/>
    <w:rsid w:val="00002C7E"/>
    <w:pPr>
      <w:autoSpaceDE w:val="0"/>
      <w:autoSpaceDN w:val="0"/>
      <w:adjustRightInd w:val="0"/>
      <w:spacing w:after="0" w:line="240" w:lineRule="auto"/>
    </w:pPr>
    <w:rPr>
      <w:rFonts w:ascii="Times New Roman" w:cs="Times New Roman" w:hAnsi="Times New Roman"/>
      <w:color w:val="000000"/>
      <w:kern w:val="0"/>
      <w:sz w:val="24"/>
      <w:szCs w:val="24"/>
    </w:rPr>
  </w:style>
  <w:style w:type="paragraph" w:styleId="NormalWeb">
    <w:name w:val="Normal (Web)"/>
    <w:basedOn w:val="Normal"/>
    <w:uiPriority w:val="99"/>
    <w:semiHidden w:val="1"/>
    <w:unhideWhenUsed w:val="1"/>
    <w:rsid w:val="004A1E93"/>
    <w:pPr>
      <w:spacing w:after="100" w:afterAutospacing="1" w:before="100" w:beforeAutospacing="1" w:line="240" w:lineRule="auto"/>
    </w:pPr>
    <w:rPr>
      <w:rFonts w:ascii="Times New Roman" w:cs="Times New Roman" w:eastAsia="Times New Roman" w:hAnsi="Times New Roman"/>
      <w:kern w:val="0"/>
      <w:sz w:val="24"/>
      <w:szCs w:val="24"/>
      <w:lang w:val="en-US"/>
    </w:rPr>
  </w:style>
  <w:style w:type="paragraph" w:styleId="Header">
    <w:name w:val="header"/>
    <w:basedOn w:val="Normal"/>
    <w:link w:val="HeaderChar"/>
    <w:uiPriority w:val="99"/>
    <w:unhideWhenUsed w:val="1"/>
    <w:rsid w:val="00DF5C27"/>
    <w:pPr>
      <w:tabs>
        <w:tab w:val="center" w:pos="4513"/>
        <w:tab w:val="right" w:pos="9026"/>
      </w:tabs>
      <w:spacing w:after="0" w:line="240" w:lineRule="auto"/>
    </w:pPr>
  </w:style>
  <w:style w:type="character" w:styleId="HeaderChar" w:customStyle="1">
    <w:name w:val="Header Char"/>
    <w:basedOn w:val="DefaultParagraphFont"/>
    <w:link w:val="Header"/>
    <w:uiPriority w:val="99"/>
    <w:rsid w:val="00DF5C27"/>
  </w:style>
  <w:style w:type="paragraph" w:styleId="Footer">
    <w:name w:val="footer"/>
    <w:basedOn w:val="Normal"/>
    <w:link w:val="FooterChar"/>
    <w:uiPriority w:val="99"/>
    <w:unhideWhenUsed w:val="1"/>
    <w:rsid w:val="00DF5C27"/>
    <w:pPr>
      <w:tabs>
        <w:tab w:val="center" w:pos="4513"/>
        <w:tab w:val="right" w:pos="9026"/>
      </w:tabs>
      <w:spacing w:after="0" w:line="240" w:lineRule="auto"/>
    </w:pPr>
  </w:style>
  <w:style w:type="character" w:styleId="FooterChar" w:customStyle="1">
    <w:name w:val="Footer Char"/>
    <w:basedOn w:val="DefaultParagraphFont"/>
    <w:link w:val="Footer"/>
    <w:uiPriority w:val="99"/>
    <w:rsid w:val="00DF5C27"/>
  </w:style>
  <w:style w:type="character" w:styleId="Heading3Char" w:customStyle="1">
    <w:name w:val="Heading 3 Char"/>
    <w:basedOn w:val="DefaultParagraphFont"/>
    <w:link w:val="Heading3"/>
    <w:uiPriority w:val="9"/>
    <w:rsid w:val="00347146"/>
    <w:rPr>
      <w:rFonts w:ascii="Times New Roman" w:cs="Times New Roman" w:eastAsia="Times New Roman" w:hAnsi="Times New Roman"/>
      <w:b w:val="1"/>
      <w:bCs w:val="1"/>
      <w:kern w:val="0"/>
      <w:sz w:val="24"/>
      <w:szCs w:val="24"/>
      <w:lang w:val="en-US"/>
    </w:rPr>
  </w:style>
  <w:style w:type="paragraph" w:styleId="BodyText">
    <w:name w:val="Body Text"/>
    <w:basedOn w:val="Normal"/>
    <w:link w:val="BodyTextChar"/>
    <w:uiPriority w:val="1"/>
    <w:qFormat w:val="1"/>
    <w:rsid w:val="00347146"/>
    <w:pPr>
      <w:widowControl w:val="0"/>
      <w:autoSpaceDE w:val="0"/>
      <w:autoSpaceDN w:val="0"/>
      <w:spacing w:after="0" w:line="240" w:lineRule="auto"/>
    </w:pPr>
    <w:rPr>
      <w:rFonts w:ascii="Times New Roman" w:cs="Times New Roman" w:eastAsia="Times New Roman" w:hAnsi="Times New Roman"/>
      <w:kern w:val="0"/>
      <w:sz w:val="24"/>
      <w:szCs w:val="24"/>
      <w:lang w:val="en-US"/>
    </w:rPr>
  </w:style>
  <w:style w:type="character" w:styleId="BodyTextChar" w:customStyle="1">
    <w:name w:val="Body Text Char"/>
    <w:basedOn w:val="DefaultParagraphFont"/>
    <w:link w:val="BodyText"/>
    <w:uiPriority w:val="1"/>
    <w:rsid w:val="00347146"/>
    <w:rPr>
      <w:rFonts w:ascii="Times New Roman" w:cs="Times New Roman" w:eastAsia="Times New Roman" w:hAnsi="Times New Roman"/>
      <w:kern w:val="0"/>
      <w:sz w:val="24"/>
      <w:szCs w:val="24"/>
      <w:lang w:val="en-US"/>
    </w:rPr>
  </w:style>
  <w:style w:type="character" w:styleId="Heading1Char" w:customStyle="1">
    <w:name w:val="Heading 1 Char"/>
    <w:basedOn w:val="DefaultParagraphFont"/>
    <w:link w:val="Heading1"/>
    <w:uiPriority w:val="9"/>
    <w:rsid w:val="00347146"/>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rsid w:val="00A12A39"/>
    <w:rPr>
      <w:rFonts w:asciiTheme="majorHAnsi" w:cstheme="majorBidi" w:eastAsiaTheme="majorEastAsia" w:hAnsiTheme="majorHAnsi"/>
      <w:color w:val="2f5496" w:themeColor="accent1" w:themeShade="0000BF"/>
      <w:sz w:val="26"/>
      <w:szCs w:val="26"/>
    </w:rPr>
  </w:style>
  <w:style w:type="character" w:styleId="Heading7Char" w:customStyle="1">
    <w:name w:val="Heading 7 Char"/>
    <w:basedOn w:val="DefaultParagraphFont"/>
    <w:link w:val="Heading7"/>
    <w:uiPriority w:val="9"/>
    <w:semiHidden w:val="1"/>
    <w:rsid w:val="008638FE"/>
    <w:rPr>
      <w:rFonts w:asciiTheme="majorHAnsi" w:cstheme="majorBidi" w:eastAsiaTheme="majorEastAsia" w:hAnsiTheme="majorHAnsi"/>
      <w:i w:val="1"/>
      <w:iCs w:val="1"/>
      <w:color w:val="1f3763" w:themeColor="accent1" w:themeShade="00007F"/>
      <w:kern w:val="0"/>
      <w:lang w:val="en-US"/>
    </w:rPr>
  </w:style>
  <w:style w:type="character" w:styleId="Heading6Char" w:customStyle="1">
    <w:name w:val="Heading 6 Char"/>
    <w:basedOn w:val="DefaultParagraphFont"/>
    <w:link w:val="Heading6"/>
    <w:uiPriority w:val="9"/>
    <w:semiHidden w:val="1"/>
    <w:rsid w:val="00026BF6"/>
    <w:rPr>
      <w:rFonts w:asciiTheme="majorHAnsi" w:cstheme="majorBidi" w:eastAsiaTheme="majorEastAsia" w:hAnsiTheme="majorHAnsi"/>
      <w:color w:val="1f3763" w:themeColor="accent1" w:themeShade="00007F"/>
    </w:rPr>
  </w:style>
  <w:style w:type="table" w:styleId="TableGrid1" w:customStyle="1">
    <w:name w:val="Table Grid1"/>
    <w:basedOn w:val="TableNormal"/>
    <w:next w:val="TableGrid"/>
    <w:uiPriority w:val="59"/>
    <w:rsid w:val="00026BF6"/>
    <w:pPr>
      <w:spacing w:after="0" w:line="240" w:lineRule="auto"/>
    </w:pPr>
    <w:rPr>
      <w:kern w:val="0"/>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ListParagraphChar" w:customStyle="1">
    <w:name w:val="List Paragraph Char"/>
    <w:basedOn w:val="DefaultParagraphFont"/>
    <w:link w:val="ListParagraph"/>
    <w:uiPriority w:val="1"/>
    <w:locked w:val="1"/>
    <w:rsid w:val="00026BF6"/>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75.0" w:type="dxa"/>
        <w:left w:w="75.0" w:type="dxa"/>
        <w:bottom w:w="75.0" w:type="dxa"/>
        <w:right w:w="7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techcommunity.microsoft.com/blog/azure-ai-foundry-blog/azure-neural-text-to-speech-extended-to-support-lip-sync-with-viseme/2356748" TargetMode="External"/><Relationship Id="rId84" Type="http://schemas.openxmlformats.org/officeDocument/2006/relationships/hyperlink" Target="https://www.electronicsforu.com/special/cool-stuff-misc/open-source-circuit-design-software#6-open-sce-circuit-design-software" TargetMode="External"/><Relationship Id="rId83" Type="http://schemas.openxmlformats.org/officeDocument/2006/relationships/hyperlink" Target="https://www.electronicsforu.com/special/cool-stuff-misc/open-source-circuit-design-software#5-naga-eda-circuit-design-software" TargetMode="External"/><Relationship Id="rId42" Type="http://schemas.openxmlformats.org/officeDocument/2006/relationships/hyperlink" Target="https://rasa.com/docs/rasa-enterprise/installation-and-setup/architecture/" TargetMode="External"/><Relationship Id="rId86" Type="http://schemas.openxmlformats.org/officeDocument/2006/relationships/hyperlink" Target="https://www.electronicsforu.com/special/cool-stuff-misc/open-source-circuit-design-software#8-simul-ide" TargetMode="External"/><Relationship Id="rId41" Type="http://schemas.openxmlformats.org/officeDocument/2006/relationships/hyperlink" Target="https://rasa.com/docs/reference/architecture/rasa-pro/" TargetMode="External"/><Relationship Id="rId85" Type="http://schemas.openxmlformats.org/officeDocument/2006/relationships/hyperlink" Target="https://www.electronicsforu.com/special/cool-stuff-misc/open-source-circuit-design-software#7-q-sapec-ng-circuit-design-software" TargetMode="External"/><Relationship Id="rId44" Type="http://schemas.openxmlformats.org/officeDocument/2006/relationships/hyperlink" Target="https://www.browserstack.com/guide/v-model-testing" TargetMode="External"/><Relationship Id="rId88" Type="http://schemas.openxmlformats.org/officeDocument/2006/relationships/image" Target="media/image15.png"/><Relationship Id="rId43" Type="http://schemas.openxmlformats.org/officeDocument/2006/relationships/hyperlink" Target="https://www.browserstack.com/guide/v-model-testing" TargetMode="External"/><Relationship Id="rId87" Type="http://schemas.openxmlformats.org/officeDocument/2006/relationships/hyperlink" Target="https://www.electronicsforu.com/special/cool-stuff-misc/open-source-circuit-design-software#9-gerbv" TargetMode="External"/><Relationship Id="rId46" Type="http://schemas.openxmlformats.org/officeDocument/2006/relationships/hyperlink" Target="https://www.code-intelligence.com/blog/everything-about-v-model-and-testing-embedded-software" TargetMode="External"/><Relationship Id="rId45" Type="http://schemas.openxmlformats.org/officeDocument/2006/relationships/hyperlink" Target="https://visuresolutions.com/alm-guide/v-model-systems-engineering/" TargetMode="External"/><Relationship Id="rId89" Type="http://schemas.openxmlformats.org/officeDocument/2006/relationships/image" Target="media/image7.png"/><Relationship Id="rId80" Type="http://schemas.openxmlformats.org/officeDocument/2006/relationships/hyperlink" Target="https://www.electronicsforu.com/special/cool-stuff-misc/open-source-circuit-design-software#2-open-circuit-design-software" TargetMode="External"/><Relationship Id="rId82" Type="http://schemas.openxmlformats.org/officeDocument/2006/relationships/hyperlink" Target="https://www.electronicsforu.com/special/cool-stuff-misc/open-source-circuit-design-software#4-ads-circuit-design-software" TargetMode="External"/><Relationship Id="rId81" Type="http://schemas.openxmlformats.org/officeDocument/2006/relationships/hyperlink" Target="https://www.electronicsforu.com/special/cool-stuff-misc/open-source-circuit-design-software#3-ki-cad-eda" TargetMode="External"/><Relationship Id="rId1" Type="http://schemas.openxmlformats.org/officeDocument/2006/relationships/image" Target="media/image2.jpg"/><Relationship Id="rId2" Type="http://schemas.openxmlformats.org/officeDocument/2006/relationships/image" Target="media/image1.jpg"/><Relationship Id="rId3" Type="http://schemas.openxmlformats.org/officeDocument/2006/relationships/image" Target="media/image6.jpg"/><Relationship Id="rId4" Type="http://schemas.openxmlformats.org/officeDocument/2006/relationships/image" Target="media/image5.jpg"/><Relationship Id="rId9" Type="http://schemas.openxmlformats.org/officeDocument/2006/relationships/fontTable" Target="fontTable.xml"/><Relationship Id="rId48" Type="http://schemas.openxmlformats.org/officeDocument/2006/relationships/hyperlink" Target="https://docs.aws.amazon.com/code-library/latest/ug/polly_example_polly_LipSync_section.html" TargetMode="External"/><Relationship Id="rId47" Type="http://schemas.openxmlformats.org/officeDocument/2006/relationships/hyperlink" Target="https://rasa.com/docs/rasa/next/arch-overview/" TargetMode="External"/><Relationship Id="rId49" Type="http://schemas.openxmlformats.org/officeDocument/2006/relationships/hyperlink" Target="https://techcommunity.microsoft.com/blog/azure-ai-foundry-blog/azure-neural-text-to-speech-extended-to-support-lip-sync-with-viseme/2356748" TargetMode="External"/><Relationship Id="rId5" Type="http://schemas.openxmlformats.org/officeDocument/2006/relationships/image" Target="media/image4.jpg"/><Relationship Id="rId6" Type="http://schemas.openxmlformats.org/officeDocument/2006/relationships/image" Target="media/image3.jpg"/><Relationship Id="rId7" Type="http://schemas.openxmlformats.org/officeDocument/2006/relationships/theme" Target="theme/theme1.xml"/><Relationship Id="rId8" Type="http://schemas.openxmlformats.org/officeDocument/2006/relationships/settings" Target="settings.xml"/><Relationship Id="rId73" Type="http://schemas.openxmlformats.org/officeDocument/2006/relationships/image" Target="media/image8.png"/><Relationship Id="rId72" Type="http://schemas.openxmlformats.org/officeDocument/2006/relationships/image" Target="media/image16.png"/><Relationship Id="rId31" Type="http://schemas.openxmlformats.org/officeDocument/2006/relationships/image" Target="media/image28.png"/><Relationship Id="rId75" Type="http://schemas.openxmlformats.org/officeDocument/2006/relationships/image" Target="media/image19.png"/><Relationship Id="rId30" Type="http://schemas.openxmlformats.org/officeDocument/2006/relationships/image" Target="media/image30.png"/><Relationship Id="rId74" Type="http://schemas.openxmlformats.org/officeDocument/2006/relationships/image" Target="media/image9.png"/><Relationship Id="rId33" Type="http://schemas.openxmlformats.org/officeDocument/2006/relationships/image" Target="media/image35.png"/><Relationship Id="rId77" Type="http://schemas.openxmlformats.org/officeDocument/2006/relationships/image" Target="media/image17.png"/><Relationship Id="rId32" Type="http://schemas.openxmlformats.org/officeDocument/2006/relationships/image" Target="media/image38.png"/><Relationship Id="rId76" Type="http://schemas.openxmlformats.org/officeDocument/2006/relationships/image" Target="media/image14.png"/><Relationship Id="rId35" Type="http://schemas.openxmlformats.org/officeDocument/2006/relationships/image" Target="media/image37.png"/><Relationship Id="rId79" Type="http://schemas.openxmlformats.org/officeDocument/2006/relationships/hyperlink" Target="https://www.electronicsforu.com/special/cool-stuff-misc/open-source-circuit-design-software#1-circuit-maker" TargetMode="External"/><Relationship Id="rId34" Type="http://schemas.openxmlformats.org/officeDocument/2006/relationships/image" Target="media/image39.png"/><Relationship Id="rId78" Type="http://schemas.openxmlformats.org/officeDocument/2006/relationships/image" Target="media/image11.png"/><Relationship Id="rId71" Type="http://schemas.openxmlformats.org/officeDocument/2006/relationships/image" Target="media/image10.png"/><Relationship Id="rId70" Type="http://schemas.openxmlformats.org/officeDocument/2006/relationships/image" Target="media/image18.png"/><Relationship Id="rId37" Type="http://schemas.openxmlformats.org/officeDocument/2006/relationships/image" Target="media/image23.png"/><Relationship Id="rId36" Type="http://schemas.openxmlformats.org/officeDocument/2006/relationships/image" Target="media/image22.png"/><Relationship Id="rId39" Type="http://schemas.openxmlformats.org/officeDocument/2006/relationships/hyperlink" Target="https://rasa.com/docs/rasa/next/arch-overview/" TargetMode="External"/><Relationship Id="rId38" Type="http://schemas.openxmlformats.org/officeDocument/2006/relationships/hyperlink" Target="https://rasa.com/docs/rasa/next/arch-overview/" TargetMode="External"/><Relationship Id="rId62" Type="http://schemas.openxmlformats.org/officeDocument/2006/relationships/image" Target="media/image13.png"/><Relationship Id="rId61" Type="http://schemas.openxmlformats.org/officeDocument/2006/relationships/image" Target="media/image21.png"/><Relationship Id="rId20" Type="http://schemas.openxmlformats.org/officeDocument/2006/relationships/image" Target="media/image40.png"/><Relationship Id="rId64" Type="http://schemas.openxmlformats.org/officeDocument/2006/relationships/hyperlink" Target="https://www.baeldung.com/cs/hld-lld" TargetMode="External"/><Relationship Id="rId63" Type="http://schemas.openxmlformats.org/officeDocument/2006/relationships/hyperlink" Target="https://www.baeldung.com/cs/hld-lld" TargetMode="External"/><Relationship Id="rId22" Type="http://schemas.openxmlformats.org/officeDocument/2006/relationships/image" Target="media/image32.png"/><Relationship Id="rId66" Type="http://schemas.openxmlformats.org/officeDocument/2006/relationships/hyperlink" Target="https://www.geeksforgeeks.org/system-design/different-types-of-low-level-design-in-system-design/" TargetMode="External"/><Relationship Id="rId21" Type="http://schemas.openxmlformats.org/officeDocument/2006/relationships/image" Target="media/image26.png"/><Relationship Id="rId65" Type="http://schemas.openxmlformats.org/officeDocument/2006/relationships/hyperlink" Target="https://walkingtree.tech/everything-need-know-low-level-design-sdlc/" TargetMode="External"/><Relationship Id="rId24" Type="http://schemas.openxmlformats.org/officeDocument/2006/relationships/image" Target="media/image29.jpg"/><Relationship Id="rId68" Type="http://schemas.openxmlformats.org/officeDocument/2006/relationships/hyperlink" Target="https://www.bdtask.com/blog/v-model-in-software-development" TargetMode="External"/><Relationship Id="rId23" Type="http://schemas.openxmlformats.org/officeDocument/2006/relationships/image" Target="media/image24.png"/><Relationship Id="rId67" Type="http://schemas.openxmlformats.org/officeDocument/2006/relationships/hyperlink" Target="https://imperiumdynamics.com/blog/How-to-Write-a-Functional-Design-Document.html" TargetMode="External"/><Relationship Id="rId60" Type="http://schemas.openxmlformats.org/officeDocument/2006/relationships/hyperlink" Target="https://rasa.com/docs/rasa-enterprise/installation-and-setup/architecture/" TargetMode="External"/><Relationship Id="rId26" Type="http://schemas.openxmlformats.org/officeDocument/2006/relationships/image" Target="media/image34.png"/><Relationship Id="rId25" Type="http://schemas.openxmlformats.org/officeDocument/2006/relationships/image" Target="media/image25.jpg"/><Relationship Id="rId69" Type="http://schemas.openxmlformats.org/officeDocument/2006/relationships/hyperlink" Target="https://www.techtarget.com/searchsoftwarequality/definition/functional-specification" TargetMode="External"/><Relationship Id="rId28" Type="http://schemas.openxmlformats.org/officeDocument/2006/relationships/image" Target="media/image48.png"/><Relationship Id="rId27" Type="http://schemas.openxmlformats.org/officeDocument/2006/relationships/image" Target="media/image36.png"/><Relationship Id="rId29" Type="http://schemas.openxmlformats.org/officeDocument/2006/relationships/image" Target="media/image33.png"/><Relationship Id="rId51" Type="http://schemas.openxmlformats.org/officeDocument/2006/relationships/hyperlink" Target="https://rasa.com/docs/reference/architecture/rasa-pro/" TargetMode="External"/><Relationship Id="rId95" Type="http://schemas.openxmlformats.org/officeDocument/2006/relationships/footer" Target="footer1.xml"/><Relationship Id="rId50" Type="http://schemas.openxmlformats.org/officeDocument/2006/relationships/hyperlink" Target="https://docs.aws.amazon.com/code-library/latest/ug/polly_example_polly_LipSync_section.html" TargetMode="External"/><Relationship Id="rId94" Type="http://schemas.openxmlformats.org/officeDocument/2006/relationships/header" Target="header1.xml"/><Relationship Id="rId53" Type="http://schemas.openxmlformats.org/officeDocument/2006/relationships/hyperlink" Target="https://visuresolutions.com/alm-guide/v-model-systems-engineering/" TargetMode="External"/><Relationship Id="rId52" Type="http://schemas.openxmlformats.org/officeDocument/2006/relationships/hyperlink" Target="https://rasa.com/docs/rasa-enterprise/installation-and-setup/architecture/" TargetMode="External"/><Relationship Id="rId11" Type="http://schemas.openxmlformats.org/officeDocument/2006/relationships/styles" Target="styles.xml"/><Relationship Id="rId55" Type="http://schemas.openxmlformats.org/officeDocument/2006/relationships/hyperlink" Target="https://rasa.com/docs/rasa-enterprise/installation-and-setup/architecture/" TargetMode="External"/><Relationship Id="rId10" Type="http://schemas.openxmlformats.org/officeDocument/2006/relationships/numbering" Target="numbering.xml"/><Relationship Id="rId54" Type="http://schemas.openxmlformats.org/officeDocument/2006/relationships/hyperlink" Target="https://docs.aws.amazon.com/code-library/latest/ug/polly_example_polly_LipSync_section.html" TargetMode="External"/><Relationship Id="rId13" Type="http://schemas.openxmlformats.org/officeDocument/2006/relationships/image" Target="media/image45.png"/><Relationship Id="rId57" Type="http://schemas.openxmlformats.org/officeDocument/2006/relationships/hyperlink" Target="https://www.tutorialspoint.com/sdlc/sdlc_v_model.htm" TargetMode="External"/><Relationship Id="rId12" Type="http://schemas.openxmlformats.org/officeDocument/2006/relationships/customXml" Target="../customXML/item1.xml"/><Relationship Id="rId56" Type="http://schemas.openxmlformats.org/officeDocument/2006/relationships/hyperlink" Target="https://www.browserstack.com/guide/v-model-testing" TargetMode="External"/><Relationship Id="rId91" Type="http://schemas.openxmlformats.org/officeDocument/2006/relationships/hyperlink" Target="https://scholar.google.com/" TargetMode="External"/><Relationship Id="rId90" Type="http://schemas.openxmlformats.org/officeDocument/2006/relationships/image" Target="media/image41.jpg"/><Relationship Id="rId93" Type="http://schemas.openxmlformats.org/officeDocument/2006/relationships/header" Target="header3.xml"/><Relationship Id="rId92" Type="http://schemas.openxmlformats.org/officeDocument/2006/relationships/header" Target="header2.xml"/><Relationship Id="rId15" Type="http://schemas.openxmlformats.org/officeDocument/2006/relationships/image" Target="media/image43.png"/><Relationship Id="rId59" Type="http://schemas.openxmlformats.org/officeDocument/2006/relationships/hyperlink" Target="https://www.code-intelligence.com/blog/everything-about-v-model-and-testing-embedded-software" TargetMode="External"/><Relationship Id="rId14" Type="http://schemas.openxmlformats.org/officeDocument/2006/relationships/image" Target="media/image46.png"/><Relationship Id="rId58" Type="http://schemas.openxmlformats.org/officeDocument/2006/relationships/hyperlink" Target="https://rasa.com/docs/rasa/next/arch-overview/" TargetMode="External"/><Relationship Id="rId17" Type="http://schemas.openxmlformats.org/officeDocument/2006/relationships/image" Target="media/image27.png"/><Relationship Id="rId16" Type="http://schemas.openxmlformats.org/officeDocument/2006/relationships/image" Target="media/image20.png"/><Relationship Id="rId19" Type="http://schemas.openxmlformats.org/officeDocument/2006/relationships/image" Target="media/image31.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1" Type="http://schemas.openxmlformats.org/officeDocument/2006/relationships/font" Target="fonts/Cardo-regular.ttf"/><Relationship Id="rId10" Type="http://schemas.openxmlformats.org/officeDocument/2006/relationships/font" Target="fonts/Roboto-boldItalic.ttf"/><Relationship Id="rId13" Type="http://schemas.openxmlformats.org/officeDocument/2006/relationships/font" Target="fonts/Cardo-italic.ttf"/><Relationship Id="rId12" Type="http://schemas.openxmlformats.org/officeDocument/2006/relationships/font" Target="fonts/Cardo-bold.ttf"/><Relationship Id="rId9" Type="http://schemas.openxmlformats.org/officeDocument/2006/relationships/font" Target="fonts/Roboto-italic.ttf"/><Relationship Id="rId15" Type="http://schemas.openxmlformats.org/officeDocument/2006/relationships/font" Target="fonts/NotoSansSymbols-bold.ttf"/><Relationship Id="rId14" Type="http://schemas.openxmlformats.org/officeDocument/2006/relationships/font" Target="fonts/NotoSansSymbols-regular.ttf"/><Relationship Id="rId7" Type="http://schemas.openxmlformats.org/officeDocument/2006/relationships/font" Target="fonts/Roboto-regular.ttf"/><Relationship Id="rId8" Type="http://schemas.openxmlformats.org/officeDocument/2006/relationships/font" Target="fonts/Robot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hYHKywZQOKzj/l9Am0Y6dwODDw==">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2025-09-22T06:36:00Z</dcterms:created>
  <dc:creator>Anilloy</dc:creator>
</cp:coreProperties>
</file>