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A6331"/>
          <w:sz w:val="40"/>
        </w:rPr>
        <w:t>TT Cell Vocational Training Management Portal (TTC-VTP)</w:t>
        <w:br/>
        <w:t>Run Guide &amp; Setup Instructions</w:t>
      </w:r>
    </w:p>
    <w:p>
      <w:pPr>
        <w:jc w:val="center"/>
      </w:pPr>
      <w:r>
        <w:rPr>
          <w:rFonts w:ascii="Calibri" w:hAnsi="Calibri"/>
          <w:i/>
          <w:color w:val="7A8B99"/>
          <w:sz w:val="22"/>
        </w:rPr>
        <w:t>Step-by-step instructions for running the application on another computer</w:t>
      </w:r>
    </w:p>
    <w:p/>
    <w:p>
      <w:r>
        <w:rPr>
          <w:b/>
          <w:color w:val="4A6331"/>
          <w:sz w:val="28"/>
        </w:rPr>
        <w:t>1. Prerequisites &amp; Installations</w:t>
      </w:r>
    </w:p>
    <w:p>
      <w:r>
        <w:t>Before running the portal on the new computer, ensure the following software is downloaded and installed:</w:t>
      </w:r>
    </w:p>
    <w:p>
      <w:pPr>
        <w:pStyle w:val="ListBullet"/>
      </w:pPr>
      <w:r>
        <w:rPr>
          <w:b/>
        </w:rPr>
        <w:t xml:space="preserve">Python (Version 3.10 to 3.12): </w:t>
      </w:r>
      <w:r>
        <w:t>Download from https://www.python.org/downloads/. IMPORTANT: During installation, check the box that says 'Add Python to PATH'.</w:t>
      </w:r>
    </w:p>
    <w:p>
      <w:pPr>
        <w:pStyle w:val="ListBullet"/>
      </w:pPr>
      <w:r>
        <w:rPr>
          <w:b/>
        </w:rPr>
        <w:t xml:space="preserve">Node.js (LTS Version 18 or 20): </w:t>
      </w:r>
      <w:r>
        <w:t>Download from https://nodejs.org/. This installs npm (Node Package Manager) which is required for the frontend.</w:t>
      </w:r>
    </w:p>
    <w:p>
      <w:pPr>
        <w:pStyle w:val="ListBullet"/>
      </w:pPr>
      <w:r>
        <w:rPr>
          <w:b/>
        </w:rPr>
        <w:t xml:space="preserve">MongoDB Community Server: </w:t>
      </w:r>
      <w:r>
        <w:t>Download from https://www.mongodb.com/try/download/community. This database runs locally on port 27017.</w:t>
      </w:r>
    </w:p>
    <w:p>
      <w:pPr>
        <w:pStyle w:val="ListBullet"/>
      </w:pPr>
      <w:r>
        <w:rPr>
          <w:b/>
        </w:rPr>
        <w:t xml:space="preserve">MongoDB Compass: </w:t>
      </w:r>
      <w:r>
        <w:t>Download from https://www.mongodb.com/try/download/compass. A graphical dashboard to view database collections.</w:t>
      </w:r>
    </w:p>
    <w:p/>
    <w:p>
      <w:r>
        <w:rPr>
          <w:b/>
          <w:color w:val="4A6331"/>
          <w:sz w:val="28"/>
        </w:rPr>
        <w:t>2. Copying the Project Files</w:t>
      </w:r>
    </w:p>
    <w:p>
      <w:r>
        <w:t>Transfer the project folder 'TT-CELL-VOCATIONAL-TRAINING-main/' to the destination PC.</w:t>
      </w:r>
    </w:p>
    <w:p>
      <w:r>
        <w:rPr>
          <w:b/>
          <w:color w:val="B8960C"/>
        </w:rPr>
        <w:t xml:space="preserve">TIP: </w:t>
      </w:r>
      <w:r>
        <w:t>To save time and storage space when transferring, you can delete the following auto-generated folders before copying. They will be regenerated on the new PC:</w:t>
      </w:r>
    </w:p>
    <w:p>
      <w:pPr>
        <w:pStyle w:val="ListBullet"/>
      </w:pPr>
      <w:r>
        <w:rPr>
          <w:b/>
        </w:rPr>
        <w:t>ttcell/node_modules/</w:t>
      </w:r>
      <w:r>
        <w:t xml:space="preserve"> (reinstalled via npm install)</w:t>
      </w:r>
    </w:p>
    <w:p>
      <w:pPr>
        <w:pStyle w:val="ListBullet"/>
      </w:pPr>
      <w:r>
        <w:rPr>
          <w:b/>
        </w:rPr>
        <w:t>ttc_backend/venv/</w:t>
      </w:r>
      <w:r>
        <w:t xml:space="preserve"> (recreated via python -m venv)</w:t>
      </w:r>
    </w:p>
    <w:p/>
    <w:p>
      <w:r>
        <w:rPr>
          <w:b/>
          <w:color w:val="4A6331"/>
          <w:sz w:val="28"/>
        </w:rPr>
        <w:t>3. Database Setup &amp; Verification</w:t>
      </w:r>
    </w:p>
    <w:p>
      <w:r>
        <w:t>1. Verify that MongoDB is running on port 27017 (on Windows, it normally runs automatically as a system service).</w:t>
      </w:r>
    </w:p>
    <w:p>
      <w:r>
        <w:t>2. Open MongoDB Compass and connect to the local URI:</w:t>
      </w:r>
    </w:p>
    <w:p>
      <w:r>
        <w:rPr>
          <w:rFonts w:ascii="Consolas" w:hAnsi="Consolas"/>
          <w:sz w:val="21"/>
        </w:rPr>
        <w:t xml:space="preserve">    mongodb://localhost:27017</w:t>
      </w:r>
    </w:p>
    <w:p/>
    <w:p>
      <w:r>
        <w:rPr>
          <w:b/>
          <w:color w:val="4A6331"/>
          <w:sz w:val="28"/>
        </w:rPr>
        <w:t>4. Backend Setup &amp; Run Instructions</w:t>
      </w:r>
    </w:p>
    <w:p>
      <w:r>
        <w:t>Open a terminal/command line window on the new PC and execute: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cd ttc_backend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Create Python Virtual Environment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python -m venv venv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Activate Virtual Environment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venv\Scripts\activate      # Windows (CMD)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&amp; venv\Scripts\Activate.ps1 # Windows (PowerShell)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source venv/bin/activate    # Linux / macOS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Install Dependencies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pip install -r requirements.txt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Seed Database (Creates default administrator accounts)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python manage.py create_admin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Start Development Server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python manage.py runserver</w:t>
      </w:r>
    </w:p>
    <w:p/>
    <w:p>
      <w:r>
        <w:rPr>
          <w:b/>
          <w:color w:val="4A6331"/>
          <w:sz w:val="28"/>
        </w:rPr>
        <w:t>5. Frontend Setup &amp; Run Instructions</w:t>
      </w:r>
    </w:p>
    <w:p>
      <w:r>
        <w:t>Open a second, separate terminal/command line window and execute: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cd ttcell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Install dependencies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npm install</w:t>
      </w:r>
    </w:p>
    <w:p>
      <w:pPr>
        <w:spacing w:after="40"/>
        <w:ind w:left="576"/>
      </w:pPr>
      <w:r>
        <w:rPr>
          <w:rFonts w:ascii="Consolas" w:hAnsi="Consolas"/>
          <w:i/>
          <w:color w:val="808080"/>
          <w:sz w:val="19"/>
        </w:rPr>
        <w:t># Start frontend server</w:t>
      </w:r>
    </w:p>
    <w:p>
      <w:pPr>
        <w:spacing w:after="40"/>
        <w:ind w:left="576"/>
      </w:pPr>
      <w:r>
        <w:rPr>
          <w:rFonts w:ascii="Consolas" w:hAnsi="Consolas"/>
          <w:color w:val="000000"/>
          <w:sz w:val="19"/>
        </w:rPr>
        <w:t>npm run dev</w:t>
      </w:r>
    </w:p>
    <w:p>
      <w:r>
        <w:t>Open your browser and navigate to: http://localhost:3000</w:t>
      </w:r>
    </w:p>
    <w:p/>
    <w:p>
      <w:r>
        <w:rPr>
          <w:b/>
          <w:color w:val="4A6331"/>
          <w:sz w:val="28"/>
        </w:rPr>
        <w:t>6. Seed User Credentials</w:t>
      </w:r>
    </w:p>
    <w:p>
      <w:r>
        <w:t>Once databases are seeded, log in with the following default accounts: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Default Password</w:t>
            </w:r>
          </w:p>
        </w:tc>
      </w:tr>
      <w:tr>
        <w:tc>
          <w:tcPr>
            <w:tcW w:type="dxa" w:w="3120"/>
          </w:tcPr>
          <w:p>
            <w:r>
              <w:t>Administrator</w:t>
            </w:r>
          </w:p>
        </w:tc>
        <w:tc>
          <w:tcPr>
            <w:tcW w:type="dxa" w:w="3120"/>
          </w:tcPr>
          <w:p>
            <w:r>
              <w:t>admin@ttcell</w:t>
            </w:r>
          </w:p>
        </w:tc>
        <w:tc>
          <w:tcPr>
            <w:tcW w:type="dxa" w:w="3120"/>
          </w:tcPr>
          <w:p>
            <w:r>
              <w:t>password</w:t>
            </w:r>
          </w:p>
        </w:tc>
      </w:tr>
      <w:tr>
        <w:tc>
          <w:tcPr>
            <w:tcW w:type="dxa" w:w="3120"/>
          </w:tcPr>
          <w:p>
            <w:r>
              <w:t>Trainee</w:t>
            </w:r>
          </w:p>
        </w:tc>
        <w:tc>
          <w:tcPr>
            <w:tcW w:type="dxa" w:w="3120"/>
          </w:tcPr>
          <w:p>
            <w:r>
              <w:t>trainee@ttcell</w:t>
            </w:r>
          </w:p>
        </w:tc>
        <w:tc>
          <w:tcPr>
            <w:tcW w:type="dxa" w:w="3120"/>
          </w:tcPr>
          <w:p>
            <w:r>
              <w:t>ChangeMeOnFirstLogin!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