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01A3D" w14:textId="14301E16" w:rsidR="00A55705" w:rsidRPr="00395AA3" w:rsidRDefault="00395AA3">
      <w:pPr>
        <w:spacing w:after="40"/>
        <w:rPr>
          <w:sz w:val="22"/>
          <w:szCs w:val="22"/>
        </w:rPr>
      </w:pPr>
      <w:r>
        <w:rPr>
          <w:b/>
          <w:bCs/>
          <w:color w:val="1F3864"/>
          <w:sz w:val="36"/>
          <w:szCs w:val="36"/>
        </w:rPr>
        <w:t>Requirements Document</w:t>
      </w:r>
      <w:r w:rsidR="00000000" w:rsidRPr="00395AA3">
        <w:rPr>
          <w:b/>
          <w:bCs/>
          <w:color w:val="1F3864"/>
          <w:sz w:val="36"/>
          <w:szCs w:val="36"/>
        </w:rPr>
        <w:t xml:space="preserve"> </w:t>
      </w:r>
    </w:p>
    <w:p w14:paraId="564BA13A" w14:textId="77777777" w:rsidR="00A55705" w:rsidRPr="00395AA3" w:rsidRDefault="00000000">
      <w:pPr>
        <w:spacing w:after="60"/>
        <w:rPr>
          <w:sz w:val="22"/>
          <w:szCs w:val="22"/>
        </w:rPr>
      </w:pPr>
      <w:r w:rsidRPr="00395AA3">
        <w:rPr>
          <w:color w:val="555555"/>
          <w:sz w:val="22"/>
          <w:szCs w:val="22"/>
        </w:rPr>
        <w:t>Scope: Web application for the HR Manager to manage salary data for ~10,000 employees across multiple countries.</w:t>
      </w:r>
    </w:p>
    <w:p w14:paraId="2E750CB5" w14:textId="77777777" w:rsidR="00A55705" w:rsidRPr="00395AA3" w:rsidRDefault="00000000">
      <w:pPr>
        <w:pBdr>
          <w:bottom w:val="single" w:sz="4" w:space="1" w:color="888888"/>
        </w:pBdr>
        <w:spacing w:before="100" w:after="40"/>
        <w:rPr>
          <w:sz w:val="22"/>
          <w:szCs w:val="22"/>
        </w:rPr>
      </w:pPr>
      <w:r w:rsidRPr="00395AA3">
        <w:rPr>
          <w:b/>
          <w:bCs/>
          <w:color w:val="1F3864"/>
          <w:sz w:val="24"/>
          <w:szCs w:val="24"/>
        </w:rPr>
        <w:t>1. Goal</w:t>
      </w:r>
    </w:p>
    <w:p w14:paraId="5B753F0A" w14:textId="5A989851" w:rsidR="00A55705" w:rsidRPr="00395AA3" w:rsidRDefault="00000000">
      <w:pPr>
        <w:spacing w:after="60"/>
        <w:rPr>
          <w:sz w:val="22"/>
          <w:szCs w:val="22"/>
        </w:rPr>
      </w:pPr>
      <w:r w:rsidRPr="00395AA3">
        <w:rPr>
          <w:sz w:val="22"/>
          <w:szCs w:val="22"/>
        </w:rPr>
        <w:t xml:space="preserve">Replace the Excel-based salary process with a </w:t>
      </w:r>
      <w:r w:rsidR="00395AA3">
        <w:rPr>
          <w:sz w:val="22"/>
          <w:szCs w:val="22"/>
        </w:rPr>
        <w:t xml:space="preserve">robust </w:t>
      </w:r>
      <w:r w:rsidRPr="00395AA3">
        <w:rPr>
          <w:sz w:val="22"/>
          <w:szCs w:val="22"/>
        </w:rPr>
        <w:t>web application where the HR Manager can maintain employee compensation records accurately and answer questions about how ACME pays its people (for example, average pay by country, role, or level, and pay changes over time).</w:t>
      </w:r>
    </w:p>
    <w:p w14:paraId="3C0040D1" w14:textId="77777777" w:rsidR="00A55705" w:rsidRPr="00395AA3" w:rsidRDefault="00000000">
      <w:pPr>
        <w:pBdr>
          <w:bottom w:val="single" w:sz="4" w:space="1" w:color="888888"/>
        </w:pBdr>
        <w:spacing w:before="100" w:after="40"/>
        <w:rPr>
          <w:sz w:val="22"/>
          <w:szCs w:val="22"/>
        </w:rPr>
      </w:pPr>
      <w:r w:rsidRPr="00395AA3">
        <w:rPr>
          <w:b/>
          <w:bCs/>
          <w:color w:val="1F3864"/>
          <w:sz w:val="24"/>
          <w:szCs w:val="24"/>
        </w:rPr>
        <w:t>2. Scope and Features</w:t>
      </w:r>
    </w:p>
    <w:p w14:paraId="70C37820" w14:textId="5C69B03C" w:rsidR="00A55705" w:rsidRPr="00395AA3" w:rsidRDefault="00000000">
      <w:pPr>
        <w:pStyle w:val="ListParagraph"/>
        <w:numPr>
          <w:ilvl w:val="0"/>
          <w:numId w:val="2"/>
        </w:numPr>
        <w:spacing w:after="30"/>
        <w:rPr>
          <w:sz w:val="22"/>
          <w:szCs w:val="22"/>
        </w:rPr>
      </w:pPr>
      <w:r w:rsidRPr="00395AA3">
        <w:rPr>
          <w:b/>
          <w:bCs/>
          <w:sz w:val="22"/>
          <w:szCs w:val="22"/>
        </w:rPr>
        <w:t xml:space="preserve">Employee records: </w:t>
      </w:r>
      <w:r w:rsidR="00395AA3">
        <w:rPr>
          <w:sz w:val="22"/>
          <w:szCs w:val="22"/>
        </w:rPr>
        <w:t>C</w:t>
      </w:r>
      <w:r w:rsidRPr="00395AA3">
        <w:rPr>
          <w:sz w:val="22"/>
          <w:szCs w:val="22"/>
        </w:rPr>
        <w:t>reate, view, edit, and deactivate employees with country, department, job title, level, and currency.</w:t>
      </w:r>
    </w:p>
    <w:p w14:paraId="15E45A8A" w14:textId="5D39E31C" w:rsidR="00A55705" w:rsidRPr="00395AA3" w:rsidRDefault="00000000">
      <w:pPr>
        <w:pStyle w:val="ListParagraph"/>
        <w:numPr>
          <w:ilvl w:val="0"/>
          <w:numId w:val="2"/>
        </w:numPr>
        <w:spacing w:after="30"/>
        <w:rPr>
          <w:sz w:val="22"/>
          <w:szCs w:val="22"/>
        </w:rPr>
      </w:pPr>
      <w:r w:rsidRPr="00395AA3">
        <w:rPr>
          <w:b/>
          <w:bCs/>
          <w:sz w:val="22"/>
          <w:szCs w:val="22"/>
        </w:rPr>
        <w:t xml:space="preserve">Salary records: </w:t>
      </w:r>
      <w:r w:rsidR="00395AA3">
        <w:rPr>
          <w:sz w:val="22"/>
          <w:szCs w:val="22"/>
        </w:rPr>
        <w:t>S</w:t>
      </w:r>
      <w:r w:rsidRPr="00395AA3">
        <w:rPr>
          <w:sz w:val="22"/>
          <w:szCs w:val="22"/>
        </w:rPr>
        <w:t>tore base salary with effective dates, so salary history is kept rather than overwritten.</w:t>
      </w:r>
    </w:p>
    <w:p w14:paraId="74721DCC" w14:textId="348EED3E" w:rsidR="00A55705" w:rsidRPr="00395AA3" w:rsidRDefault="00000000">
      <w:pPr>
        <w:pStyle w:val="ListParagraph"/>
        <w:numPr>
          <w:ilvl w:val="0"/>
          <w:numId w:val="2"/>
        </w:numPr>
        <w:spacing w:after="30"/>
        <w:rPr>
          <w:sz w:val="22"/>
          <w:szCs w:val="22"/>
        </w:rPr>
      </w:pPr>
      <w:r w:rsidRPr="00395AA3">
        <w:rPr>
          <w:b/>
          <w:bCs/>
          <w:sz w:val="22"/>
          <w:szCs w:val="22"/>
        </w:rPr>
        <w:t xml:space="preserve">Search and filter: </w:t>
      </w:r>
      <w:r w:rsidR="00395AA3">
        <w:rPr>
          <w:sz w:val="22"/>
          <w:szCs w:val="22"/>
        </w:rPr>
        <w:t>F</w:t>
      </w:r>
      <w:r w:rsidRPr="00395AA3">
        <w:rPr>
          <w:sz w:val="22"/>
          <w:szCs w:val="22"/>
        </w:rPr>
        <w:t>ind employees by name, country, department, or level; paginated results for 10,000+ records.</w:t>
      </w:r>
    </w:p>
    <w:p w14:paraId="58EE07C1" w14:textId="53FA5522" w:rsidR="00A55705" w:rsidRPr="00395AA3" w:rsidRDefault="00000000">
      <w:pPr>
        <w:pStyle w:val="ListParagraph"/>
        <w:numPr>
          <w:ilvl w:val="0"/>
          <w:numId w:val="2"/>
        </w:numPr>
        <w:spacing w:after="30"/>
        <w:rPr>
          <w:sz w:val="22"/>
          <w:szCs w:val="22"/>
        </w:rPr>
      </w:pPr>
      <w:r w:rsidRPr="00395AA3">
        <w:rPr>
          <w:b/>
          <w:bCs/>
          <w:sz w:val="22"/>
          <w:szCs w:val="22"/>
        </w:rPr>
        <w:t xml:space="preserve">Pay analytics: </w:t>
      </w:r>
      <w:r w:rsidR="00395AA3">
        <w:rPr>
          <w:sz w:val="22"/>
          <w:szCs w:val="22"/>
        </w:rPr>
        <w:t>S</w:t>
      </w:r>
      <w:r w:rsidRPr="00395AA3">
        <w:rPr>
          <w:sz w:val="22"/>
          <w:szCs w:val="22"/>
        </w:rPr>
        <w:t>ummary views (count, average, median, min, max) grouped by country, department, and level, with currency shown explicitly.</w:t>
      </w:r>
    </w:p>
    <w:p w14:paraId="3EAC5FA3" w14:textId="77777777" w:rsidR="00A55705" w:rsidRPr="00395AA3" w:rsidRDefault="00000000">
      <w:pPr>
        <w:pStyle w:val="ListParagraph"/>
        <w:numPr>
          <w:ilvl w:val="0"/>
          <w:numId w:val="2"/>
        </w:numPr>
        <w:spacing w:after="30"/>
        <w:rPr>
          <w:sz w:val="22"/>
          <w:szCs w:val="22"/>
        </w:rPr>
      </w:pPr>
      <w:r w:rsidRPr="00395AA3">
        <w:rPr>
          <w:b/>
          <w:bCs/>
          <w:sz w:val="22"/>
          <w:szCs w:val="22"/>
        </w:rPr>
        <w:t xml:space="preserve">Bulk import: </w:t>
      </w:r>
      <w:r w:rsidRPr="00395AA3">
        <w:rPr>
          <w:sz w:val="22"/>
          <w:szCs w:val="22"/>
        </w:rPr>
        <w:t>CSV upload to migrate existing Excel data, with row-level validation errors reported.</w:t>
      </w:r>
    </w:p>
    <w:p w14:paraId="75DDD8F6" w14:textId="4856B381" w:rsidR="00A55705" w:rsidRPr="00395AA3" w:rsidRDefault="00000000">
      <w:pPr>
        <w:pStyle w:val="ListParagraph"/>
        <w:numPr>
          <w:ilvl w:val="0"/>
          <w:numId w:val="2"/>
        </w:numPr>
        <w:spacing w:after="30"/>
        <w:rPr>
          <w:sz w:val="22"/>
          <w:szCs w:val="22"/>
        </w:rPr>
      </w:pPr>
      <w:r w:rsidRPr="00395AA3">
        <w:rPr>
          <w:b/>
          <w:bCs/>
          <w:sz w:val="22"/>
          <w:szCs w:val="22"/>
        </w:rPr>
        <w:t xml:space="preserve">Seeding: </w:t>
      </w:r>
      <w:r w:rsidR="00395AA3">
        <w:rPr>
          <w:sz w:val="22"/>
          <w:szCs w:val="22"/>
        </w:rPr>
        <w:t>A</w:t>
      </w:r>
      <w:r w:rsidRPr="00395AA3">
        <w:rPr>
          <w:sz w:val="22"/>
          <w:szCs w:val="22"/>
        </w:rPr>
        <w:t xml:space="preserve"> script that generates 10,000 realistic employees across several countries.</w:t>
      </w:r>
    </w:p>
    <w:p w14:paraId="5AD95305" w14:textId="77777777" w:rsidR="00A55705" w:rsidRPr="00395AA3" w:rsidRDefault="00000000">
      <w:pPr>
        <w:pBdr>
          <w:bottom w:val="single" w:sz="4" w:space="1" w:color="888888"/>
        </w:pBdr>
        <w:spacing w:before="100" w:after="40"/>
        <w:rPr>
          <w:sz w:val="22"/>
          <w:szCs w:val="22"/>
        </w:rPr>
      </w:pPr>
      <w:r w:rsidRPr="00395AA3">
        <w:rPr>
          <w:b/>
          <w:bCs/>
          <w:color w:val="1F3864"/>
          <w:sz w:val="24"/>
          <w:szCs w:val="24"/>
        </w:rPr>
        <w:t>3. Deliberately Out of Scope</w:t>
      </w:r>
    </w:p>
    <w:p w14:paraId="5E52D82E" w14:textId="1778D0FB" w:rsidR="00A55705" w:rsidRPr="00395AA3" w:rsidRDefault="00000000">
      <w:pPr>
        <w:pStyle w:val="ListParagraph"/>
        <w:numPr>
          <w:ilvl w:val="0"/>
          <w:numId w:val="2"/>
        </w:numPr>
        <w:spacing w:after="30"/>
        <w:rPr>
          <w:sz w:val="22"/>
          <w:szCs w:val="22"/>
        </w:rPr>
      </w:pPr>
      <w:r w:rsidRPr="00395AA3">
        <w:rPr>
          <w:b/>
          <w:bCs/>
          <w:sz w:val="22"/>
          <w:szCs w:val="22"/>
        </w:rPr>
        <w:t xml:space="preserve">Payroll processing and tax calculation: </w:t>
      </w:r>
      <w:r w:rsidR="00395AA3">
        <w:rPr>
          <w:sz w:val="22"/>
          <w:szCs w:val="22"/>
        </w:rPr>
        <w:t>C</w:t>
      </w:r>
      <w:r w:rsidRPr="00395AA3">
        <w:rPr>
          <w:sz w:val="22"/>
          <w:szCs w:val="22"/>
        </w:rPr>
        <w:t xml:space="preserve">ountry-specific tax and statutory rules are a large domain of their own; the system stores </w:t>
      </w:r>
      <w:proofErr w:type="gramStart"/>
      <w:r w:rsidRPr="00395AA3">
        <w:rPr>
          <w:sz w:val="22"/>
          <w:szCs w:val="22"/>
        </w:rPr>
        <w:t>pay,</w:t>
      </w:r>
      <w:proofErr w:type="gramEnd"/>
      <w:r w:rsidRPr="00395AA3">
        <w:rPr>
          <w:sz w:val="22"/>
          <w:szCs w:val="22"/>
        </w:rPr>
        <w:t xml:space="preserve"> it does not compute net pay.</w:t>
      </w:r>
    </w:p>
    <w:p w14:paraId="2B3C5619" w14:textId="44200069" w:rsidR="00A55705" w:rsidRPr="00395AA3" w:rsidRDefault="00000000">
      <w:pPr>
        <w:pStyle w:val="ListParagraph"/>
        <w:numPr>
          <w:ilvl w:val="0"/>
          <w:numId w:val="2"/>
        </w:numPr>
        <w:spacing w:after="30"/>
        <w:rPr>
          <w:sz w:val="22"/>
          <w:szCs w:val="22"/>
        </w:rPr>
      </w:pPr>
      <w:r w:rsidRPr="00395AA3">
        <w:rPr>
          <w:b/>
          <w:bCs/>
          <w:sz w:val="22"/>
          <w:szCs w:val="22"/>
        </w:rPr>
        <w:t xml:space="preserve">Live currency conversion: </w:t>
      </w:r>
      <w:r w:rsidR="00395AA3">
        <w:rPr>
          <w:sz w:val="22"/>
          <w:szCs w:val="22"/>
        </w:rPr>
        <w:t>A</w:t>
      </w:r>
      <w:r w:rsidRPr="00395AA3">
        <w:rPr>
          <w:sz w:val="22"/>
          <w:szCs w:val="22"/>
        </w:rPr>
        <w:t>nalytics are reported per currency to avoid relying on external FX data, which would add cost, latency, and an accuracy risk.</w:t>
      </w:r>
    </w:p>
    <w:p w14:paraId="44BFBA73" w14:textId="5084EE33" w:rsidR="00A55705" w:rsidRPr="00395AA3" w:rsidRDefault="00000000">
      <w:pPr>
        <w:pStyle w:val="ListParagraph"/>
        <w:numPr>
          <w:ilvl w:val="0"/>
          <w:numId w:val="2"/>
        </w:numPr>
        <w:spacing w:after="30"/>
        <w:rPr>
          <w:sz w:val="22"/>
          <w:szCs w:val="22"/>
        </w:rPr>
      </w:pPr>
      <w:r w:rsidRPr="00395AA3">
        <w:rPr>
          <w:b/>
          <w:bCs/>
          <w:sz w:val="22"/>
          <w:szCs w:val="22"/>
        </w:rPr>
        <w:t xml:space="preserve">Multi-user roles and approval workflows: </w:t>
      </w:r>
      <w:r w:rsidR="00395AA3">
        <w:rPr>
          <w:sz w:val="22"/>
          <w:szCs w:val="22"/>
        </w:rPr>
        <w:t>T</w:t>
      </w:r>
      <w:r w:rsidRPr="00395AA3">
        <w:rPr>
          <w:sz w:val="22"/>
          <w:szCs w:val="22"/>
        </w:rPr>
        <w:t>he persona is one HR Manager; roles and approvals would be the next step once the core is proven.</w:t>
      </w:r>
    </w:p>
    <w:p w14:paraId="0A609E8E" w14:textId="6C387617" w:rsidR="00A55705" w:rsidRPr="00395AA3" w:rsidRDefault="00000000">
      <w:pPr>
        <w:pStyle w:val="ListParagraph"/>
        <w:numPr>
          <w:ilvl w:val="0"/>
          <w:numId w:val="2"/>
        </w:numPr>
        <w:spacing w:after="30"/>
        <w:rPr>
          <w:sz w:val="22"/>
          <w:szCs w:val="22"/>
        </w:rPr>
      </w:pPr>
      <w:r w:rsidRPr="00395AA3">
        <w:rPr>
          <w:b/>
          <w:bCs/>
          <w:sz w:val="22"/>
          <w:szCs w:val="22"/>
        </w:rPr>
        <w:t xml:space="preserve">Employee self-service portal: </w:t>
      </w:r>
      <w:r w:rsidR="00395AA3">
        <w:rPr>
          <w:sz w:val="22"/>
          <w:szCs w:val="22"/>
        </w:rPr>
        <w:t>T</w:t>
      </w:r>
      <w:r w:rsidRPr="00395AA3">
        <w:rPr>
          <w:sz w:val="22"/>
          <w:szCs w:val="22"/>
        </w:rPr>
        <w:t>his is an HR-facing tool; exposing salaries to employees raises privacy questions outside this assessment.</w:t>
      </w:r>
    </w:p>
    <w:p w14:paraId="37AF59B8" w14:textId="12241394" w:rsidR="00A55705" w:rsidRPr="00395AA3" w:rsidRDefault="00000000">
      <w:pPr>
        <w:pStyle w:val="ListParagraph"/>
        <w:numPr>
          <w:ilvl w:val="0"/>
          <w:numId w:val="2"/>
        </w:numPr>
        <w:spacing w:after="30"/>
        <w:rPr>
          <w:sz w:val="22"/>
          <w:szCs w:val="22"/>
        </w:rPr>
      </w:pPr>
      <w:r w:rsidRPr="00395AA3">
        <w:rPr>
          <w:b/>
          <w:bCs/>
          <w:sz w:val="22"/>
          <w:szCs w:val="22"/>
        </w:rPr>
        <w:t xml:space="preserve">Production-grade authentication and SSO: </w:t>
      </w:r>
      <w:r w:rsidR="00395AA3">
        <w:rPr>
          <w:sz w:val="22"/>
          <w:szCs w:val="22"/>
        </w:rPr>
        <w:t>A</w:t>
      </w:r>
      <w:r w:rsidRPr="00395AA3">
        <w:rPr>
          <w:sz w:val="22"/>
          <w:szCs w:val="22"/>
        </w:rPr>
        <w:t xml:space="preserve"> simple local login is enough to demonstrate the product; enterprise identity is an integration task.</w:t>
      </w:r>
    </w:p>
    <w:p w14:paraId="5D11C128" w14:textId="091E4073" w:rsidR="00A55705" w:rsidRPr="00395AA3" w:rsidRDefault="00000000">
      <w:pPr>
        <w:pBdr>
          <w:bottom w:val="single" w:sz="4" w:space="1" w:color="888888"/>
        </w:pBdr>
        <w:spacing w:before="100" w:after="40"/>
        <w:rPr>
          <w:sz w:val="22"/>
          <w:szCs w:val="22"/>
        </w:rPr>
      </w:pPr>
      <w:r w:rsidRPr="00395AA3">
        <w:rPr>
          <w:b/>
          <w:bCs/>
          <w:color w:val="1F3864"/>
          <w:sz w:val="24"/>
          <w:szCs w:val="24"/>
        </w:rPr>
        <w:t>4. Assumptions</w:t>
      </w:r>
    </w:p>
    <w:p w14:paraId="6D3D5E64" w14:textId="36C4E575" w:rsidR="00395AA3" w:rsidRPr="00395AA3" w:rsidRDefault="00000000" w:rsidP="00395AA3">
      <w:pPr>
        <w:pStyle w:val="ListParagraph"/>
        <w:numPr>
          <w:ilvl w:val="0"/>
          <w:numId w:val="2"/>
        </w:numPr>
        <w:spacing w:after="30"/>
        <w:rPr>
          <w:sz w:val="22"/>
          <w:szCs w:val="22"/>
        </w:rPr>
      </w:pPr>
      <w:r w:rsidRPr="00395AA3">
        <w:rPr>
          <w:b/>
          <w:bCs/>
          <w:sz w:val="22"/>
          <w:szCs w:val="22"/>
        </w:rPr>
        <w:t>Assumption</w:t>
      </w:r>
      <w:r w:rsidR="00395AA3">
        <w:rPr>
          <w:b/>
          <w:bCs/>
          <w:sz w:val="22"/>
          <w:szCs w:val="22"/>
        </w:rPr>
        <w:t xml:space="preserve"> 1</w:t>
      </w:r>
      <w:r w:rsidRPr="00395AA3">
        <w:rPr>
          <w:b/>
          <w:bCs/>
          <w:sz w:val="22"/>
          <w:szCs w:val="22"/>
        </w:rPr>
        <w:t xml:space="preserve">: </w:t>
      </w:r>
      <w:r w:rsidR="00395AA3">
        <w:rPr>
          <w:sz w:val="22"/>
          <w:szCs w:val="22"/>
        </w:rPr>
        <w:t>A</w:t>
      </w:r>
      <w:r w:rsidRPr="00395AA3">
        <w:rPr>
          <w:sz w:val="22"/>
          <w:szCs w:val="22"/>
        </w:rPr>
        <w:t xml:space="preserve"> single organization with one HR Manager; salaries are stored as annual base pay in the employee’s local currency.</w:t>
      </w:r>
    </w:p>
    <w:p w14:paraId="46FD8A99" w14:textId="77777777" w:rsidR="00A55705" w:rsidRPr="00395AA3" w:rsidRDefault="00000000">
      <w:pPr>
        <w:pBdr>
          <w:bottom w:val="single" w:sz="4" w:space="1" w:color="888888"/>
        </w:pBdr>
        <w:spacing w:before="100" w:after="40"/>
        <w:rPr>
          <w:sz w:val="22"/>
          <w:szCs w:val="22"/>
        </w:rPr>
      </w:pPr>
      <w:r w:rsidRPr="00395AA3">
        <w:rPr>
          <w:b/>
          <w:bCs/>
          <w:color w:val="1F3864"/>
          <w:sz w:val="24"/>
          <w:szCs w:val="24"/>
        </w:rPr>
        <w:t>5. Technical Direction</w:t>
      </w:r>
    </w:p>
    <w:p w14:paraId="2F3EB551" w14:textId="77777777" w:rsidR="00395AA3" w:rsidRDefault="00000000">
      <w:pPr>
        <w:spacing w:after="60"/>
        <w:rPr>
          <w:sz w:val="22"/>
          <w:szCs w:val="22"/>
        </w:rPr>
      </w:pPr>
      <w:r w:rsidRPr="00395AA3">
        <w:rPr>
          <w:b/>
          <w:bCs/>
          <w:sz w:val="22"/>
          <w:szCs w:val="22"/>
        </w:rPr>
        <w:t>Backend:</w:t>
      </w:r>
      <w:r w:rsidRPr="00395AA3">
        <w:rPr>
          <w:sz w:val="22"/>
          <w:szCs w:val="22"/>
        </w:rPr>
        <w:t xml:space="preserve"> Java with Spring Boot, REST API, and a relational database (H2 or SQLite for the submission) with JPA/Hibernate. </w:t>
      </w:r>
    </w:p>
    <w:p w14:paraId="14CD2873" w14:textId="77777777" w:rsidR="00395AA3" w:rsidRDefault="00000000">
      <w:pPr>
        <w:spacing w:after="60"/>
        <w:rPr>
          <w:sz w:val="22"/>
          <w:szCs w:val="22"/>
        </w:rPr>
      </w:pPr>
      <w:r w:rsidRPr="00395AA3">
        <w:rPr>
          <w:b/>
          <w:bCs/>
          <w:sz w:val="22"/>
          <w:szCs w:val="22"/>
        </w:rPr>
        <w:t>Frontend:</w:t>
      </w:r>
      <w:r w:rsidRPr="00395AA3">
        <w:rPr>
          <w:sz w:val="22"/>
          <w:szCs w:val="22"/>
        </w:rPr>
        <w:t xml:space="preserve"> AngularJS single-page app with a component library. </w:t>
      </w:r>
    </w:p>
    <w:p w14:paraId="0DAA60A5" w14:textId="77777777" w:rsidR="00395AA3" w:rsidRDefault="00000000">
      <w:pPr>
        <w:spacing w:after="60"/>
        <w:rPr>
          <w:sz w:val="22"/>
          <w:szCs w:val="22"/>
        </w:rPr>
      </w:pPr>
      <w:r w:rsidRPr="00395AA3">
        <w:rPr>
          <w:b/>
          <w:bCs/>
          <w:sz w:val="22"/>
          <w:szCs w:val="22"/>
        </w:rPr>
        <w:t>Tests:</w:t>
      </w:r>
      <w:r w:rsidRPr="00395AA3">
        <w:rPr>
          <w:sz w:val="22"/>
          <w:szCs w:val="22"/>
        </w:rPr>
        <w:t xml:space="preserve"> JUnit and integration tests for the core services, kept fast and deterministic. </w:t>
      </w:r>
    </w:p>
    <w:p w14:paraId="07BAF411" w14:textId="1D958F62" w:rsidR="00A55705" w:rsidRPr="00395AA3" w:rsidRDefault="00000000">
      <w:pPr>
        <w:spacing w:after="60"/>
        <w:rPr>
          <w:sz w:val="22"/>
          <w:szCs w:val="22"/>
        </w:rPr>
      </w:pPr>
      <w:r w:rsidRPr="00395AA3">
        <w:rPr>
          <w:b/>
          <w:bCs/>
          <w:sz w:val="22"/>
          <w:szCs w:val="22"/>
        </w:rPr>
        <w:t>Delivery:</w:t>
      </w:r>
      <w:r w:rsidRPr="00395AA3">
        <w:rPr>
          <w:sz w:val="22"/>
          <w:szCs w:val="22"/>
        </w:rPr>
        <w:t xml:space="preserve"> incremental Git commits, a seed script, a deployed instance, and a short video demo.</w:t>
      </w:r>
    </w:p>
    <w:sectPr w:rsidR="00A55705" w:rsidRPr="00395AA3">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5E54"/>
    <w:multiLevelType w:val="hybridMultilevel"/>
    <w:tmpl w:val="E92492FE"/>
    <w:lvl w:ilvl="0" w:tplc="B8AE6B72">
      <w:start w:val="1"/>
      <w:numFmt w:val="bullet"/>
      <w:lvlText w:val="•"/>
      <w:lvlJc w:val="left"/>
      <w:pPr>
        <w:ind w:left="360" w:hanging="240"/>
      </w:pPr>
    </w:lvl>
    <w:lvl w:ilvl="1" w:tplc="71FC72DA">
      <w:numFmt w:val="decimal"/>
      <w:lvlText w:val=""/>
      <w:lvlJc w:val="left"/>
    </w:lvl>
    <w:lvl w:ilvl="2" w:tplc="ACFE35D4">
      <w:numFmt w:val="decimal"/>
      <w:lvlText w:val=""/>
      <w:lvlJc w:val="left"/>
    </w:lvl>
    <w:lvl w:ilvl="3" w:tplc="7160CEB4">
      <w:numFmt w:val="decimal"/>
      <w:lvlText w:val=""/>
      <w:lvlJc w:val="left"/>
    </w:lvl>
    <w:lvl w:ilvl="4" w:tplc="7F3467FC">
      <w:numFmt w:val="decimal"/>
      <w:lvlText w:val=""/>
      <w:lvlJc w:val="left"/>
    </w:lvl>
    <w:lvl w:ilvl="5" w:tplc="8F04F80E">
      <w:numFmt w:val="decimal"/>
      <w:lvlText w:val=""/>
      <w:lvlJc w:val="left"/>
    </w:lvl>
    <w:lvl w:ilvl="6" w:tplc="F4146F26">
      <w:numFmt w:val="decimal"/>
      <w:lvlText w:val=""/>
      <w:lvlJc w:val="left"/>
    </w:lvl>
    <w:lvl w:ilvl="7" w:tplc="7F80D736">
      <w:numFmt w:val="decimal"/>
      <w:lvlText w:val=""/>
      <w:lvlJc w:val="left"/>
    </w:lvl>
    <w:lvl w:ilvl="8" w:tplc="F5568838">
      <w:numFmt w:val="decimal"/>
      <w:lvlText w:val=""/>
      <w:lvlJc w:val="left"/>
    </w:lvl>
  </w:abstractNum>
  <w:abstractNum w:abstractNumId="1" w15:restartNumberingAfterBreak="0">
    <w:nsid w:val="56263F1F"/>
    <w:multiLevelType w:val="hybridMultilevel"/>
    <w:tmpl w:val="205E056A"/>
    <w:lvl w:ilvl="0" w:tplc="2C589FE0">
      <w:start w:val="1"/>
      <w:numFmt w:val="bullet"/>
      <w:lvlText w:val="●"/>
      <w:lvlJc w:val="left"/>
      <w:pPr>
        <w:ind w:left="720" w:hanging="360"/>
      </w:pPr>
    </w:lvl>
    <w:lvl w:ilvl="1" w:tplc="D8C2312E">
      <w:start w:val="1"/>
      <w:numFmt w:val="bullet"/>
      <w:lvlText w:val="○"/>
      <w:lvlJc w:val="left"/>
      <w:pPr>
        <w:ind w:left="1440" w:hanging="360"/>
      </w:pPr>
    </w:lvl>
    <w:lvl w:ilvl="2" w:tplc="F9968118">
      <w:start w:val="1"/>
      <w:numFmt w:val="bullet"/>
      <w:lvlText w:val="■"/>
      <w:lvlJc w:val="left"/>
      <w:pPr>
        <w:ind w:left="2160" w:hanging="360"/>
      </w:pPr>
    </w:lvl>
    <w:lvl w:ilvl="3" w:tplc="0534018E">
      <w:start w:val="1"/>
      <w:numFmt w:val="bullet"/>
      <w:lvlText w:val="●"/>
      <w:lvlJc w:val="left"/>
      <w:pPr>
        <w:ind w:left="2880" w:hanging="360"/>
      </w:pPr>
    </w:lvl>
    <w:lvl w:ilvl="4" w:tplc="FBB4DBF6">
      <w:start w:val="1"/>
      <w:numFmt w:val="bullet"/>
      <w:lvlText w:val="○"/>
      <w:lvlJc w:val="left"/>
      <w:pPr>
        <w:ind w:left="3600" w:hanging="360"/>
      </w:pPr>
    </w:lvl>
    <w:lvl w:ilvl="5" w:tplc="1B3877CE">
      <w:start w:val="1"/>
      <w:numFmt w:val="bullet"/>
      <w:lvlText w:val="■"/>
      <w:lvlJc w:val="left"/>
      <w:pPr>
        <w:ind w:left="4320" w:hanging="360"/>
      </w:pPr>
    </w:lvl>
    <w:lvl w:ilvl="6" w:tplc="8DCE8E82">
      <w:start w:val="1"/>
      <w:numFmt w:val="bullet"/>
      <w:lvlText w:val="●"/>
      <w:lvlJc w:val="left"/>
      <w:pPr>
        <w:ind w:left="5040" w:hanging="360"/>
      </w:pPr>
    </w:lvl>
    <w:lvl w:ilvl="7" w:tplc="778819A2">
      <w:start w:val="1"/>
      <w:numFmt w:val="bullet"/>
      <w:lvlText w:val="●"/>
      <w:lvlJc w:val="left"/>
      <w:pPr>
        <w:ind w:left="5760" w:hanging="360"/>
      </w:pPr>
    </w:lvl>
    <w:lvl w:ilvl="8" w:tplc="DE6A0610">
      <w:start w:val="1"/>
      <w:numFmt w:val="bullet"/>
      <w:lvlText w:val="●"/>
      <w:lvlJc w:val="left"/>
      <w:pPr>
        <w:ind w:left="6480" w:hanging="360"/>
      </w:pPr>
    </w:lvl>
  </w:abstractNum>
  <w:num w:numId="1" w16cid:durableId="1260330007">
    <w:abstractNumId w:val="1"/>
    <w:lvlOverride w:ilvl="0">
      <w:startOverride w:val="1"/>
    </w:lvlOverride>
  </w:num>
  <w:num w:numId="2" w16cid:durableId="1581212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5705"/>
    <w:rsid w:val="00395AA3"/>
    <w:rsid w:val="00830D27"/>
    <w:rsid w:val="00A55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29B9"/>
  <w15:docId w15:val="{4A32BA4A-DCD0-4658-9C4A-6C12993C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360</Words>
  <Characters>2056</Characters>
  <Application>Microsoft Office Word</Application>
  <DocSecurity>0</DocSecurity>
  <Lines>17</Lines>
  <Paragraphs>4</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Kaustubh Bhosale</cp:lastModifiedBy>
  <cp:revision>2</cp:revision>
  <dcterms:created xsi:type="dcterms:W3CDTF">2026-10-28T14:45:00Z</dcterms:created>
  <dcterms:modified xsi:type="dcterms:W3CDTF">2026-10-28T14:55:00Z</dcterms:modified>
</cp:coreProperties>
</file>