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ackground w:color="FFFFFF"/>
  <w:body>
    <w:p w:rsidR="00DF6947" w:rsidP="09C333C5" w:rsidRDefault="00000000" w14:paraId="054A24BF" w14:textId="1D79240E">
      <w:pPr>
        <w:pStyle w:val="Title"/>
        <w:spacing w:line="360" w:lineRule="auto"/>
        <w:rPr>
          <w:lang w:val="en-US"/>
        </w:rPr>
      </w:pPr>
      <w:bookmarkStart w:name="_qtsccxiih9rf" w:id="0"/>
      <w:bookmarkEnd w:id="0"/>
      <w:r w:rsidRPr="09C333C5" w:rsidR="09C333C5">
        <w:rPr>
          <w:lang w:val="en-US"/>
        </w:rPr>
        <w:t xml:space="preserve">G064 </w:t>
      </w:r>
      <w:r w:rsidRPr="09C333C5" w:rsidR="09C333C5">
        <w:rPr>
          <w:lang w:val="en-US"/>
        </w:rPr>
        <w:t>Herbaria</w:t>
      </w:r>
      <w:r w:rsidRPr="09C333C5" w:rsidR="09C333C5">
        <w:rPr>
          <w:lang w:val="en-US"/>
        </w:rPr>
        <w:t xml:space="preserve"> Image Measurement Protocol</w:t>
      </w:r>
      <w:r w:rsidRPr="09C333C5" w:rsidR="09C333C5">
        <w:rPr>
          <w:lang w:val="en-US"/>
        </w:rPr>
        <w:t xml:space="preserve"> for </w:t>
      </w:r>
      <w:r w:rsidRPr="09C333C5" w:rsidR="09C333C5">
        <w:rPr>
          <w:lang w:val="en-US"/>
        </w:rPr>
        <w:t>MaxEnt</w:t>
      </w:r>
    </w:p>
    <w:p w:rsidR="09C333C5" w:rsidP="09C333C5" w:rsidRDefault="09C333C5" w14:paraId="1ED5D318" w14:textId="54F7CE3E">
      <w:pPr>
        <w:pStyle w:val="Normal"/>
        <w:spacing w:line="360" w:lineRule="auto"/>
        <w:jc w:val="center"/>
        <w:rPr>
          <w:lang w:val="en-US"/>
        </w:rPr>
      </w:pPr>
      <w:r w:rsidRPr="09C333C5" w:rsidR="09C333C5">
        <w:rPr>
          <w:lang w:val="en-US"/>
        </w:rPr>
        <w:t xml:space="preserve">Prepared by: Cristopher </w:t>
      </w:r>
      <w:r w:rsidRPr="09C333C5" w:rsidR="09C333C5">
        <w:rPr>
          <w:lang w:val="en-US"/>
        </w:rPr>
        <w:t>Ferreon</w:t>
      </w:r>
      <w:r w:rsidRPr="09C333C5" w:rsidR="09C333C5">
        <w:rPr>
          <w:lang w:val="en-US"/>
        </w:rPr>
        <w:t xml:space="preserve">, Kat </w:t>
      </w:r>
      <w:r w:rsidRPr="09C333C5" w:rsidR="09C333C5">
        <w:rPr>
          <w:lang w:val="en-US"/>
        </w:rPr>
        <w:t>Tisshaw</w:t>
      </w:r>
      <w:r w:rsidRPr="09C333C5" w:rsidR="09C333C5">
        <w:rPr>
          <w:lang w:val="en-US"/>
        </w:rPr>
        <w:t>, Aaron Rhodes</w:t>
      </w:r>
    </w:p>
    <w:p w:rsidRPr="003255A8" w:rsidR="0010003F" w:rsidRDefault="0010003F" w14:paraId="3DCB9A23" w14:textId="54606DAC">
      <w:pPr>
        <w:spacing w:line="360" w:lineRule="auto"/>
        <w:rPr>
          <w:b/>
          <w:bCs/>
        </w:rPr>
      </w:pPr>
      <w:r w:rsidRPr="09C333C5" w:rsidR="09C333C5">
        <w:rPr>
          <w:b w:val="1"/>
          <w:bCs w:val="1"/>
        </w:rPr>
        <w:t>Summary</w:t>
      </w:r>
    </w:p>
    <w:p w:rsidRPr="008D5FBA" w:rsidR="00AE0C87" w:rsidP="09C333C5" w:rsidRDefault="00F335D3" w14:paraId="3A84FF9D" w14:textId="3B908480">
      <w:pPr>
        <w:pStyle w:val="Normal"/>
        <w:spacing w:line="360" w:lineRule="auto"/>
        <w:ind w:firstLine="720"/>
        <w:rPr>
          <w:lang w:val="en-US"/>
        </w:rPr>
      </w:pPr>
      <w:r w:rsidRPr="2A5B139D" w:rsidR="2A5B139D">
        <w:rPr>
          <w:lang w:val="en-US"/>
        </w:rPr>
        <w:t xml:space="preserve">This protocol outlines obtaining georeferenced GBIF herbaria data and measuring associated plant traits in ImageJ to </w:t>
      </w:r>
      <w:r w:rsidRPr="2A5B139D" w:rsidR="2A5B139D">
        <w:rPr>
          <w:lang w:val="en-US"/>
        </w:rPr>
        <w:t>determine</w:t>
      </w:r>
      <w:r w:rsidRPr="2A5B139D" w:rsidR="2A5B139D">
        <w:rPr>
          <w:lang w:val="en-US"/>
        </w:rPr>
        <w:t xml:space="preserve"> the climatic suitability of large and small form Guinea grass using known morphological trait differences.</w:t>
      </w:r>
      <w:r w:rsidR="2A5B139D">
        <w:rPr/>
        <w:t xml:space="preserve"> From the dataset acquired using this protocol, we then use </w:t>
      </w:r>
      <w:r w:rsidRPr="2A5B139D" w:rsidR="2A5B139D">
        <w:rPr>
          <w:lang w:val="en-US"/>
        </w:rPr>
        <w:t>the Presence-absence prediction tool (MaxEnt) in ArcPro to estimate the climatic suitability for each taxon using the known locations associated with global climate patterns.</w:t>
      </w:r>
    </w:p>
    <w:p w:rsidR="09C333C5" w:rsidP="09C333C5" w:rsidRDefault="09C333C5" w14:paraId="6194E987" w14:textId="1697A9BC">
      <w:pPr>
        <w:spacing w:line="360" w:lineRule="auto"/>
        <w:ind w:firstLine="0"/>
      </w:pPr>
      <w:r w:rsidRPr="09C333C5" w:rsidR="09C333C5">
        <w:rPr>
          <w:lang w:val="en-US"/>
        </w:rPr>
        <w:t>The protocol is divided into subsections outlining:</w:t>
      </w:r>
    </w:p>
    <w:p w:rsidR="09C333C5" w:rsidP="09C333C5" w:rsidRDefault="09C333C5" w14:paraId="0BF7F2F2" w14:textId="6AB890D0">
      <w:pPr>
        <w:spacing w:line="360" w:lineRule="auto"/>
        <w:ind w:firstLine="720"/>
        <w:rPr>
          <w:lang w:val="en-US"/>
        </w:rPr>
      </w:pPr>
      <w:r w:rsidRPr="09C333C5" w:rsidR="09C333C5">
        <w:rPr>
          <w:lang w:val="en-US"/>
        </w:rPr>
        <w:t xml:space="preserve">1) </w:t>
      </w:r>
      <w:r w:rsidRPr="09C333C5" w:rsidR="09C333C5">
        <w:rPr>
          <w:b w:val="1"/>
          <w:bCs w:val="1"/>
          <w:lang w:val="en-US"/>
        </w:rPr>
        <w:t xml:space="preserve">GBIF download </w:t>
      </w:r>
      <w:r w:rsidRPr="09C333C5" w:rsidR="09C333C5">
        <w:rPr>
          <w:lang w:val="en-US"/>
        </w:rPr>
        <w:t xml:space="preserve">of occurrence records using filters ensuring reliable geographic and </w:t>
      </w:r>
      <w:r>
        <w:tab/>
      </w:r>
      <w:r w:rsidRPr="09C333C5" w:rsidR="09C333C5">
        <w:rPr>
          <w:lang w:val="en-US"/>
        </w:rPr>
        <w:t>taxonomic data</w:t>
      </w:r>
    </w:p>
    <w:p w:rsidR="09C333C5" w:rsidP="09C333C5" w:rsidRDefault="09C333C5" w14:paraId="2D7BA691" w14:textId="069D3053">
      <w:pPr>
        <w:spacing w:line="360" w:lineRule="auto"/>
        <w:ind w:firstLine="720"/>
      </w:pPr>
      <w:r w:rsidRPr="09C333C5" w:rsidR="09C333C5">
        <w:rPr>
          <w:lang w:val="en-US"/>
        </w:rPr>
        <w:t xml:space="preserve">2) </w:t>
      </w:r>
      <w:r w:rsidRPr="09C333C5" w:rsidR="09C333C5">
        <w:rPr>
          <w:b w:val="1"/>
          <w:bCs w:val="1"/>
          <w:lang w:val="en-US"/>
        </w:rPr>
        <w:t xml:space="preserve">Data preparation </w:t>
      </w:r>
      <w:r w:rsidRPr="09C333C5" w:rsidR="09C333C5">
        <w:rPr>
          <w:lang w:val="en-US"/>
        </w:rPr>
        <w:t xml:space="preserve">using multimedia links associated with each occurrence are used to </w:t>
      </w:r>
      <w:r>
        <w:tab/>
      </w:r>
      <w:r w:rsidRPr="09C333C5" w:rsidR="09C333C5">
        <w:rPr>
          <w:lang w:val="en-US"/>
        </w:rPr>
        <w:t>locate and download high-quality images of herbarium vouchers</w:t>
      </w:r>
    </w:p>
    <w:p w:rsidR="09C333C5" w:rsidP="09C333C5" w:rsidRDefault="09C333C5" w14:paraId="38999424" w14:textId="7947F122">
      <w:pPr>
        <w:spacing w:line="360" w:lineRule="auto"/>
        <w:ind w:firstLine="720"/>
      </w:pPr>
      <w:r w:rsidRPr="09C333C5" w:rsidR="09C333C5">
        <w:rPr>
          <w:lang w:val="en-US"/>
        </w:rPr>
        <w:t xml:space="preserve">3) </w:t>
      </w:r>
      <w:r w:rsidRPr="09C333C5" w:rsidR="09C333C5">
        <w:rPr>
          <w:b w:val="1"/>
          <w:bCs w:val="1"/>
          <w:lang w:val="en-US"/>
        </w:rPr>
        <w:t>Measuring images in ImageJ</w:t>
      </w:r>
      <w:r w:rsidRPr="09C333C5" w:rsidR="09C333C5">
        <w:rPr>
          <w:lang w:val="en-US"/>
        </w:rPr>
        <w:t xml:space="preserve"> from each herbarium specimen occurrence following a </w:t>
      </w:r>
      <w:r>
        <w:tab/>
      </w:r>
      <w:r w:rsidRPr="09C333C5" w:rsidR="09C333C5">
        <w:rPr>
          <w:lang w:val="en-US"/>
        </w:rPr>
        <w:t xml:space="preserve">consistent scaling procedure for panicle length, leaf width, and seed length. Decision </w:t>
      </w:r>
      <w:r>
        <w:tab/>
      </w:r>
      <w:r w:rsidRPr="09C333C5" w:rsidR="09C333C5">
        <w:rPr>
          <w:lang w:val="en-US"/>
        </w:rPr>
        <w:t>rules are provided for handling missing scales, obscured structures, or absent plant parts.</w:t>
      </w:r>
    </w:p>
    <w:p w:rsidR="00602A03" w:rsidP="00602A03" w:rsidRDefault="00602A03" w14:paraId="627725AF" w14:textId="63680B58">
      <w:pPr>
        <w:pStyle w:val="Heading1"/>
      </w:pPr>
      <w:r>
        <w:t>GBIF download</w:t>
      </w:r>
    </w:p>
    <w:p w:rsidR="09C333C5" w:rsidP="09C333C5" w:rsidRDefault="09C333C5" w14:paraId="1AB6AB90" w14:textId="5890C017">
      <w:pPr>
        <w:spacing w:line="360" w:lineRule="auto"/>
      </w:pPr>
      <w:r w:rsidR="09C333C5">
        <w:rPr/>
        <w:t xml:space="preserve">To access occurrence records of a species of interest through GBIF, go to </w:t>
      </w:r>
      <w:hyperlink r:id="Rbbcf4ab491ae4e0f">
        <w:r w:rsidRPr="09C333C5" w:rsidR="09C333C5">
          <w:rPr>
            <w:rStyle w:val="Hyperlink"/>
          </w:rPr>
          <w:t>https://www.gbif.org/</w:t>
        </w:r>
      </w:hyperlink>
      <w:r w:rsidR="09C333C5">
        <w:rPr/>
        <w:t>, type in the species name in the search bar, and select occurrences (default is “everything”):</w:t>
      </w:r>
    </w:p>
    <w:p w:rsidR="09C333C5" w:rsidP="09C333C5" w:rsidRDefault="09C333C5" w14:paraId="0CDF9931" w14:textId="17784467">
      <w:pPr>
        <w:pStyle w:val="Normal"/>
        <w:spacing w:line="360" w:lineRule="auto"/>
      </w:pPr>
      <w:r>
        <w:drawing>
          <wp:inline wp14:editId="00E2D889" wp14:anchorId="4FB8892E">
            <wp:extent cx="4915153" cy="1930499"/>
            <wp:effectExtent l="0" t="0" r="0" b="0"/>
            <wp:docPr id="13302218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789732" name=""/>
                    <pic:cNvPicPr/>
                  </pic:nvPicPr>
                  <pic:blipFill>
                    <a:blip xmlns:r="http://schemas.openxmlformats.org/officeDocument/2006/relationships" r:embed="rId6"/>
                    <a:stretch>
                      <a:fillRect/>
                    </a:stretch>
                  </pic:blipFill>
                  <pic:spPr>
                    <a:xfrm>
                      <a:off x="0" y="0"/>
                      <a:ext cx="4915153" cy="1930499"/>
                    </a:xfrm>
                    <a:prstGeom prst="rect">
                      <a:avLst/>
                    </a:prstGeom>
                  </pic:spPr>
                </pic:pic>
              </a:graphicData>
            </a:graphic>
          </wp:inline>
        </w:drawing>
      </w:r>
    </w:p>
    <w:p w:rsidR="009921BE" w:rsidP="09C333C5" w:rsidRDefault="009921BE" w14:paraId="11AB1D86" w14:textId="5F417E67">
      <w:pPr>
        <w:pStyle w:val="Normal"/>
        <w:spacing w:line="360" w:lineRule="auto"/>
      </w:pPr>
      <w:r w:rsidRPr="009921BE">
        <w:rPr>
          <w:noProof/>
        </w:rPr>
        <w:drawing>
          <wp:anchor distT="0" distB="0" distL="114300" distR="114300" simplePos="0" relativeHeight="251658240" behindDoc="0" locked="0" layoutInCell="1" allowOverlap="1" wp14:anchorId="0010085C" wp14:editId="675EA70F">
            <wp:simplePos x="0" y="0"/>
            <wp:positionH relativeFrom="margin">
              <wp:align>left</wp:align>
            </wp:positionH>
            <wp:positionV relativeFrom="paragraph">
              <wp:posOffset>125730</wp:posOffset>
            </wp:positionV>
            <wp:extent cx="2044700" cy="1987550"/>
            <wp:effectExtent l="0" t="0" r="0" b="0"/>
            <wp:wrapSquare wrapText="bothSides"/>
            <wp:docPr id="56555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7661" name=""/>
                    <pic:cNvPicPr/>
                  </pic:nvPicPr>
                  <pic:blipFill>
                    <a:blip r:embed="rId7">
                      <a:extLst>
                        <a:ext uri="{28A0092B-C50C-407E-A947-70E740481C1C}">
                          <a14:useLocalDpi xmlns:a14="http://schemas.microsoft.com/office/drawing/2010/main" val="0"/>
                        </a:ext>
                      </a:extLst>
                    </a:blip>
                    <a:stretch>
                      <a:fillRect/>
                    </a:stretch>
                  </pic:blipFill>
                  <pic:spPr>
                    <a:xfrm>
                      <a:off x="0" y="0"/>
                      <a:ext cx="2044700" cy="1987550"/>
                    </a:xfrm>
                    <a:prstGeom prst="rect">
                      <a:avLst/>
                    </a:prstGeom>
                  </pic:spPr>
                </pic:pic>
              </a:graphicData>
            </a:graphic>
          </wp:anchor>
        </w:drawing>
      </w:r>
      <w:r w:rsidR="09C333C5">
        <w:rPr/>
        <w:t>Accept the update to the species name (this ensures that entries follow a specific/approved format for data validity)</w:t>
      </w:r>
    </w:p>
    <w:p w:rsidR="009921BE" w:rsidRDefault="009921BE" w14:paraId="15BDB6A2" w14:textId="77777777">
      <w:pPr>
        <w:spacing w:line="360" w:lineRule="auto"/>
      </w:pPr>
    </w:p>
    <w:p w:rsidR="009921BE" w:rsidP="009921BE" w:rsidRDefault="009921BE" w14:paraId="18588F41" w14:textId="69FFF924">
      <w:pPr>
        <w:spacing w:line="360" w:lineRule="auto"/>
        <w:rPr>
          <w:lang w:val="en-US"/>
        </w:rPr>
      </w:pPr>
      <w:r w:rsidRPr="009921BE">
        <w:rPr>
          <w:noProof/>
        </w:rPr>
        <w:drawing>
          <wp:anchor distT="0" distB="0" distL="114300" distR="114300" simplePos="0" relativeHeight="251659264" behindDoc="0" locked="0" layoutInCell="1" allowOverlap="1" wp14:anchorId="04FA0967" wp14:editId="0EA8547D">
            <wp:simplePos x="0" y="0"/>
            <wp:positionH relativeFrom="column">
              <wp:posOffset>0</wp:posOffset>
            </wp:positionH>
            <wp:positionV relativeFrom="paragraph">
              <wp:posOffset>0</wp:posOffset>
            </wp:positionV>
            <wp:extent cx="2019404" cy="5302523"/>
            <wp:effectExtent l="0" t="0" r="0" b="0"/>
            <wp:wrapSquare wrapText="bothSides"/>
            <wp:docPr id="105956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4961" name=""/>
                    <pic:cNvPicPr/>
                  </pic:nvPicPr>
                  <pic:blipFill>
                    <a:blip r:embed="rId8">
                      <a:extLst>
                        <a:ext uri="{28A0092B-C50C-407E-A947-70E740481C1C}">
                          <a14:useLocalDpi xmlns:a14="http://schemas.microsoft.com/office/drawing/2010/main" val="0"/>
                        </a:ext>
                      </a:extLst>
                    </a:blip>
                    <a:stretch>
                      <a:fillRect/>
                    </a:stretch>
                  </pic:blipFill>
                  <pic:spPr>
                    <a:xfrm>
                      <a:off x="0" y="0"/>
                      <a:ext cx="2019404" cy="5302523"/>
                    </a:xfrm>
                    <a:prstGeom prst="rect">
                      <a:avLst/>
                    </a:prstGeom>
                  </pic:spPr>
                </pic:pic>
              </a:graphicData>
            </a:graphic>
          </wp:anchor>
        </w:drawing>
      </w:r>
      <w:r w:rsidRPr="09C333C5">
        <w:rPr>
          <w:lang w:val="en-US"/>
        </w:rPr>
        <w:t xml:space="preserve">Filter on “Presence” for Occurrence status (this will exclude “Absent” entries from opportunistic searches). Filter on “Preserved specimen” for Basis of record (this ensures that your occurrences are all from preserved herbarium specimens). </w:t>
      </w:r>
      <w:r w:rsidRPr="09C333C5" w:rsidR="00332071">
        <w:rPr>
          <w:lang w:val="en-US"/>
        </w:rPr>
        <w:t>Leave Year</w:t>
      </w:r>
      <w:r w:rsidRPr="09C333C5" w:rsidR="00785C1B">
        <w:rPr>
          <w:lang w:val="en-US"/>
        </w:rPr>
        <w:t xml:space="preserve"> and</w:t>
      </w:r>
      <w:r w:rsidRPr="09C333C5" w:rsidR="00332071">
        <w:rPr>
          <w:lang w:val="en-US"/>
        </w:rPr>
        <w:t xml:space="preserve"> Month</w:t>
      </w:r>
      <w:r w:rsidRPr="09C333C5" w:rsidR="00785C1B">
        <w:rPr>
          <w:lang w:val="en-US"/>
        </w:rPr>
        <w:t xml:space="preserve"> defaulted. For location, specify “Including coordinates</w:t>
      </w:r>
      <w:r w:rsidRPr="09C333C5" w:rsidR="00785C1B">
        <w:rPr>
          <w:lang w:val="en-US"/>
        </w:rPr>
        <w:t xml:space="preserve">”.</w:t>
      </w:r>
      <w:r w:rsidRPr="09C333C5" w:rsidR="00785C1B">
        <w:rPr>
          <w:lang w:val="en-US"/>
        </w:rPr>
        <w:t xml:space="preserve"> Leave</w:t>
      </w:r>
      <w:r w:rsidRPr="09C333C5" w:rsidR="00332071">
        <w:rPr>
          <w:lang w:val="en-US"/>
        </w:rPr>
        <w:t xml:space="preserve"> other sections defaulted up until Issues and Flags (see below) </w:t>
      </w:r>
      <w:r w:rsidR="00332071">
        <w:br/>
      </w:r>
      <w:r w:rsidRPr="09C333C5">
        <w:rPr>
          <w:lang w:val="en-US"/>
        </w:rPr>
        <w:t xml:space="preserve">Other categories </w:t>
      </w:r>
      <w:r w:rsidRPr="09C333C5" w:rsidR="00332071">
        <w:rPr>
          <w:lang w:val="en-US"/>
        </w:rPr>
        <w:t xml:space="preserve">for Basis of Record </w:t>
      </w:r>
      <w:r w:rsidRPr="09C333C5">
        <w:rPr>
          <w:lang w:val="en-US"/>
        </w:rPr>
        <w:t xml:space="preserve">are as follows: </w:t>
      </w:r>
      <w:r w:rsidRPr="09C333C5" w:rsidR="09C333C5">
        <w:rPr>
          <w:b w:val="1"/>
          <w:bCs w:val="1"/>
          <w:lang w:val="en-US"/>
        </w:rPr>
        <w:t xml:space="preserve">Observation: </w:t>
      </w:r>
      <w:r w:rsidRPr="09C333C5" w:rsidR="09C333C5">
        <w:rPr>
          <w:lang w:val="en-US"/>
        </w:rPr>
        <w:t>unspecified observer, could be sensor-based, less metadata than human or machine observation (</w:t>
      </w:r>
      <w:r w:rsidRPr="09C333C5" w:rsidR="09C333C5">
        <w:rPr>
          <w:lang w:val="en-US"/>
        </w:rPr>
        <w:t>i.e.</w:t>
      </w:r>
      <w:r w:rsidRPr="09C333C5" w:rsidR="09C333C5">
        <w:rPr>
          <w:lang w:val="en-US"/>
        </w:rPr>
        <w:t xml:space="preserve"> older/aggregated datasets, legacy monitoring programs)</w:t>
      </w:r>
      <w:r>
        <w:br/>
      </w:r>
      <w:r w:rsidRPr="09C333C5" w:rsidR="09C333C5">
        <w:rPr>
          <w:b w:val="1"/>
          <w:bCs w:val="1"/>
          <w:lang w:val="en-US"/>
        </w:rPr>
        <w:t xml:space="preserve">Machine observation: </w:t>
      </w:r>
      <w:r w:rsidRPr="09C333C5" w:rsidR="09C333C5">
        <w:rPr>
          <w:lang w:val="en-US"/>
        </w:rPr>
        <w:t>detected by machine (</w:t>
      </w:r>
      <w:r w:rsidRPr="09C333C5" w:rsidR="09C333C5">
        <w:rPr>
          <w:lang w:val="en-US"/>
        </w:rPr>
        <w:t>i.e.</w:t>
      </w:r>
      <w:r w:rsidRPr="09C333C5" w:rsidR="09C333C5">
        <w:rPr>
          <w:lang w:val="en-US"/>
        </w:rPr>
        <w:t xml:space="preserve"> camera traps, remote sensing)</w:t>
      </w:r>
      <w:r>
        <w:br/>
      </w:r>
      <w:r w:rsidRPr="09C333C5" w:rsidR="09C333C5">
        <w:rPr>
          <w:b w:val="1"/>
          <w:bCs w:val="1"/>
          <w:lang w:val="en-US"/>
        </w:rPr>
        <w:t xml:space="preserve">Human observation: </w:t>
      </w:r>
      <w:r w:rsidRPr="09C333C5" w:rsidR="09C333C5">
        <w:rPr>
          <w:lang w:val="en-US"/>
        </w:rPr>
        <w:t xml:space="preserve">A direct observation by someone without a collection </w:t>
      </w:r>
      <w:r w:rsidRPr="09C333C5" w:rsidR="09C333C5">
        <w:rPr>
          <w:lang w:val="en-US"/>
        </w:rPr>
        <w:t>i.e.</w:t>
      </w:r>
      <w:r w:rsidRPr="09C333C5" w:rsidR="09C333C5">
        <w:rPr>
          <w:lang w:val="en-US"/>
        </w:rPr>
        <w:t xml:space="preserve"> from field surveys, notes, or literature. </w:t>
      </w:r>
      <w:r w:rsidRPr="09C333C5" w:rsidR="09C333C5">
        <w:rPr>
          <w:lang w:val="en-US"/>
        </w:rPr>
        <w:t>Can’t</w:t>
      </w:r>
      <w:r w:rsidRPr="09C333C5" w:rsidR="09C333C5">
        <w:rPr>
          <w:lang w:val="en-US"/>
        </w:rPr>
        <w:t xml:space="preserve"> be confirmed.</w:t>
      </w:r>
      <w:r>
        <w:br/>
      </w:r>
      <w:r w:rsidRPr="09C333C5" w:rsidR="09C333C5">
        <w:rPr>
          <w:b w:val="1"/>
          <w:bCs w:val="1"/>
          <w:lang w:val="en-US"/>
        </w:rPr>
        <w:t xml:space="preserve">Material sample: </w:t>
      </w:r>
      <w:r w:rsidRPr="09C333C5" w:rsidR="09C333C5">
        <w:rPr>
          <w:lang w:val="en-US"/>
        </w:rPr>
        <w:t>physical sample that is not a whole organism (i.e., soil/litter samples with grass, eDNA)</w:t>
      </w:r>
      <w:r>
        <w:br/>
      </w:r>
      <w:r w:rsidRPr="09C333C5" w:rsidR="09C333C5">
        <w:rPr>
          <w:b w:val="1"/>
          <w:bCs w:val="1"/>
          <w:lang w:val="en-US"/>
        </w:rPr>
        <w:t xml:space="preserve">Material citation: </w:t>
      </w:r>
      <w:r w:rsidRPr="09C333C5" w:rsidR="09C333C5">
        <w:rPr>
          <w:lang w:val="en-US"/>
        </w:rPr>
        <w:t xml:space="preserve">a reference to, or citation of, one, a part of, or multiple specimens in publication or field notebook. </w:t>
      </w:r>
      <w:r w:rsidRPr="09C333C5" w:rsidR="09C333C5">
        <w:rPr>
          <w:lang w:val="en-US"/>
        </w:rPr>
        <w:t>Can’t</w:t>
      </w:r>
      <w:r w:rsidRPr="09C333C5" w:rsidR="09C333C5">
        <w:rPr>
          <w:lang w:val="en-US"/>
        </w:rPr>
        <w:t xml:space="preserve"> be confirmed.</w:t>
      </w:r>
    </w:p>
    <w:p w:rsidRPr="00332071" w:rsidR="00332071" w:rsidP="00332071" w:rsidRDefault="00332071" w14:paraId="187C67EA" w14:textId="67DA9363">
      <w:pPr>
        <w:spacing w:line="360" w:lineRule="auto"/>
        <w:rPr>
          <w:lang w:val="en-US"/>
        </w:rPr>
      </w:pPr>
      <w:r w:rsidRPr="00332071">
        <w:rPr>
          <w:b/>
          <w:bCs/>
          <w:lang w:val="en-US"/>
        </w:rPr>
        <w:t xml:space="preserve">Fossil specimen: </w:t>
      </w:r>
      <w:r w:rsidRPr="00332071">
        <w:rPr>
          <w:lang w:val="en-US"/>
        </w:rPr>
        <w:t>Not relevant for contemporary climatic suitability</w:t>
      </w:r>
    </w:p>
    <w:p w:rsidRPr="00332071" w:rsidR="00332071" w:rsidP="00332071" w:rsidRDefault="00332071" w14:paraId="77AB316E" w14:textId="1F6B273A">
      <w:pPr>
        <w:spacing w:line="360" w:lineRule="auto"/>
        <w:rPr>
          <w:lang w:val="en-US"/>
        </w:rPr>
      </w:pPr>
      <w:r w:rsidRPr="00332071">
        <w:rPr>
          <w:b/>
          <w:bCs/>
          <w:lang w:val="en-US"/>
        </w:rPr>
        <w:t>Living specimen:</w:t>
      </w:r>
      <w:r w:rsidRPr="00332071">
        <w:rPr>
          <w:lang w:val="en-US"/>
        </w:rPr>
        <w:t xml:space="preserve"> a living plant grown intentionally in cultivation, e.g. botanical garden, experimental plots, not a natural occurrence location</w:t>
      </w:r>
      <w:r>
        <w:rPr>
          <w:lang w:val="en-US"/>
        </w:rPr>
        <w:t>, although it could be naturalized/not currently main</w:t>
      </w:r>
      <w:r w:rsidRPr="00332071">
        <w:rPr>
          <w:lang w:val="en-US"/>
        </w:rPr>
        <w:t>tained</w:t>
      </w:r>
    </w:p>
    <w:p w:rsidR="00332071" w:rsidP="00332071" w:rsidRDefault="00332071" w14:paraId="2A6A51CD" w14:textId="30F915A6">
      <w:pPr>
        <w:spacing w:line="360" w:lineRule="auto"/>
        <w:rPr>
          <w:lang w:val="en-US"/>
        </w:rPr>
      </w:pPr>
      <w:r w:rsidRPr="09C333C5" w:rsidR="09C333C5">
        <w:rPr>
          <w:b w:val="1"/>
          <w:bCs w:val="1"/>
          <w:lang w:val="en-US"/>
        </w:rPr>
        <w:t>Occurrence:</w:t>
      </w:r>
      <w:r w:rsidRPr="09C333C5" w:rsidR="09C333C5">
        <w:rPr>
          <w:lang w:val="en-US"/>
        </w:rPr>
        <w:t xml:space="preserve">  </w:t>
      </w:r>
      <w:r w:rsidRPr="09C333C5" w:rsidR="09C333C5">
        <w:rPr>
          <w:lang w:val="en-US"/>
        </w:rPr>
        <w:t>sort of an</w:t>
      </w:r>
      <w:r w:rsidRPr="09C333C5" w:rsidR="09C333C5">
        <w:rPr>
          <w:lang w:val="en-US"/>
        </w:rPr>
        <w:t xml:space="preserve"> “NA” for Basis of Record</w:t>
      </w:r>
    </w:p>
    <w:p w:rsidR="00332071" w:rsidP="00332071" w:rsidRDefault="00332071" w14:paraId="6E159BF6" w14:textId="77777777">
      <w:pPr>
        <w:spacing w:line="360" w:lineRule="auto"/>
        <w:rPr>
          <w:lang w:val="en-US"/>
        </w:rPr>
      </w:pPr>
    </w:p>
    <w:p w:rsidRPr="00332071" w:rsidR="00332071" w:rsidP="00332071" w:rsidRDefault="00785C1B" w14:paraId="319123F1" w14:textId="6E534902">
      <w:pPr>
        <w:spacing w:line="360" w:lineRule="auto"/>
        <w:rPr>
          <w:lang w:val="en-US"/>
        </w:rPr>
      </w:pPr>
      <w:r w:rsidRPr="00332071">
        <w:rPr>
          <w:noProof/>
        </w:rPr>
        <w:drawing>
          <wp:anchor distT="0" distB="0" distL="114300" distR="114300" simplePos="0" relativeHeight="251660288" behindDoc="0" locked="0" layoutInCell="1" allowOverlap="1" wp14:anchorId="1096EFC8" wp14:editId="3867E485">
            <wp:simplePos x="0" y="0"/>
            <wp:positionH relativeFrom="margin">
              <wp:posOffset>-62230</wp:posOffset>
            </wp:positionH>
            <wp:positionV relativeFrom="paragraph">
              <wp:posOffset>1905</wp:posOffset>
            </wp:positionV>
            <wp:extent cx="2157730" cy="5383530"/>
            <wp:effectExtent l="0" t="0" r="0" b="7620"/>
            <wp:wrapSquare wrapText="right"/>
            <wp:docPr id="1187652778" name="Picture 3">
              <a:extLst xmlns:a="http://schemas.openxmlformats.org/drawingml/2006/main">
                <a:ext uri="{FF2B5EF4-FFF2-40B4-BE49-F238E27FC236}">
                  <a16:creationId xmlns:a16="http://schemas.microsoft.com/office/drawing/2014/main" id="{213CB8F5-4D93-4BB7-EC14-6C54AA7D6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13CB8F5-4D93-4BB7-EC14-6C54AA7D6B5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57730" cy="5383530"/>
                    </a:xfrm>
                    <a:prstGeom prst="rect">
                      <a:avLst/>
                    </a:prstGeom>
                  </pic:spPr>
                </pic:pic>
              </a:graphicData>
            </a:graphic>
            <wp14:sizeRelH relativeFrom="margin">
              <wp14:pctWidth>0</wp14:pctWidth>
            </wp14:sizeRelH>
            <wp14:sizeRelV relativeFrom="margin">
              <wp14:pctHeight>0</wp14:pctHeight>
            </wp14:sizeRelV>
          </wp:anchor>
        </w:drawing>
      </w:r>
      <w:r w:rsidRPr="00332071" w:rsidR="00332071">
        <w:rPr>
          <w:lang w:val="en-US"/>
        </w:rPr>
        <w:t xml:space="preserve">Keep </w:t>
      </w:r>
      <w:r w:rsidR="00332071">
        <w:rPr>
          <w:lang w:val="en-US"/>
        </w:rPr>
        <w:t xml:space="preserve">records with the following issues/flags </w:t>
      </w:r>
      <w:r w:rsidRPr="003255A8" w:rsidR="00332071">
        <w:rPr>
          <w:color w:val="00B050"/>
          <w:lang w:val="en-US"/>
        </w:rPr>
        <w:t>(green font indicates inspection ideal</w:t>
      </w:r>
      <w:r w:rsidRPr="00332071" w:rsidR="00332071">
        <w:rPr>
          <w:lang w:val="en-US"/>
        </w:rPr>
        <w:t>):</w:t>
      </w:r>
      <w:r>
        <w:br/>
      </w:r>
      <w:r w:rsidRPr="09C333C5" w:rsidR="09C333C5">
        <w:rPr>
          <w:b w:val="1"/>
          <w:bCs w:val="1"/>
          <w:lang w:val="en-US"/>
        </w:rPr>
        <w:t xml:space="preserve">Coordinate reprojected: </w:t>
      </w:r>
      <w:r w:rsidRPr="09C333C5" w:rsidR="09C333C5">
        <w:rPr>
          <w:lang w:val="en-US"/>
        </w:rPr>
        <w:t>reprojected successfully to WGS84</w:t>
      </w:r>
      <w:r>
        <w:br/>
      </w:r>
      <w:r w:rsidRPr="09C333C5" w:rsidR="09C333C5">
        <w:rPr>
          <w:b w:val="1"/>
          <w:bCs w:val="1"/>
          <w:color w:val="00B050"/>
          <w:lang w:val="en-US"/>
        </w:rPr>
        <w:t xml:space="preserve">Country mismatch: </w:t>
      </w:r>
      <w:r w:rsidRPr="09C333C5" w:rsidR="09C333C5">
        <w:rPr>
          <w:lang w:val="en-US"/>
        </w:rPr>
        <w:t>Interpreted Country [from coordinates?] and Country code contradict each other</w:t>
      </w:r>
      <w:r>
        <w:br/>
      </w:r>
      <w:r w:rsidRPr="09C333C5" w:rsidR="09C333C5">
        <w:rPr>
          <w:lang w:val="en-US"/>
        </w:rPr>
        <w:t xml:space="preserve">-both country and coordinates are reported by data publisher, and they </w:t>
      </w:r>
      <w:r w:rsidRPr="09C333C5" w:rsidR="09C333C5">
        <w:rPr>
          <w:lang w:val="en-US"/>
        </w:rPr>
        <w:t>don’t</w:t>
      </w:r>
      <w:r w:rsidRPr="09C333C5" w:rsidR="09C333C5">
        <w:rPr>
          <w:lang w:val="en-US"/>
        </w:rPr>
        <w:t xml:space="preserve"> match; potentially from country/coordinate typo, low coordinate precision, borders/coastal areas, historical/admin change</w:t>
      </w:r>
      <w:r>
        <w:br/>
      </w:r>
      <w:r w:rsidRPr="09C333C5" w:rsidR="09C333C5">
        <w:rPr>
          <w:b w:val="1"/>
          <w:bCs w:val="1"/>
          <w:lang w:val="en-US"/>
        </w:rPr>
        <w:t xml:space="preserve">Country invalid: </w:t>
      </w:r>
      <w:r w:rsidRPr="09C333C5" w:rsidR="09C333C5">
        <w:rPr>
          <w:lang w:val="en-US"/>
        </w:rPr>
        <w:t xml:space="preserve">reported country code has a typo or </w:t>
      </w:r>
      <w:r w:rsidRPr="09C333C5" w:rsidR="09C333C5">
        <w:rPr>
          <w:lang w:val="en-US"/>
        </w:rPr>
        <w:t>doesn’t</w:t>
      </w:r>
      <w:r w:rsidRPr="09C333C5" w:rsidR="09C333C5">
        <w:rPr>
          <w:lang w:val="en-US"/>
        </w:rPr>
        <w:t xml:space="preserve"> match GBIFs code/list; i.e., “West Africa” </w:t>
      </w:r>
      <w:r>
        <w:br/>
      </w:r>
      <w:r w:rsidRPr="09C333C5" w:rsidR="09C333C5">
        <w:rPr>
          <w:b w:val="1"/>
          <w:bCs w:val="1"/>
          <w:lang w:val="en-US"/>
        </w:rPr>
        <w:t>Country derived from coordinates</w:t>
      </w:r>
      <w:r>
        <w:br/>
      </w:r>
      <w:r w:rsidRPr="09C333C5" w:rsidR="09C333C5">
        <w:rPr>
          <w:b w:val="1"/>
          <w:bCs w:val="1"/>
          <w:lang w:val="en-US"/>
        </w:rPr>
        <w:t xml:space="preserve">Continent invalid: </w:t>
      </w:r>
      <w:r w:rsidRPr="09C333C5" w:rsidR="09C333C5">
        <w:rPr>
          <w:lang w:val="en-US"/>
        </w:rPr>
        <w:t xml:space="preserve">reported continent has a typo or </w:t>
      </w:r>
      <w:r w:rsidRPr="09C333C5" w:rsidR="09C333C5">
        <w:rPr>
          <w:lang w:val="en-US"/>
        </w:rPr>
        <w:t>doesn’t</w:t>
      </w:r>
      <w:r w:rsidRPr="09C333C5" w:rsidR="09C333C5">
        <w:rPr>
          <w:lang w:val="en-US"/>
        </w:rPr>
        <w:t xml:space="preserve"> match GBIF’s list</w:t>
      </w:r>
      <w:r>
        <w:br/>
      </w:r>
      <w:r w:rsidRPr="09C333C5" w:rsidR="09C333C5">
        <w:rPr>
          <w:b w:val="1"/>
          <w:bCs w:val="1"/>
          <w:lang w:val="en-US"/>
        </w:rPr>
        <w:t>Continent derived from coordinates</w:t>
      </w:r>
      <w:r>
        <w:br/>
      </w:r>
      <w:r w:rsidRPr="09C333C5" w:rsidR="09C333C5">
        <w:rPr>
          <w:b w:val="1"/>
          <w:bCs w:val="1"/>
          <w:color w:val="00B050"/>
          <w:lang w:val="en-US"/>
        </w:rPr>
        <w:t xml:space="preserve">Recorded date mismatch, invalid, or unlikely: </w:t>
      </w:r>
      <w:r w:rsidRPr="09C333C5" w:rsidR="09C333C5">
        <w:rPr>
          <w:lang w:val="en-US"/>
        </w:rPr>
        <w:t xml:space="preserve">typo and/or in the future/before Linnean times, or </w:t>
      </w:r>
      <w:r w:rsidRPr="09C333C5" w:rsidR="09C333C5">
        <w:rPr>
          <w:lang w:val="en-US"/>
        </w:rPr>
        <w:t>doesn’t</w:t>
      </w:r>
      <w:r w:rsidRPr="09C333C5" w:rsidR="09C333C5">
        <w:rPr>
          <w:lang w:val="en-US"/>
        </w:rPr>
        <w:t xml:space="preserve"> make biological sense (i.e., dinosaur found in 2025). Check, then remove future dates since it </w:t>
      </w:r>
      <w:r w:rsidRPr="09C333C5" w:rsidR="09C333C5">
        <w:rPr>
          <w:lang w:val="en-US"/>
        </w:rPr>
        <w:t>indicates</w:t>
      </w:r>
      <w:r w:rsidRPr="09C333C5" w:rsidR="09C333C5">
        <w:rPr>
          <w:lang w:val="en-US"/>
        </w:rPr>
        <w:t xml:space="preserve"> suspicious/messy collection</w:t>
      </w:r>
      <w:r>
        <w:br/>
      </w:r>
      <w:r w:rsidRPr="09C333C5" w:rsidR="09C333C5">
        <w:rPr>
          <w:lang w:val="en-US"/>
        </w:rPr>
        <w:t xml:space="preserve">Do not select issues/flags: </w:t>
      </w:r>
      <w:r w:rsidRPr="09C333C5" w:rsidR="09C333C5">
        <w:rPr>
          <w:b w:val="1"/>
          <w:bCs w:val="1"/>
          <w:lang w:val="en-US"/>
        </w:rPr>
        <w:t>Coordinate rounded</w:t>
      </w:r>
      <w:r w:rsidRPr="09C333C5" w:rsidR="09C333C5">
        <w:rPr>
          <w:lang w:val="en-US"/>
        </w:rPr>
        <w:t xml:space="preserve"> - </w:t>
      </w:r>
      <w:r w:rsidRPr="09C333C5" w:rsidR="09C333C5">
        <w:rPr>
          <w:b w:val="1"/>
          <w:bCs w:val="1"/>
          <w:lang w:val="en-US"/>
        </w:rPr>
        <w:t>Geodetic datum invalid -</w:t>
      </w:r>
      <w:r w:rsidRPr="09C333C5" w:rsidR="09C333C5">
        <w:rPr>
          <w:lang w:val="en-US"/>
        </w:rPr>
        <w:t xml:space="preserve"> </w:t>
      </w:r>
      <w:r w:rsidRPr="09C333C5" w:rsidR="09C333C5">
        <w:rPr>
          <w:b w:val="1"/>
          <w:bCs w:val="1"/>
          <w:lang w:val="en-US"/>
        </w:rPr>
        <w:t>Geodetic datum assumed WGS84</w:t>
      </w:r>
      <w:r w:rsidRPr="09C333C5" w:rsidR="09C333C5">
        <w:rPr>
          <w:lang w:val="en-US"/>
        </w:rPr>
        <w:t xml:space="preserve"> - </w:t>
      </w:r>
      <w:r w:rsidRPr="09C333C5" w:rsidR="09C333C5">
        <w:rPr>
          <w:b w:val="1"/>
          <w:bCs w:val="1"/>
          <w:lang w:val="en-US"/>
        </w:rPr>
        <w:t>Coordinate precision invalid</w:t>
      </w:r>
      <w:r w:rsidRPr="09C333C5" w:rsidR="09C333C5">
        <w:rPr>
          <w:lang w:val="en-US"/>
        </w:rPr>
        <w:t xml:space="preserve"> - </w:t>
      </w:r>
      <w:r w:rsidRPr="09C333C5" w:rsidR="09C333C5">
        <w:rPr>
          <w:b w:val="1"/>
          <w:bCs w:val="1"/>
          <w:lang w:val="en-US"/>
        </w:rPr>
        <w:t xml:space="preserve">Coordinate uncertainty in </w:t>
      </w:r>
      <w:r w:rsidRPr="09C333C5" w:rsidR="09C333C5">
        <w:rPr>
          <w:b w:val="1"/>
          <w:bCs w:val="1"/>
          <w:lang w:val="en-US"/>
        </w:rPr>
        <w:t>metres</w:t>
      </w:r>
      <w:r w:rsidRPr="09C333C5" w:rsidR="09C333C5">
        <w:rPr>
          <w:b w:val="1"/>
          <w:bCs w:val="1"/>
          <w:lang w:val="en-US"/>
        </w:rPr>
        <w:t xml:space="preserve"> invalid</w:t>
      </w:r>
      <w:r w:rsidRPr="09C333C5" w:rsidR="09C333C5">
        <w:rPr>
          <w:lang w:val="en-US"/>
        </w:rPr>
        <w:t xml:space="preserve"> - </w:t>
      </w:r>
      <w:r w:rsidRPr="09C333C5" w:rsidR="09C333C5">
        <w:rPr>
          <w:b w:val="1"/>
          <w:bCs w:val="1"/>
          <w:lang w:val="en-US"/>
        </w:rPr>
        <w:t>Any footprint invalid/mismatch</w:t>
      </w:r>
      <w:r w:rsidRPr="09C333C5" w:rsidR="09C333C5">
        <w:rPr>
          <w:lang w:val="en-US"/>
        </w:rPr>
        <w:t xml:space="preserve"> - </w:t>
      </w:r>
      <w:r w:rsidRPr="09C333C5" w:rsidR="09C333C5">
        <w:rPr>
          <w:b w:val="1"/>
          <w:bCs w:val="1"/>
          <w:lang w:val="en-US"/>
        </w:rPr>
        <w:t xml:space="preserve">Continent [or country] coordinate mismatch - </w:t>
      </w:r>
    </w:p>
    <w:p w:rsidR="00332071" w:rsidP="00332071" w:rsidRDefault="00332071" w14:paraId="281CB4B0" w14:textId="5FB3260B">
      <w:pPr>
        <w:spacing w:line="360" w:lineRule="auto"/>
        <w:rPr>
          <w:lang w:val="en-US"/>
        </w:rPr>
      </w:pPr>
      <w:r w:rsidRPr="09C333C5" w:rsidR="09C333C5">
        <w:rPr>
          <w:b w:val="1"/>
          <w:bCs w:val="1"/>
          <w:lang w:val="en-US"/>
        </w:rPr>
        <w:t>Continent country mismatch</w:t>
      </w:r>
      <w:r w:rsidRPr="09C333C5" w:rsidR="09C333C5">
        <w:rPr>
          <w:b w:val="1"/>
          <w:bCs w:val="1"/>
          <w:lang w:val="en-US"/>
        </w:rPr>
        <w:t xml:space="preserve"> </w:t>
      </w:r>
      <w:r w:rsidRPr="09C333C5" w:rsidR="09C333C5">
        <w:rPr>
          <w:lang w:val="en-US"/>
        </w:rPr>
        <w:t xml:space="preserve">- as these all indicate </w:t>
      </w:r>
      <w:r w:rsidRPr="09C333C5" w:rsidR="09C333C5">
        <w:rPr>
          <w:lang w:val="en-US"/>
        </w:rPr>
        <w:t>unreliable</w:t>
      </w:r>
      <w:r w:rsidRPr="09C333C5" w:rsidR="09C333C5">
        <w:rPr>
          <w:lang w:val="en-US"/>
        </w:rPr>
        <w:t xml:space="preserve"> geospatial data</w:t>
      </w:r>
    </w:p>
    <w:p w:rsidR="00785C1B" w:rsidP="00332071" w:rsidRDefault="00785C1B" w14:paraId="632ABFFB" w14:textId="77777777">
      <w:pPr>
        <w:spacing w:line="360" w:lineRule="auto"/>
        <w:rPr>
          <w:lang w:val="en-US"/>
        </w:rPr>
      </w:pPr>
    </w:p>
    <w:p w:rsidRPr="00785C1B" w:rsidR="00785C1B" w:rsidP="09C333C5" w:rsidRDefault="00785C1B" w14:paraId="222659A4" w14:textId="37E4FECF">
      <w:pPr>
        <w:pStyle w:val="Normal"/>
        <w:spacing w:line="360" w:lineRule="auto"/>
        <w:rPr>
          <w:lang w:val="en-US"/>
        </w:rPr>
      </w:pPr>
      <w:r w:rsidRPr="09C333C5" w:rsidR="09C333C5">
        <w:rPr>
          <w:lang w:val="en-US"/>
        </w:rPr>
        <w:t xml:space="preserve">Keep records with the following issues/flags </w:t>
      </w:r>
      <w:r w:rsidRPr="09C333C5" w:rsidR="09C333C5">
        <w:rPr>
          <w:color w:val="00B050"/>
          <w:lang w:val="en-US"/>
        </w:rPr>
        <w:t>(green font indicates inspection ideal</w:t>
      </w:r>
      <w:r w:rsidRPr="09C333C5" w:rsidR="09C333C5">
        <w:rPr>
          <w:lang w:val="en-US"/>
        </w:rPr>
        <w:t>):</w:t>
      </w:r>
      <w:r>
        <w:br/>
      </w:r>
      <w:r w:rsidRPr="00785C1B">
        <w:rPr>
          <w:noProof/>
        </w:rPr>
        <w:drawing>
          <wp:anchor distT="0" distB="0" distL="114300" distR="114300" simplePos="0" relativeHeight="251661312" behindDoc="0" locked="0" layoutInCell="1" allowOverlap="1" wp14:anchorId="0FF79300" wp14:editId="0F452862">
            <wp:simplePos x="0" y="0"/>
            <wp:positionH relativeFrom="column">
              <wp:posOffset>0</wp:posOffset>
            </wp:positionH>
            <wp:positionV relativeFrom="paragraph">
              <wp:posOffset>0</wp:posOffset>
            </wp:positionV>
            <wp:extent cx="2167128" cy="4480560"/>
            <wp:effectExtent l="0" t="0" r="5080" b="0"/>
            <wp:wrapSquare wrapText="right"/>
            <wp:docPr id="1184776501" name="Picture 4">
              <a:extLst xmlns:a="http://schemas.openxmlformats.org/drawingml/2006/main">
                <a:ext uri="{FF2B5EF4-FFF2-40B4-BE49-F238E27FC236}">
                  <a16:creationId xmlns:a16="http://schemas.microsoft.com/office/drawing/2014/main" id="{F0132EA0-D8B9-D903-1AB4-BA5D83B8C1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0132EA0-D8B9-D903-1AB4-BA5D83B8C1E1}"/>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67128" cy="4480560"/>
                    </a:xfrm>
                    <a:prstGeom prst="rect">
                      <a:avLst/>
                    </a:prstGeom>
                  </pic:spPr>
                </pic:pic>
              </a:graphicData>
            </a:graphic>
            <wp14:sizeRelH relativeFrom="margin">
              <wp14:pctWidth>0</wp14:pctWidth>
            </wp14:sizeRelH>
            <wp14:sizeRelV relativeFrom="margin">
              <wp14:pctHeight>0</wp14:pctHeight>
            </wp14:sizeRelV>
          </wp:anchor>
        </w:drawing>
      </w:r>
      <w:r w:rsidRPr="00785C1B">
        <w:rPr>
          <w:b w:val="1"/>
          <w:bCs w:val="1"/>
          <w:lang w:val="en-US"/>
        </w:rPr>
        <w:t xml:space="preserve">Taxon match fuzzy: </w:t>
      </w:r>
      <w:r w:rsidRPr="00785C1B">
        <w:rPr>
          <w:lang w:val="en-US"/>
        </w:rPr>
        <w:t>typo or alias</w:t>
      </w:r>
      <w:r>
        <w:br/>
      </w:r>
      <w:r w:rsidRPr="09C333C5" w:rsidR="09C333C5">
        <w:rPr>
          <w:b w:val="1"/>
          <w:bCs w:val="1"/>
          <w:color w:val="00B050"/>
          <w:lang w:val="en-US"/>
        </w:rPr>
        <w:t xml:space="preserve">Taxon match </w:t>
      </w:r>
      <w:r w:rsidRPr="09C333C5" w:rsidR="09C333C5">
        <w:rPr>
          <w:b w:val="1"/>
          <w:bCs w:val="1"/>
          <w:color w:val="00B050"/>
          <w:lang w:val="en-US"/>
        </w:rPr>
        <w:t>higherrank</w:t>
      </w:r>
      <w:r w:rsidRPr="09C333C5" w:rsidR="09C333C5">
        <w:rPr>
          <w:b w:val="1"/>
          <w:bCs w:val="1"/>
          <w:color w:val="00B050"/>
          <w:lang w:val="en-US"/>
        </w:rPr>
        <w:t xml:space="preserve">: </w:t>
      </w:r>
      <w:r w:rsidRPr="09C333C5" w:rsidR="09C333C5">
        <w:rPr>
          <w:lang w:val="en-US"/>
        </w:rPr>
        <w:t>typo or alias, but remove records wherein specific species of interest, or variant, is not included</w:t>
      </w:r>
      <w:r>
        <w:br/>
      </w:r>
      <w:r w:rsidRPr="09C333C5" w:rsidR="09C333C5">
        <w:rPr>
          <w:b w:val="1"/>
          <w:bCs w:val="1"/>
          <w:lang w:val="en-US"/>
        </w:rPr>
        <w:t xml:space="preserve">Scientific name ID not </w:t>
      </w:r>
      <w:r w:rsidRPr="09C333C5" w:rsidR="09C333C5">
        <w:rPr>
          <w:b w:val="1"/>
          <w:bCs w:val="1"/>
          <w:lang w:val="en-US"/>
        </w:rPr>
        <w:t>found:</w:t>
      </w:r>
      <w:r w:rsidRPr="09C333C5" w:rsidR="09C333C5">
        <w:rPr>
          <w:b w:val="1"/>
          <w:bCs w:val="1"/>
          <w:lang w:val="en-US"/>
        </w:rPr>
        <w:t xml:space="preserve"> </w:t>
      </w:r>
      <w:r w:rsidRPr="09C333C5" w:rsidR="09C333C5">
        <w:rPr>
          <w:lang w:val="en-US"/>
        </w:rPr>
        <w:t>typo or alias</w:t>
      </w:r>
      <w:r>
        <w:br/>
      </w:r>
      <w:r w:rsidRPr="09C333C5" w:rsidR="09C333C5">
        <w:rPr>
          <w:b w:val="1"/>
          <w:bCs w:val="1"/>
          <w:color w:val="00B050"/>
          <w:lang w:val="en-US"/>
        </w:rPr>
        <w:t xml:space="preserve">Taxon concept ID not found: </w:t>
      </w:r>
      <w:r w:rsidRPr="09C333C5" w:rsidR="09C333C5">
        <w:rPr>
          <w:lang w:val="en-US"/>
        </w:rPr>
        <w:t>ID formatting errors, recently updated taxon, or mismatch back to Taxon ID</w:t>
      </w:r>
      <w:r>
        <w:br/>
      </w:r>
      <w:r w:rsidRPr="09C333C5" w:rsidR="09C333C5">
        <w:rPr>
          <w:b w:val="1"/>
          <w:bCs w:val="1"/>
          <w:color w:val="00B050"/>
          <w:lang w:val="en-US"/>
        </w:rPr>
        <w:t xml:space="preserve">Taxon ID not </w:t>
      </w:r>
      <w:r w:rsidRPr="09C333C5" w:rsidR="09C333C5">
        <w:rPr>
          <w:b w:val="1"/>
          <w:bCs w:val="1"/>
          <w:color w:val="00B050"/>
          <w:lang w:val="en-US"/>
        </w:rPr>
        <w:t>found:</w:t>
      </w:r>
      <w:r w:rsidRPr="09C333C5" w:rsidR="09C333C5">
        <w:rPr>
          <w:b w:val="1"/>
          <w:bCs w:val="1"/>
          <w:color w:val="00B050"/>
          <w:lang w:val="en-US"/>
        </w:rPr>
        <w:t xml:space="preserve"> </w:t>
      </w:r>
      <w:r w:rsidRPr="09C333C5" w:rsidR="09C333C5">
        <w:rPr>
          <w:lang w:val="en-US"/>
        </w:rPr>
        <w:t>typo or alias, but remove when specific species of interest, or variant, is not included</w:t>
      </w:r>
      <w:r>
        <w:br/>
      </w:r>
      <w:r w:rsidRPr="09C333C5" w:rsidR="09C333C5">
        <w:rPr>
          <w:b w:val="1"/>
          <w:bCs w:val="1"/>
          <w:lang w:val="en-US"/>
        </w:rPr>
        <w:t xml:space="preserve">Elevation min/max swapped: </w:t>
      </w:r>
      <w:r w:rsidRPr="09C333C5" w:rsidR="09C333C5">
        <w:rPr>
          <w:lang w:val="en-US"/>
        </w:rPr>
        <w:t>indicates</w:t>
      </w:r>
      <w:r w:rsidRPr="09C333C5" w:rsidR="09C333C5">
        <w:rPr>
          <w:lang w:val="en-US"/>
        </w:rPr>
        <w:t xml:space="preserve"> that it might have been a swapping error (since the min is higher than the max) but could also be a typo. </w:t>
      </w:r>
      <w:r w:rsidRPr="09C333C5" w:rsidR="09C333C5">
        <w:rPr>
          <w:lang w:val="en-US"/>
        </w:rPr>
        <w:t>Don’t</w:t>
      </w:r>
      <w:r w:rsidRPr="09C333C5" w:rsidR="09C333C5">
        <w:rPr>
          <w:lang w:val="en-US"/>
        </w:rPr>
        <w:t xml:space="preserve"> use if you need elevation data specific to that observation, but that </w:t>
      </w:r>
      <w:r w:rsidRPr="09C333C5" w:rsidR="09C333C5">
        <w:rPr>
          <w:lang w:val="en-US"/>
        </w:rPr>
        <w:t>wasn’t</w:t>
      </w:r>
      <w:r w:rsidRPr="09C333C5" w:rsidR="09C333C5">
        <w:rPr>
          <w:lang w:val="en-US"/>
        </w:rPr>
        <w:t xml:space="preserve"> relevant for our purposes</w:t>
      </w:r>
      <w:r>
        <w:br/>
      </w:r>
      <w:r w:rsidRPr="09C333C5" w:rsidR="09C333C5">
        <w:rPr>
          <w:b w:val="1"/>
          <w:bCs w:val="1"/>
          <w:lang w:val="en-US"/>
        </w:rPr>
        <w:t xml:space="preserve">Elevation </w:t>
      </w:r>
      <w:r w:rsidRPr="09C333C5" w:rsidR="09C333C5">
        <w:rPr>
          <w:b w:val="1"/>
          <w:bCs w:val="1"/>
          <w:lang w:val="en-US"/>
        </w:rPr>
        <w:t>non numeric</w:t>
      </w:r>
      <w:r w:rsidRPr="09C333C5" w:rsidR="09C333C5">
        <w:rPr>
          <w:b w:val="1"/>
          <w:bCs w:val="1"/>
          <w:lang w:val="en-US"/>
        </w:rPr>
        <w:t xml:space="preserve">: </w:t>
      </w:r>
      <w:r w:rsidRPr="09C333C5" w:rsidR="09C333C5">
        <w:rPr>
          <w:lang w:val="en-US"/>
        </w:rPr>
        <w:t>GBIF expects a number (no units), so it automatically flags text or symbols</w:t>
      </w:r>
      <w:r>
        <w:br/>
      </w:r>
      <w:r w:rsidRPr="09C333C5" w:rsidR="09C333C5">
        <w:rPr>
          <w:b w:val="1"/>
          <w:bCs w:val="1"/>
          <w:lang w:val="en-US"/>
        </w:rPr>
        <w:t xml:space="preserve">Modified or Identified date invalid: </w:t>
      </w:r>
      <w:r w:rsidRPr="09C333C5" w:rsidR="09C333C5">
        <w:rPr>
          <w:lang w:val="en-US"/>
        </w:rPr>
        <w:t>date could be invalid (</w:t>
      </w:r>
      <w:r w:rsidRPr="09C333C5" w:rsidR="09C333C5">
        <w:rPr>
          <w:lang w:val="en-US"/>
        </w:rPr>
        <w:t>i.e.</w:t>
      </w:r>
      <w:r w:rsidRPr="09C333C5" w:rsidR="09C333C5">
        <w:rPr>
          <w:lang w:val="en-US"/>
        </w:rPr>
        <w:t xml:space="preserve"> future, or day “34”), or not in the correct format</w:t>
      </w:r>
    </w:p>
    <w:p w:rsidRPr="00785C1B" w:rsidR="00785C1B" w:rsidP="00785C1B" w:rsidRDefault="00785C1B" w14:paraId="3449AA71" w14:textId="77777777">
      <w:pPr>
        <w:spacing w:line="360" w:lineRule="auto"/>
        <w:rPr>
          <w:lang w:val="en-US"/>
        </w:rPr>
      </w:pPr>
      <w:r w:rsidRPr="00785C1B">
        <w:rPr>
          <w:b/>
          <w:bCs/>
          <w:lang w:val="en-US"/>
        </w:rPr>
        <w:t xml:space="preserve">Type status invalid: </w:t>
      </w:r>
      <w:r w:rsidRPr="00785C1B">
        <w:rPr>
          <w:lang w:val="en-US"/>
        </w:rPr>
        <w:t>provided specimen type status has typo, formatting error, or not in GBIF’s list (i.e. holotyp instead of holotype)</w:t>
      </w:r>
    </w:p>
    <w:p w:rsidRPr="00785C1B" w:rsidR="00785C1B" w:rsidP="00785C1B" w:rsidRDefault="00785C1B" w14:paraId="091C7DEE" w14:textId="77777777">
      <w:pPr>
        <w:spacing w:line="360" w:lineRule="auto"/>
        <w:rPr>
          <w:lang w:val="en-US"/>
        </w:rPr>
      </w:pPr>
      <w:r w:rsidRPr="003255A8">
        <w:rPr>
          <w:b/>
          <w:bCs/>
          <w:color w:val="00B050"/>
          <w:lang w:val="en-US"/>
        </w:rPr>
        <w:t xml:space="preserve">Multimedia date invalid: </w:t>
      </w:r>
      <w:r w:rsidRPr="00785C1B">
        <w:rPr>
          <w:lang w:val="en-US"/>
        </w:rPr>
        <w:t>date could be invalid (i.e. future, or day “34”), or not in the correct format. Check and remove if it’s in the future or historical</w:t>
      </w:r>
    </w:p>
    <w:p w:rsidR="00785C1B" w:rsidP="00332071" w:rsidRDefault="00785C1B" w14:paraId="0A2CB5F4" w14:textId="2517D4E0">
      <w:pPr>
        <w:spacing w:line="360" w:lineRule="auto"/>
        <w:rPr>
          <w:lang w:val="en-US"/>
        </w:rPr>
      </w:pPr>
    </w:p>
    <w:p w:rsidR="00785C1B" w:rsidP="00332071" w:rsidRDefault="00785C1B" w14:paraId="69F948DE" w14:textId="77777777">
      <w:pPr>
        <w:spacing w:line="360" w:lineRule="auto"/>
        <w:rPr>
          <w:lang w:val="en-US"/>
        </w:rPr>
      </w:pPr>
    </w:p>
    <w:p w:rsidR="00785C1B" w:rsidP="00332071" w:rsidRDefault="00785C1B" w14:paraId="18A80202" w14:textId="77777777">
      <w:pPr>
        <w:spacing w:line="360" w:lineRule="auto"/>
        <w:rPr>
          <w:lang w:val="en-US"/>
        </w:rPr>
      </w:pPr>
    </w:p>
    <w:p w:rsidR="00785C1B" w:rsidP="00332071" w:rsidRDefault="00785C1B" w14:paraId="43199C61" w14:textId="77777777">
      <w:pPr>
        <w:spacing w:line="360" w:lineRule="auto"/>
        <w:rPr>
          <w:lang w:val="en-US"/>
        </w:rPr>
      </w:pPr>
    </w:p>
    <w:p w:rsidR="00785C1B" w:rsidP="00332071" w:rsidRDefault="00785C1B" w14:paraId="03F851C7" w14:textId="77777777">
      <w:pPr>
        <w:spacing w:line="360" w:lineRule="auto"/>
        <w:rPr>
          <w:lang w:val="en-US"/>
        </w:rPr>
      </w:pPr>
    </w:p>
    <w:p w:rsidRPr="00785C1B" w:rsidR="00785C1B" w:rsidP="00785C1B" w:rsidRDefault="00785C1B" w14:paraId="5AF35CC9" w14:textId="0158FCCA">
      <w:pPr>
        <w:spacing w:line="360" w:lineRule="auto"/>
        <w:rPr>
          <w:lang w:val="en-US"/>
        </w:rPr>
      </w:pPr>
      <w:r w:rsidRPr="00DB1872">
        <w:rPr>
          <w:noProof/>
          <w:color w:val="00B050"/>
        </w:rPr>
        <w:drawing>
          <wp:anchor distT="0" distB="0" distL="114300" distR="114300" simplePos="0" relativeHeight="251662336" behindDoc="0" locked="0" layoutInCell="1" allowOverlap="1" wp14:anchorId="097CBDE2" wp14:editId="775FCF8F">
            <wp:simplePos x="0" y="0"/>
            <wp:positionH relativeFrom="column">
              <wp:posOffset>0</wp:posOffset>
            </wp:positionH>
            <wp:positionV relativeFrom="paragraph">
              <wp:posOffset>0</wp:posOffset>
            </wp:positionV>
            <wp:extent cx="2203704" cy="3511296"/>
            <wp:effectExtent l="0" t="0" r="6350" b="0"/>
            <wp:wrapSquare wrapText="right"/>
            <wp:docPr id="365832396" name="Picture 4">
              <a:extLst xmlns:a="http://schemas.openxmlformats.org/drawingml/2006/main">
                <a:ext uri="{FF2B5EF4-FFF2-40B4-BE49-F238E27FC236}">
                  <a16:creationId xmlns:a16="http://schemas.microsoft.com/office/drawing/2014/main" id="{C15921CA-8E9B-FDCB-F362-EA1EC1CAB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5921CA-8E9B-FDCB-F362-EA1EC1CABAD2}"/>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03704" cy="3511296"/>
                    </a:xfrm>
                    <a:prstGeom prst="rect">
                      <a:avLst/>
                    </a:prstGeom>
                  </pic:spPr>
                </pic:pic>
              </a:graphicData>
            </a:graphic>
            <wp14:sizeRelH relativeFrom="margin">
              <wp14:pctWidth>0</wp14:pctWidth>
            </wp14:sizeRelH>
            <wp14:sizeRelV relativeFrom="margin">
              <wp14:pctHeight>0</wp14:pctHeight>
            </wp14:sizeRelV>
          </wp:anchor>
        </w:drawing>
      </w:r>
      <w:r w:rsidRPr="00DB1872">
        <w:rPr>
          <w:b w:val="1"/>
          <w:bCs w:val="1"/>
          <w:color w:val="00B050"/>
          <w:lang w:val="en-US"/>
        </w:rPr>
        <w:t xml:space="preserve">Multimedia URI invalid: </w:t>
      </w:r>
      <w:r w:rsidRPr="00785C1B">
        <w:rPr>
          <w:lang w:val="en-US"/>
        </w:rPr>
        <w:t xml:space="preserve">for studies measuring traits on herbarium datasheets (which </w:t>
      </w:r>
      <w:r w:rsidRPr="00785C1B">
        <w:rPr>
          <w:lang w:val="en-US"/>
        </w:rPr>
        <w:t>we’re</w:t>
      </w:r>
      <w:r w:rsidRPr="00785C1B">
        <w:rPr>
          <w:lang w:val="en-US"/>
        </w:rPr>
        <w:t xml:space="preserve"> interested in), this means you </w:t>
      </w:r>
      <w:r w:rsidRPr="00785C1B">
        <w:rPr>
          <w:lang w:val="en-US"/>
        </w:rPr>
        <w:t>won’t</w:t>
      </w:r>
      <w:r w:rsidRPr="00785C1B">
        <w:rPr>
          <w:lang w:val="en-US"/>
        </w:rPr>
        <w:t xml:space="preserve"> be able to access the URL with the herbarium sheet scan. You could try to search for the updated URL through the herbarium database online</w:t>
      </w:r>
      <w:r>
        <w:br/>
      </w:r>
      <w:r w:rsidRPr="09C333C5" w:rsidR="09C333C5">
        <w:rPr>
          <w:b w:val="1"/>
          <w:bCs w:val="1"/>
          <w:lang w:val="en-US"/>
        </w:rPr>
        <w:t xml:space="preserve">References URI invalid: </w:t>
      </w:r>
      <w:r w:rsidRPr="09C333C5" w:rsidR="09C333C5">
        <w:rPr>
          <w:lang w:val="en-US"/>
        </w:rPr>
        <w:t>reference might have been malformed or have invalid characters</w:t>
      </w:r>
      <w:r>
        <w:br/>
      </w:r>
      <w:r w:rsidRPr="09C333C5" w:rsidR="09C333C5">
        <w:rPr>
          <w:b w:val="1"/>
          <w:bCs w:val="1"/>
          <w:color w:val="00B050"/>
          <w:lang w:val="en-US"/>
        </w:rPr>
        <w:t xml:space="preserve">Individual count conflicts with occurrence status: </w:t>
      </w:r>
      <w:r w:rsidRPr="09C333C5" w:rsidR="09C333C5">
        <w:rPr>
          <w:lang w:val="en-US"/>
        </w:rPr>
        <w:t>consider removing observations where the count is “0” although the occurrence status is “Present”</w:t>
      </w:r>
      <w:r>
        <w:br/>
      </w:r>
      <w:r w:rsidRPr="09C333C5" w:rsidR="09C333C5">
        <w:rPr>
          <w:b w:val="1"/>
          <w:bCs w:val="1"/>
          <w:color w:val="00B050"/>
          <w:lang w:val="en-US"/>
        </w:rPr>
        <w:t xml:space="preserve">Occurrence status </w:t>
      </w:r>
      <w:r w:rsidRPr="09C333C5" w:rsidR="09C333C5">
        <w:rPr>
          <w:b w:val="1"/>
          <w:bCs w:val="1"/>
          <w:color w:val="00B050"/>
          <w:lang w:val="en-US"/>
        </w:rPr>
        <w:t>unparsable</w:t>
      </w:r>
      <w:r w:rsidRPr="09C333C5" w:rsidR="09C333C5">
        <w:rPr>
          <w:b w:val="1"/>
          <w:bCs w:val="1"/>
          <w:color w:val="00B050"/>
          <w:lang w:val="en-US"/>
        </w:rPr>
        <w:t xml:space="preserve">: </w:t>
      </w:r>
      <w:r w:rsidRPr="09C333C5" w:rsidR="09C333C5">
        <w:rPr>
          <w:lang w:val="en-US"/>
        </w:rPr>
        <w:t>the value provided is something other than “Present” or “Absent</w:t>
      </w:r>
      <w:r w:rsidRPr="09C333C5" w:rsidR="09C333C5">
        <w:rPr>
          <w:lang w:val="en-US"/>
        </w:rPr>
        <w:t>”.</w:t>
      </w:r>
      <w:r w:rsidRPr="09C333C5" w:rsidR="09C333C5">
        <w:rPr>
          <w:lang w:val="en-US"/>
        </w:rPr>
        <w:t xml:space="preserve"> Remove any that suggest specimen was absent</w:t>
      </w:r>
    </w:p>
    <w:p w:rsidRPr="00785C1B" w:rsidR="00785C1B" w:rsidP="00785C1B" w:rsidRDefault="00785C1B" w14:paraId="453B818E" w14:textId="77777777">
      <w:pPr>
        <w:spacing w:line="360" w:lineRule="auto"/>
        <w:rPr>
          <w:lang w:val="en-US"/>
        </w:rPr>
      </w:pPr>
      <w:r w:rsidRPr="00785C1B">
        <w:rPr>
          <w:b/>
          <w:bCs/>
          <w:lang w:val="en-US"/>
        </w:rPr>
        <w:t xml:space="preserve">Occurrence status inferred from individual count: </w:t>
      </w:r>
      <w:r w:rsidRPr="00785C1B">
        <w:rPr>
          <w:lang w:val="en-US"/>
        </w:rPr>
        <w:t>no occurrence status was provided so anything with a count &gt; 0 is classified as “Present”, otherwise it’s classified as “Absent”</w:t>
      </w:r>
    </w:p>
    <w:p w:rsidRPr="00785C1B" w:rsidR="00785C1B" w:rsidP="00785C1B" w:rsidRDefault="00785C1B" w14:paraId="16E60C11" w14:textId="77777777">
      <w:pPr>
        <w:spacing w:line="360" w:lineRule="auto"/>
        <w:rPr>
          <w:lang w:val="en-US"/>
        </w:rPr>
      </w:pPr>
      <w:r w:rsidRPr="00785C1B">
        <w:rPr>
          <w:b/>
          <w:bCs/>
          <w:lang w:val="en-US"/>
        </w:rPr>
        <w:t xml:space="preserve">Ambiguous institution: </w:t>
      </w:r>
      <w:r w:rsidRPr="00785C1B">
        <w:rPr>
          <w:lang w:val="en-US"/>
        </w:rPr>
        <w:t xml:space="preserve">institution code matches more than one institution in GRSciColl or match was uncertain </w:t>
      </w:r>
    </w:p>
    <w:p w:rsidRPr="00785C1B" w:rsidR="00785C1B" w:rsidP="00785C1B" w:rsidRDefault="00785C1B" w14:paraId="126995BC" w14:textId="77777777">
      <w:pPr>
        <w:spacing w:line="360" w:lineRule="auto"/>
        <w:rPr>
          <w:lang w:val="en-US"/>
        </w:rPr>
      </w:pPr>
      <w:r w:rsidRPr="00785C1B">
        <w:rPr>
          <w:b/>
          <w:bCs/>
          <w:lang w:val="en-US"/>
        </w:rPr>
        <w:t xml:space="preserve">Ambiguous collection: </w:t>
      </w:r>
      <w:r w:rsidRPr="00785C1B">
        <w:rPr>
          <w:lang w:val="en-US"/>
        </w:rPr>
        <w:t>provided collection code matches multiple collections in GRSciColl</w:t>
      </w:r>
    </w:p>
    <w:p w:rsidRPr="00785C1B" w:rsidR="00785C1B" w:rsidP="00785C1B" w:rsidRDefault="00785C1B" w14:paraId="77A2118E" w14:textId="77777777">
      <w:pPr>
        <w:spacing w:line="360" w:lineRule="auto"/>
        <w:rPr>
          <w:lang w:val="en-US"/>
        </w:rPr>
      </w:pPr>
      <w:r w:rsidRPr="00785C1B">
        <w:rPr>
          <w:b/>
          <w:bCs/>
          <w:lang w:val="en-US"/>
        </w:rPr>
        <w:t xml:space="preserve">Institution or Collection match none: </w:t>
      </w:r>
      <w:r w:rsidRPr="00785C1B">
        <w:rPr>
          <w:lang w:val="en-US"/>
        </w:rPr>
        <w:t>no match was found in GRSciColl because it doesn’t exist or code is wrong</w:t>
      </w:r>
    </w:p>
    <w:p w:rsidRPr="00785C1B" w:rsidR="00785C1B" w:rsidP="00785C1B" w:rsidRDefault="00785C1B" w14:paraId="1F8860A3" w14:textId="77777777">
      <w:pPr>
        <w:spacing w:line="360" w:lineRule="auto"/>
        <w:rPr>
          <w:lang w:val="en-US"/>
        </w:rPr>
      </w:pPr>
      <w:r w:rsidRPr="00785C1B">
        <w:rPr>
          <w:b/>
          <w:bCs/>
          <w:lang w:val="en-US"/>
        </w:rPr>
        <w:t xml:space="preserve">Institution or Collection match fuzzy: </w:t>
      </w:r>
      <w:r w:rsidRPr="00785C1B">
        <w:rPr>
          <w:lang w:val="en-US"/>
        </w:rPr>
        <w:t>a likely but not exact match between a specimen’s institution or collection code/identifier in a dataset and its entry in GRSciColl</w:t>
      </w:r>
    </w:p>
    <w:p w:rsidRPr="00332071" w:rsidR="007964D9" w:rsidP="00332071" w:rsidRDefault="00785C1B" w14:paraId="798A5A47" w14:textId="50DE4735">
      <w:pPr>
        <w:spacing w:line="360" w:lineRule="auto"/>
        <w:rPr>
          <w:lang w:val="en-US"/>
        </w:rPr>
      </w:pPr>
      <w:r w:rsidRPr="00785C1B">
        <w:rPr>
          <w:b/>
          <w:bCs/>
          <w:lang w:val="en-US"/>
        </w:rPr>
        <w:t xml:space="preserve">Institution collection mismatch: </w:t>
      </w:r>
      <w:r w:rsidRPr="00785C1B">
        <w:rPr>
          <w:lang w:val="en-US"/>
        </w:rPr>
        <w:t>provided collection code doesn’t match one listed for the specified institution</w:t>
      </w:r>
    </w:p>
    <w:p w:rsidR="00DF6947" w:rsidRDefault="00000000" w14:paraId="2C832CA6" w14:textId="77777777">
      <w:pPr>
        <w:pStyle w:val="Heading1"/>
      </w:pPr>
      <w:bookmarkStart w:name="_o6scchhaem8p" w:colFirst="0" w:colLast="0" w:id="1"/>
      <w:bookmarkEnd w:id="1"/>
      <w:r>
        <w:t>Data Preparation</w:t>
      </w:r>
    </w:p>
    <w:p w:rsidR="00DF6947" w:rsidRDefault="00823C16" w14:paraId="3F54A848" w14:textId="03DB643B">
      <w:r w:rsidRPr="09C333C5" w:rsidR="09C333C5">
        <w:rPr>
          <w:lang w:val="en-US"/>
        </w:rPr>
        <w:t xml:space="preserve">The following protocol references the GBIF download for </w:t>
      </w:r>
      <w:r w:rsidRPr="09C333C5" w:rsidR="09C333C5">
        <w:rPr>
          <w:lang w:val="en-US"/>
        </w:rPr>
        <w:t>Megathyrsus</w:t>
      </w:r>
      <w:r w:rsidRPr="09C333C5" w:rsidR="09C333C5">
        <w:rPr>
          <w:lang w:val="en-US"/>
        </w:rPr>
        <w:t xml:space="preserve"> maximus (Jacq.) </w:t>
      </w:r>
      <w:r w:rsidRPr="09C333C5" w:rsidR="09C333C5">
        <w:rPr>
          <w:lang w:val="en-US"/>
        </w:rPr>
        <w:t>B.K.Simon</w:t>
      </w:r>
      <w:r w:rsidRPr="09C333C5" w:rsidR="09C333C5">
        <w:rPr>
          <w:lang w:val="en-US"/>
        </w:rPr>
        <w:t xml:space="preserve"> &amp; </w:t>
      </w:r>
      <w:r w:rsidRPr="09C333C5" w:rsidR="09C333C5">
        <w:rPr>
          <w:lang w:val="en-US"/>
        </w:rPr>
        <w:t>S.W.L.Jacobs</w:t>
      </w:r>
      <w:r w:rsidRPr="09C333C5" w:rsidR="09C333C5">
        <w:rPr>
          <w:lang w:val="en-US"/>
        </w:rPr>
        <w:t>: GBIF.org (7 January 2026) GBIF Occurrence Download </w:t>
      </w:r>
      <w:hyperlink r:id="Rfbbae9a4e9d548a8">
        <w:r w:rsidRPr="09C333C5" w:rsidR="09C333C5">
          <w:rPr>
            <w:rStyle w:val="Hyperlink"/>
            <w:lang w:val="en-US"/>
          </w:rPr>
          <w:t>https://doi.org/10.15468/dl.u4hgm5</w:t>
        </w:r>
      </w:hyperlink>
    </w:p>
    <w:p w:rsidR="00823C16" w:rsidRDefault="00823C16" w14:paraId="5F8C7AC0" w14:textId="77777777"/>
    <w:p w:rsidR="00823C16" w:rsidRDefault="00823C16" w14:paraId="516C2AFB" w14:textId="1D98CF5E">
      <w:r w:rsidRPr="09C333C5" w:rsidR="09C333C5">
        <w:rPr>
          <w:lang w:val="en-US"/>
        </w:rPr>
        <w:t xml:space="preserve">GBIF gives you a zipped file </w:t>
      </w:r>
      <w:r w:rsidRPr="09C333C5" w:rsidR="09C333C5">
        <w:rPr>
          <w:lang w:val="en-US"/>
        </w:rPr>
        <w:t>containing</w:t>
      </w:r>
      <w:r w:rsidRPr="09C333C5" w:rsidR="09C333C5">
        <w:rPr>
          <w:lang w:val="en-US"/>
        </w:rPr>
        <w:t xml:space="preserve"> txt files and browser html links (see below). First, create .csv files from the occurrence.txt and multimedia.txt files. </w:t>
      </w:r>
    </w:p>
    <w:p w:rsidR="00823C16" w:rsidRDefault="00823C16" w14:paraId="6C12702C" w14:textId="0DE6B019">
      <w:r w:rsidRPr="00823C16">
        <w:rPr>
          <w:noProof/>
        </w:rPr>
        <w:drawing>
          <wp:inline distT="0" distB="0" distL="0" distR="0" wp14:anchorId="65FE79DC" wp14:editId="391D7064">
            <wp:extent cx="4096301" cy="3255148"/>
            <wp:effectExtent l="0" t="0" r="0" b="2540"/>
            <wp:docPr id="129544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7417" name=""/>
                    <pic:cNvPicPr/>
                  </pic:nvPicPr>
                  <pic:blipFill>
                    <a:blip r:embed="rId13"/>
                    <a:stretch>
                      <a:fillRect/>
                    </a:stretch>
                  </pic:blipFill>
                  <pic:spPr>
                    <a:xfrm>
                      <a:off x="0" y="0"/>
                      <a:ext cx="4101567" cy="3259332"/>
                    </a:xfrm>
                    <a:prstGeom prst="rect">
                      <a:avLst/>
                    </a:prstGeom>
                  </pic:spPr>
                </pic:pic>
              </a:graphicData>
            </a:graphic>
          </wp:inline>
        </w:drawing>
      </w:r>
    </w:p>
    <w:p w:rsidR="00823C16" w:rsidRDefault="00823C16" w14:paraId="51BBE41E" w14:textId="6DEF6A7E">
      <w:r w:rsidRPr="769EF148" w:rsidR="769EF148">
        <w:rPr>
          <w:lang w:val="en-US"/>
        </w:rPr>
        <w:t xml:space="preserve">Use </w:t>
      </w:r>
      <w:hyperlink r:id="Rc39e0d0db3614d47">
        <w:r w:rsidRPr="769EF148" w:rsidR="769EF148">
          <w:rPr>
            <w:rStyle w:val="Hyperlink"/>
            <w:lang w:val="en-US"/>
          </w:rPr>
          <w:t>this RStudio script</w:t>
        </w:r>
      </w:hyperlink>
      <w:r w:rsidRPr="769EF148" w:rsidR="769EF148">
        <w:rPr>
          <w:lang w:val="en-US"/>
        </w:rPr>
        <w:t xml:space="preserve"> </w:t>
      </w:r>
      <w:commentRangeStart w:id="945856302"/>
      <w:r w:rsidRPr="769EF148" w:rsidR="769EF148">
        <w:rPr>
          <w:lang w:val="en-US"/>
        </w:rPr>
        <w:t xml:space="preserve">to </w:t>
      </w:r>
      <w:commentRangeEnd w:id="945856302"/>
      <w:r>
        <w:rPr>
          <w:rStyle w:val="CommentReference"/>
        </w:rPr>
        <w:commentReference w:id="945856302"/>
      </w:r>
      <w:r w:rsidRPr="769EF148" w:rsidR="769EF148">
        <w:rPr>
          <w:lang w:val="en-US"/>
        </w:rPr>
        <w:t xml:space="preserve">link the two .csv spreadsheets “multimedia” and “occurrence” and perform other data cleaning for the project. You will end up with two spreadsheets, one of which </w:t>
      </w:r>
      <w:r w:rsidRPr="769EF148" w:rsidR="769EF148">
        <w:rPr>
          <w:lang w:val="en-US"/>
        </w:rPr>
        <w:t>contains</w:t>
      </w:r>
      <w:r w:rsidRPr="769EF148" w:rsidR="769EF148">
        <w:rPr>
          <w:lang w:val="en-US"/>
        </w:rPr>
        <w:t xml:space="preserve"> occurrences removed from the “master” because of duplicated coordinates. This spreadsheet will be processed after the master is finished, to backfill any occurrences where vouchers could not be accessed and measured. </w:t>
      </w:r>
    </w:p>
    <w:p w:rsidR="00823C16" w:rsidRDefault="00823C16" w14:paraId="39D19081" w14:textId="77777777"/>
    <w:p w:rsidR="00DF6947" w:rsidRDefault="00353FF7" w14:paraId="2DC8B30A" w14:textId="3EC78F04">
      <w:r w:rsidR="09C333C5">
        <w:rPr/>
        <w:t xml:space="preserve">Using the master spreadsheet, create new columns for your measurements: Panicle length (cm), Leaf width (cm), and Seed length (cm). For readability, highlight the main columns that will be used to find the links to the vouchers to be measured, including: </w:t>
      </w:r>
    </w:p>
    <w:p w:rsidR="00DF6947" w:rsidRDefault="00EB0760" w14:paraId="07895B28" w14:textId="0FDF05F3">
      <w:pPr>
        <w:numPr>
          <w:ilvl w:val="0"/>
          <w:numId w:val="3"/>
        </w:numPr>
      </w:pPr>
      <w:r w:rsidRPr="00EB0760">
        <w:t>identifier</w:t>
      </w:r>
    </w:p>
    <w:p w:rsidR="00DF6947" w:rsidP="09C333C5" w:rsidRDefault="00EB0760" w14:paraId="3B7ABCD0" w14:textId="3E1C62E6">
      <w:pPr>
        <w:numPr>
          <w:ilvl w:val="0"/>
          <w:numId w:val="3"/>
        </w:numPr>
        <w:rPr>
          <w:lang w:val="en-US"/>
        </w:rPr>
      </w:pPr>
      <w:r w:rsidRPr="09C333C5" w:rsidR="09C333C5">
        <w:rPr>
          <w:lang w:val="en-US"/>
        </w:rPr>
        <w:t>biblographicCitation</w:t>
      </w:r>
    </w:p>
    <w:p w:rsidR="00DF6947" w:rsidP="09C333C5" w:rsidRDefault="00EB0760" w14:paraId="6EAA42A3" w14:textId="1AB722D7">
      <w:pPr>
        <w:numPr>
          <w:ilvl w:val="0"/>
          <w:numId w:val="3"/>
        </w:numPr>
        <w:rPr>
          <w:lang w:val="en-US"/>
        </w:rPr>
      </w:pPr>
      <w:r w:rsidRPr="09C333C5" w:rsidR="09C333C5">
        <w:rPr>
          <w:lang w:val="en-US"/>
        </w:rPr>
        <w:t>references</w:t>
      </w:r>
      <w:r w:rsidRPr="09C333C5" w:rsidR="09C333C5">
        <w:rPr>
          <w:lang w:val="en-US"/>
        </w:rPr>
        <w:t>_multimedia</w:t>
      </w:r>
    </w:p>
    <w:p w:rsidR="00DF6947" w:rsidRDefault="00EB0760" w14:paraId="14CB6792" w14:textId="187F8AE3">
      <w:pPr>
        <w:numPr>
          <w:ilvl w:val="0"/>
          <w:numId w:val="3"/>
        </w:numPr>
      </w:pPr>
      <w:r w:rsidRPr="00EB0760">
        <w:t xml:space="preserve">references </w:t>
      </w:r>
    </w:p>
    <w:p w:rsidR="00DF6947" w:rsidP="09C333C5" w:rsidRDefault="00EB0760" w14:paraId="5A51055C" w14:textId="50D72F00">
      <w:pPr>
        <w:numPr>
          <w:ilvl w:val="0"/>
          <w:numId w:val="3"/>
        </w:numPr>
        <w:rPr>
          <w:lang w:val="en-US"/>
        </w:rPr>
      </w:pPr>
      <w:r w:rsidRPr="09C333C5" w:rsidR="09C333C5">
        <w:rPr>
          <w:lang w:val="en-US"/>
        </w:rPr>
        <w:t>associatedReferences</w:t>
      </w:r>
    </w:p>
    <w:p w:rsidR="00EB0760" w:rsidP="09C333C5" w:rsidRDefault="00EB0760" w14:paraId="5EFD1052" w14:textId="43D3BE05">
      <w:pPr>
        <w:numPr>
          <w:ilvl w:val="0"/>
          <w:numId w:val="3"/>
        </w:numPr>
        <w:rPr>
          <w:lang w:val="en-US"/>
        </w:rPr>
      </w:pPr>
      <w:r w:rsidRPr="769EF148" w:rsidR="769EF148">
        <w:rPr>
          <w:lang w:val="en-US"/>
        </w:rPr>
        <w:t>occurenceID</w:t>
      </w:r>
    </w:p>
    <w:p w:rsidR="00DF6947" w:rsidRDefault="00DF6947" w14:paraId="71477289" w14:textId="77777777"/>
    <w:p w:rsidR="00DF6947" w:rsidRDefault="00000000" w14:paraId="2C6DC912" w14:textId="77777777">
      <w:r>
        <w:rPr>
          <w:noProof/>
        </w:rPr>
        <w:drawing>
          <wp:inline distT="114300" distB="114300" distL="114300" distR="114300" wp14:anchorId="7A61726D" wp14:editId="076FBCA8">
            <wp:extent cx="5176838" cy="385054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176838" cy="3850540"/>
                    </a:xfrm>
                    <a:prstGeom prst="rect">
                      <a:avLst/>
                    </a:prstGeom>
                    <a:ln/>
                  </pic:spPr>
                </pic:pic>
              </a:graphicData>
            </a:graphic>
          </wp:inline>
        </w:drawing>
      </w:r>
    </w:p>
    <w:p w:rsidR="00DF6947" w:rsidP="09C333C5" w:rsidRDefault="00000000" w14:paraId="491A855D" w14:textId="1D702208">
      <w:pPr>
        <w:pStyle w:val="Normal"/>
      </w:pPr>
      <w:r w:rsidRPr="09C333C5" w:rsidR="09C333C5">
        <w:rPr>
          <w:lang w:val="en-US"/>
        </w:rPr>
        <w:t>Note that for this specific download, the 6 columns noted above each had at least one occurrence row where a valid link to the herbaria voucher specimen was found only within one of those columns, but this does not mean that in future downloads this is relevant; there may be more or less depending on your search criteria. Any other highlighted columns within the spreadsheets on Box are referenced while processing the data (catalog number, panicle length, leaf width, and seed length).</w:t>
      </w:r>
    </w:p>
    <w:p w:rsidR="09C333C5" w:rsidRDefault="09C333C5" w14:paraId="54878C56" w14:textId="004ACBAD"/>
    <w:p w:rsidR="00DF6947" w:rsidRDefault="00000000" w14:paraId="45947489" w14:textId="2B6279F5">
      <w:r w:rsidR="2A5B139D">
        <w:rPr/>
        <w:t>Once the datasheet is set up, you will need</w:t>
      </w:r>
      <w:commentRangeStart w:id="1335789055"/>
      <w:r w:rsidR="2A5B139D">
        <w:rPr/>
        <w:t xml:space="preserve"> to find images of the preserved specimens and upload them to a separate folder on your desktop</w:t>
      </w:r>
      <w:commentRangeEnd w:id="1335789055"/>
      <w:r>
        <w:rPr>
          <w:rStyle w:val="CommentReference"/>
        </w:rPr>
        <w:commentReference w:id="1335789055"/>
      </w:r>
      <w:r w:rsidR="2A5B139D">
        <w:rPr/>
        <w:t xml:space="preserve">. </w:t>
      </w:r>
      <w:commentRangeStart w:id="3"/>
      <w:r w:rsidR="2A5B139D">
        <w:rPr/>
        <w:t xml:space="preserve">For each occurrence (specimen/image), first try searching up the link in the datasheet: this can be done quickly by double clicking the link in the “identifier” column, then clicking out and back on the link, which should turn blue after clicking out. </w:t>
      </w:r>
      <w:commentRangeEnd w:id="3"/>
      <w:r>
        <w:rPr>
          <w:rStyle w:val="CommentReference"/>
        </w:rPr>
        <w:commentReference w:id="3"/>
      </w:r>
      <w:r w:rsidR="2A5B139D">
        <w:rPr/>
        <w:t>If this does not work, copy and paste the link into the internet search bar.</w:t>
      </w:r>
      <w:r>
        <w:drawing>
          <wp:inline wp14:editId="12B4E181" wp14:anchorId="64A532A6">
            <wp:extent cx="5214938" cy="493079"/>
            <wp:effectExtent l="0" t="0" r="0" b="0"/>
            <wp:docPr id="2"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20"/>
                    <a:srcRect/>
                    <a:stretch>
                      <a:fillRect/>
                    </a:stretch>
                  </pic:blipFill>
                  <pic:spPr>
                    <a:xfrm>
                      <a:off x="0" y="0"/>
                      <a:ext cx="5214938" cy="493079"/>
                    </a:xfrm>
                    <a:prstGeom prst="rect">
                      <a:avLst/>
                    </a:prstGeom>
                    <a:ln/>
                  </pic:spPr>
                </pic:pic>
              </a:graphicData>
            </a:graphic>
          </wp:inline>
        </w:drawing>
      </w:r>
    </w:p>
    <w:p w:rsidR="00DF6947" w:rsidRDefault="00DF6947" w14:paraId="6B478036" w14:textId="77777777"/>
    <w:p w:rsidR="00DA0A40" w:rsidRDefault="00DA0A40" w14:paraId="7D0439EE" w14:textId="10EFD6D3">
      <w:r w:rsidRPr="09C333C5" w:rsidR="09C333C5">
        <w:rPr>
          <w:lang w:val="en-US"/>
        </w:rPr>
        <w:t xml:space="preserve">If the link does not work, you can return to your GBIF browser (with the search filters still intact from </w:t>
      </w:r>
      <w:r w:rsidRPr="09C333C5" w:rsidR="09C333C5">
        <w:rPr>
          <w:lang w:val="en-US"/>
        </w:rPr>
        <w:t>previous</w:t>
      </w:r>
      <w:r w:rsidRPr="09C333C5" w:rsidR="09C333C5">
        <w:rPr>
          <w:lang w:val="en-US"/>
        </w:rPr>
        <w:t xml:space="preserve"> section) and search for the specific occurrence using the catalog number pasted into the “Search all fields” bar in the GBIF Occurrence Search. A single result should pop up; if there are multiple results, click the topmost option and check that the catalog number under the “Occurrence” heading matches.</w:t>
      </w:r>
    </w:p>
    <w:p w:rsidR="00DF6947" w:rsidRDefault="00000000" w14:paraId="5FDB9BBC" w14:textId="61809D66">
      <w:r>
        <w:drawing>
          <wp:inline wp14:editId="69FA0CE7" wp14:anchorId="584D8D9B">
            <wp:extent cx="5943600" cy="927100"/>
            <wp:effectExtent l="0" t="0" r="0" b="0"/>
            <wp:docPr id="12"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21"/>
                    <a:srcRect/>
                    <a:stretch>
                      <a:fillRect/>
                    </a:stretch>
                  </pic:blipFill>
                  <pic:spPr>
                    <a:xfrm>
                      <a:off x="0" y="0"/>
                      <a:ext cx="5943600" cy="927100"/>
                    </a:xfrm>
                    <a:prstGeom prst="rect">
                      <a:avLst/>
                    </a:prstGeom>
                    <a:ln/>
                  </pic:spPr>
                </pic:pic>
              </a:graphicData>
            </a:graphic>
          </wp:inline>
        </w:drawing>
      </w:r>
    </w:p>
    <w:p w:rsidR="00DF6947" w:rsidRDefault="00000000" w14:paraId="041FBB4E" w14:textId="62D5F4D9">
      <w:r w:rsidRPr="09C333C5" w:rsidR="09C333C5">
        <w:rPr>
          <w:lang w:val="en-US"/>
        </w:rPr>
        <w:t>After clicking on the occurrence result, there</w:t>
      </w:r>
      <w:r w:rsidRPr="09C333C5" w:rsidR="09C333C5">
        <w:rPr>
          <w:lang w:val="en-US"/>
        </w:rPr>
        <w:t xml:space="preserve"> should be one or a few images of the sample. If not, or the image is unusable (not a preserved specimen, unclear image, etc.), mark this down on the datasheet and continue to the next occurrence row.</w:t>
      </w:r>
      <w:r>
        <w:drawing>
          <wp:inline wp14:editId="14BB5277" wp14:anchorId="1C6D0D9B">
            <wp:extent cx="3500438" cy="4993798"/>
            <wp:effectExtent l="0" t="0" r="0" b="0"/>
            <wp:docPr id="11"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22"/>
                    <a:srcRect/>
                    <a:stretch>
                      <a:fillRect/>
                    </a:stretch>
                  </pic:blipFill>
                  <pic:spPr>
                    <a:xfrm>
                      <a:off x="0" y="0"/>
                      <a:ext cx="3500438" cy="4993798"/>
                    </a:xfrm>
                    <a:prstGeom prst="rect">
                      <a:avLst/>
                    </a:prstGeom>
                    <a:ln/>
                  </pic:spPr>
                </pic:pic>
              </a:graphicData>
            </a:graphic>
          </wp:inline>
        </w:drawing>
      </w:r>
    </w:p>
    <w:p w:rsidR="00DA0A40" w:rsidP="09C333C5" w:rsidRDefault="00DA0A40" w14:paraId="5F7C78D3" w14:textId="32794586">
      <w:pPr>
        <w:pStyle w:val="Normal"/>
      </w:pPr>
    </w:p>
    <w:p w:rsidR="00DF6947" w:rsidRDefault="00000000" w14:paraId="6C595D84" w14:textId="103986EA">
      <w:r w:rsidR="09C333C5">
        <w:rPr/>
        <w:t>Save the images into your computer’s designated folder. Within that folder, you can name each of the images by their catalog number to find them more easily.</w:t>
      </w:r>
      <w:r>
        <w:drawing>
          <wp:inline wp14:editId="7AF55D38" wp14:anchorId="574474A9">
            <wp:extent cx="5943600" cy="2832100"/>
            <wp:effectExtent l="0" t="0" r="0" b="0"/>
            <wp:docPr id="14"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23"/>
                    <a:srcRect/>
                    <a:stretch>
                      <a:fillRect/>
                    </a:stretch>
                  </pic:blipFill>
                  <pic:spPr>
                    <a:xfrm>
                      <a:off x="0" y="0"/>
                      <a:ext cx="5943600" cy="2832100"/>
                    </a:xfrm>
                    <a:prstGeom prst="rect">
                      <a:avLst/>
                    </a:prstGeom>
                    <a:ln/>
                  </pic:spPr>
                </pic:pic>
              </a:graphicData>
            </a:graphic>
          </wp:inline>
        </w:drawing>
      </w:r>
    </w:p>
    <w:p w:rsidR="00DF6947" w:rsidRDefault="00DF6947" w14:paraId="3B657608" w14:textId="77777777"/>
    <w:p w:rsidR="00DF6947" w:rsidRDefault="00DF6947" w14:paraId="3E6DEC18" w14:textId="77777777"/>
    <w:p w:rsidR="00DF6947" w:rsidRDefault="00DF6947" w14:paraId="1A0730BC" w14:textId="77777777"/>
    <w:p w:rsidR="00DF6947" w:rsidRDefault="00DF6947" w14:paraId="20E551DF" w14:textId="77777777"/>
    <w:p w:rsidR="00DF6947" w:rsidRDefault="00DF6947" w14:paraId="1882ACFC" w14:textId="77777777"/>
    <w:p w:rsidR="00DF6947" w:rsidRDefault="00DF6947" w14:paraId="6832F245" w14:textId="77777777"/>
    <w:p w:rsidR="00DF6947" w:rsidRDefault="00DF6947" w14:paraId="05854026" w14:textId="77777777"/>
    <w:p w:rsidR="00DF6947" w:rsidRDefault="00DF6947" w14:paraId="63FAA7AD" w14:textId="77777777"/>
    <w:p w:rsidR="00DF6947" w:rsidRDefault="00DF6947" w14:paraId="21FF88B1" w14:textId="77777777"/>
    <w:p w:rsidR="00DF6947" w:rsidRDefault="00DF6947" w14:paraId="632BB6E8" w14:textId="77777777"/>
    <w:p w:rsidR="00DF6947" w:rsidRDefault="00DF6947" w14:paraId="1F14BC7F" w14:textId="77777777"/>
    <w:p w:rsidR="00DF6947" w:rsidRDefault="00DF6947" w14:paraId="79902249" w14:textId="77777777"/>
    <w:p w:rsidR="00DF6947" w:rsidRDefault="00DF6947" w14:paraId="298035AB" w14:textId="77777777"/>
    <w:p w:rsidR="00DF6947" w:rsidRDefault="00DF6947" w14:paraId="3697B15F" w14:textId="77777777"/>
    <w:p w:rsidR="00DF6947" w:rsidRDefault="00DF6947" w14:paraId="747C5197" w14:textId="77777777"/>
    <w:p w:rsidR="00DF6947" w:rsidRDefault="00DF6947" w14:paraId="60530404" w14:textId="77777777"/>
    <w:p w:rsidR="00DF6947" w:rsidRDefault="00DF6947" w14:paraId="6BCDF886" w14:textId="77777777"/>
    <w:p w:rsidR="00DF6947" w:rsidRDefault="00DF6947" w14:paraId="57C41C2C" w14:textId="77777777"/>
    <w:p w:rsidR="00DF6947" w:rsidRDefault="00DF6947" w14:paraId="1979A89E" w14:textId="77777777"/>
    <w:p w:rsidR="00DF6947" w:rsidRDefault="00DF6947" w14:paraId="6B4666B3" w14:textId="77777777"/>
    <w:p w:rsidR="00DF6947" w:rsidRDefault="00DF6947" w14:paraId="06DECECD" w14:textId="77777777"/>
    <w:p w:rsidR="00DF6947" w:rsidRDefault="00DF6947" w14:paraId="2CB045FF" w14:textId="77777777"/>
    <w:p w:rsidR="00DF6947" w:rsidRDefault="00DF6947" w14:paraId="017A11F8" w14:textId="77777777">
      <w:pPr>
        <w:spacing w:line="360" w:lineRule="auto"/>
      </w:pPr>
    </w:p>
    <w:p w:rsidR="00DF6947" w:rsidRDefault="00000000" w14:paraId="431011C3" w14:textId="77777777">
      <w:pPr>
        <w:pStyle w:val="Heading1"/>
      </w:pPr>
      <w:bookmarkStart w:name="_2kasl3l8mp8n" w:colFirst="0" w:colLast="0" w:id="5"/>
      <w:bookmarkEnd w:id="5"/>
      <w:r>
        <w:t>Measuring Images in ImageJ</w:t>
      </w:r>
    </w:p>
    <w:p w:rsidR="00DF6947" w:rsidRDefault="00000000" w14:paraId="6C906479" w14:textId="1A75BD02">
      <w:r w:rsidR="09C333C5">
        <w:rPr/>
        <w:t xml:space="preserve">Once you have uploaded the images into a designated folder, you can begin measuring them in ImageJ. Reference this protocol if you have not downloaded or are not familiar with working in the ImageJ program: </w:t>
      </w:r>
      <w:hyperlink r:id="Re3cea7de1eaf4a9a">
        <w:r w:rsidRPr="09C333C5" w:rsidR="09C333C5">
          <w:rPr>
            <w:color w:val="0000EE"/>
            <w:u w:val="single"/>
          </w:rPr>
          <w:t>ImageJ protocol.docx</w:t>
        </w:r>
      </w:hyperlink>
    </w:p>
    <w:p w:rsidR="00DF6947" w:rsidRDefault="00DF6947" w14:paraId="7A6B6021" w14:textId="77777777"/>
    <w:p w:rsidR="00DF6947" w:rsidRDefault="00000000" w14:paraId="0453BAAB" w14:textId="756709E3">
      <w:r w:rsidR="09C333C5">
        <w:rPr/>
        <w:t xml:space="preserve">Open ImageJ and click on the “File” tab to open a dropdown menu, then click on the “Open…” option. The key shortcut for this is </w:t>
      </w:r>
      <w:r w:rsidRPr="09C333C5" w:rsidR="09C333C5">
        <w:rPr>
          <w:i w:val="1"/>
          <w:iCs w:val="1"/>
        </w:rPr>
        <w:t>Ctrl + O</w:t>
      </w:r>
      <w:r w:rsidR="09C333C5">
        <w:rPr/>
        <w:t>.</w:t>
      </w:r>
    </w:p>
    <w:p w:rsidR="00DF6947" w:rsidRDefault="00000000" w14:paraId="1B2CDC29" w14:textId="77777777">
      <w:r>
        <w:rPr>
          <w:noProof/>
        </w:rPr>
        <w:drawing>
          <wp:inline distT="114300" distB="114300" distL="114300" distR="114300" wp14:anchorId="3D75576D" wp14:editId="59A7C2CB">
            <wp:extent cx="2168860" cy="2230078"/>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168860" cy="2230078"/>
                    </a:xfrm>
                    <a:prstGeom prst="rect">
                      <a:avLst/>
                    </a:prstGeom>
                    <a:ln/>
                  </pic:spPr>
                </pic:pic>
              </a:graphicData>
            </a:graphic>
          </wp:inline>
        </w:drawing>
      </w:r>
    </w:p>
    <w:p w:rsidR="00DF6947" w:rsidRDefault="00DF6947" w14:paraId="2306C08D" w14:textId="77777777"/>
    <w:p w:rsidR="00DF6947" w:rsidRDefault="00000000" w14:paraId="5515A8C7" w14:textId="2983ED9D">
      <w:r w:rsidRPr="769EF148" w:rsidR="769EF148">
        <w:rPr>
          <w:lang w:val="en-US"/>
        </w:rPr>
        <w:t xml:space="preserve">From this, navigate to your designated folder and find the image you are looking for, either by scrolling through the images or by looking up the image name. Note, </w:t>
      </w:r>
      <w:r w:rsidRPr="769EF148" w:rsidR="769EF148">
        <w:rPr>
          <w:lang w:val="en-US"/>
        </w:rPr>
        <w:t>it’s</w:t>
      </w:r>
      <w:r w:rsidRPr="769EF148" w:rsidR="769EF148">
        <w:rPr>
          <w:lang w:val="en-US"/>
        </w:rPr>
        <w:t xml:space="preserve"> helpful to have named the images by their catalog numbers, so you are able to copy and paste the number to quickly find the </w:t>
      </w:r>
      <w:commentRangeStart w:id="7"/>
      <w:r w:rsidRPr="769EF148" w:rsidR="769EF148">
        <w:rPr>
          <w:lang w:val="en-US"/>
        </w:rPr>
        <w:t>image</w:t>
      </w:r>
      <w:commentRangeEnd w:id="7"/>
      <w:r>
        <w:rPr>
          <w:rStyle w:val="CommentReference"/>
        </w:rPr>
        <w:commentReference w:id="7"/>
      </w:r>
      <w:r w:rsidRPr="769EF148" w:rsidR="769EF148">
        <w:rPr>
          <w:lang w:val="en-US"/>
        </w:rPr>
        <w:t>.</w:t>
      </w:r>
    </w:p>
    <w:p w:rsidR="00DF6947" w:rsidRDefault="00000000" w14:paraId="3AF8C60A" w14:textId="77777777">
      <w:r>
        <w:rPr>
          <w:noProof/>
        </w:rPr>
        <w:drawing>
          <wp:inline distT="114300" distB="114300" distL="114300" distR="114300" wp14:anchorId="13E8C98E" wp14:editId="6488FDF6">
            <wp:extent cx="3266395" cy="2925924"/>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266395" cy="2925924"/>
                    </a:xfrm>
                    <a:prstGeom prst="rect">
                      <a:avLst/>
                    </a:prstGeom>
                    <a:ln/>
                  </pic:spPr>
                </pic:pic>
              </a:graphicData>
            </a:graphic>
          </wp:inline>
        </w:drawing>
      </w:r>
    </w:p>
    <w:p w:rsidR="00DF6947" w:rsidP="09C333C5" w:rsidRDefault="00000000" w14:paraId="5B29DB2D" w14:textId="5D944672">
      <w:pPr>
        <w:pStyle w:val="Normal"/>
        <w:rPr>
          <w:b w:val="1"/>
          <w:bCs w:val="1"/>
          <w:lang w:val="en-US"/>
        </w:rPr>
      </w:pPr>
      <w:r w:rsidRPr="09C333C5" w:rsidR="09C333C5">
        <w:rPr>
          <w:lang w:val="en-US"/>
        </w:rPr>
        <w:t xml:space="preserve">Once the image is open in ImageJ, and if the image </w:t>
      </w:r>
      <w:r w:rsidRPr="09C333C5" w:rsidR="09C333C5">
        <w:rPr>
          <w:lang w:val="en-US"/>
        </w:rPr>
        <w:t>contains</w:t>
      </w:r>
      <w:r w:rsidRPr="09C333C5" w:rsidR="09C333C5">
        <w:rPr>
          <w:lang w:val="en-US"/>
        </w:rPr>
        <w:t xml:space="preserve"> a visible ruler or scale bar, continue to </w:t>
      </w:r>
      <w:r w:rsidRPr="09C333C5" w:rsidR="09C333C5">
        <w:rPr>
          <w:b w:val="1"/>
          <w:bCs w:val="1"/>
          <w:lang w:val="en-US"/>
        </w:rPr>
        <w:t xml:space="preserve">Calibrate Herbaria </w:t>
      </w:r>
      <w:r w:rsidRPr="09C333C5" w:rsidR="09C333C5">
        <w:rPr>
          <w:b w:val="1"/>
          <w:bCs w:val="1"/>
          <w:lang w:val="en-US"/>
        </w:rPr>
        <w:t>Sheet</w:t>
      </w:r>
      <w:r w:rsidRPr="09C333C5" w:rsidR="09C333C5">
        <w:rPr>
          <w:b w:val="1"/>
          <w:bCs w:val="1"/>
          <w:lang w:val="en-US"/>
        </w:rPr>
        <w:t xml:space="preserve"> with scale </w:t>
      </w:r>
      <w:r w:rsidRPr="09C333C5" w:rsidR="09C333C5">
        <w:rPr>
          <w:lang w:val="en-US"/>
        </w:rPr>
        <w:t>step.</w:t>
      </w:r>
    </w:p>
    <w:p w:rsidR="00DF6947" w:rsidP="09C333C5" w:rsidRDefault="00000000" w14:paraId="63CABB49" w14:textId="095BFC02">
      <w:pPr>
        <w:pStyle w:val="Normal"/>
        <w:suppressLineNumbers w:val="0"/>
        <w:bidi w:val="0"/>
        <w:spacing w:before="0" w:beforeAutospacing="off" w:after="0" w:afterAutospacing="off" w:line="276" w:lineRule="auto"/>
        <w:ind w:left="0" w:right="0"/>
        <w:jc w:val="left"/>
        <w:rPr>
          <w:b w:val="0"/>
          <w:bCs w:val="0"/>
          <w:lang w:val="en-US"/>
        </w:rPr>
      </w:pPr>
      <w:r w:rsidRPr="09C333C5" w:rsidR="09C333C5">
        <w:rPr>
          <w:b w:val="0"/>
          <w:bCs w:val="0"/>
          <w:lang w:val="en-US"/>
        </w:rPr>
        <w:t xml:space="preserve">If there is </w:t>
      </w:r>
      <w:r w:rsidRPr="09C333C5" w:rsidR="09C333C5">
        <w:rPr>
          <w:b w:val="1"/>
          <w:bCs w:val="1"/>
          <w:lang w:val="en-US"/>
        </w:rPr>
        <w:t>no scale bar but the full paper sheet visible and appears to be standard size</w:t>
      </w:r>
      <w:r w:rsidRPr="09C333C5" w:rsidR="09C333C5">
        <w:rPr>
          <w:b w:val="0"/>
          <w:bCs w:val="0"/>
          <w:lang w:val="en-US"/>
        </w:rPr>
        <w:t xml:space="preserve">, we can assume the sheet width is the standard size of 29cm; continue to the </w:t>
      </w:r>
      <w:r w:rsidRPr="09C333C5" w:rsidR="09C333C5">
        <w:rPr>
          <w:b w:val="1"/>
          <w:bCs w:val="1"/>
          <w:lang w:val="en-US"/>
        </w:rPr>
        <w:t xml:space="preserve">Calibrating Herbaria sheet with no scale </w:t>
      </w:r>
      <w:r w:rsidRPr="09C333C5" w:rsidR="09C333C5">
        <w:rPr>
          <w:b w:val="0"/>
          <w:bCs w:val="0"/>
          <w:lang w:val="en-US"/>
        </w:rPr>
        <w:t xml:space="preserve">step. If </w:t>
      </w:r>
      <w:r w:rsidRPr="09C333C5" w:rsidR="09C333C5">
        <w:rPr>
          <w:b w:val="1"/>
          <w:bCs w:val="1"/>
          <w:lang w:val="en-US"/>
        </w:rPr>
        <w:t>the full paper sheet is not visible or sheet dimensions look off</w:t>
      </w:r>
      <w:r w:rsidRPr="09C333C5" w:rsidR="09C333C5">
        <w:rPr>
          <w:b w:val="0"/>
          <w:bCs w:val="0"/>
          <w:lang w:val="en-US"/>
        </w:rPr>
        <w:t xml:space="preserve">, do not take measurements, mark all traits as </w:t>
      </w:r>
      <w:r w:rsidRPr="09C333C5" w:rsidR="09C333C5">
        <w:rPr>
          <w:b w:val="0"/>
          <w:bCs w:val="0"/>
          <w:lang w:val="en-US"/>
        </w:rPr>
        <w:t>NA</w:t>
      </w:r>
      <w:r w:rsidRPr="09C333C5" w:rsidR="09C333C5">
        <w:rPr>
          <w:b w:val="0"/>
          <w:bCs w:val="0"/>
          <w:lang w:val="en-US"/>
        </w:rPr>
        <w:t xml:space="preserve"> and note “no scale” or anything else applicable.</w:t>
      </w:r>
    </w:p>
    <w:p w:rsidR="00DF6947" w:rsidP="09C333C5" w:rsidRDefault="00000000" w14:paraId="2A6F58A1" w14:textId="7B1E8555">
      <w:pPr>
        <w:pStyle w:val="Normal"/>
        <w:suppressLineNumbers w:val="0"/>
        <w:bidi w:val="0"/>
        <w:spacing w:before="0" w:beforeAutospacing="off" w:after="0" w:afterAutospacing="off" w:line="276" w:lineRule="auto"/>
        <w:ind w:left="0" w:right="0"/>
        <w:jc w:val="left"/>
      </w:pPr>
    </w:p>
    <w:p w:rsidR="00DF6947" w:rsidP="09C333C5" w:rsidRDefault="00000000" w14:paraId="4331F170" w14:textId="50A03514">
      <w:pPr>
        <w:pStyle w:val="Normal"/>
        <w:spacing w:before="0" w:beforeAutospacing="off" w:after="0" w:afterAutospacing="off" w:line="276" w:lineRule="auto"/>
        <w:ind w:left="0" w:right="0"/>
        <w:jc w:val="left"/>
        <w:rPr>
          <w:lang w:val="en-US"/>
        </w:rPr>
      </w:pPr>
      <w:r w:rsidRPr="09C333C5" w:rsidR="09C333C5">
        <w:rPr>
          <w:b w:val="1"/>
          <w:bCs w:val="1"/>
          <w:lang w:val="en-US"/>
        </w:rPr>
        <w:t>Calibrate Herbaria Sheet with Scale</w:t>
      </w:r>
      <w:r>
        <w:br/>
      </w:r>
      <w:r w:rsidR="09C333C5">
        <w:rPr/>
        <w:t xml:space="preserve">Using the “Straight Line” tool, which you can find by right clicking the </w:t>
      </w:r>
      <w:r>
        <w:drawing>
          <wp:inline wp14:editId="3D426858" wp14:anchorId="7683BB1A">
            <wp:extent cx="234181" cy="234181"/>
            <wp:effectExtent l="0" t="0" r="0" b="0"/>
            <wp:docPr id="15" name="image7.png"/>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27"/>
                    <a:srcRect/>
                    <a:stretch>
                      <a:fillRect/>
                    </a:stretch>
                  </pic:blipFill>
                  <pic:spPr>
                    <a:xfrm>
                      <a:off x="0" y="0"/>
                      <a:ext cx="234181" cy="234181"/>
                    </a:xfrm>
                    <a:prstGeom prst="rect">
                      <a:avLst/>
                    </a:prstGeom>
                    <a:ln/>
                  </pic:spPr>
                </pic:pic>
              </a:graphicData>
            </a:graphic>
          </wp:inline>
        </w:drawing>
      </w:r>
      <w:r w:rsidR="09C333C5">
        <w:rPr/>
        <w:t xml:space="preserve"> icon, measure the ruler: zoom in to a small section of it, then click and drag using the line tool from one hatch mark to the next, noting the units of measurement and making the line as straight as possible. In the image below, one centimeter of the ruler is being measured.</w:t>
      </w:r>
    </w:p>
    <w:p w:rsidR="00DF6947" w:rsidRDefault="00000000" w14:paraId="6E0830B9" w14:textId="77777777">
      <w:r>
        <w:rPr>
          <w:noProof/>
        </w:rPr>
        <w:drawing>
          <wp:inline distT="114300" distB="114300" distL="114300" distR="114300" wp14:anchorId="45BDF64F" wp14:editId="239F1D4D">
            <wp:extent cx="2599970" cy="200640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b="52989"/>
                    <a:stretch>
                      <a:fillRect/>
                    </a:stretch>
                  </pic:blipFill>
                  <pic:spPr>
                    <a:xfrm>
                      <a:off x="0" y="0"/>
                      <a:ext cx="2599970" cy="2006408"/>
                    </a:xfrm>
                    <a:prstGeom prst="rect">
                      <a:avLst/>
                    </a:prstGeom>
                    <a:ln/>
                  </pic:spPr>
                </pic:pic>
              </a:graphicData>
            </a:graphic>
          </wp:inline>
        </w:drawing>
      </w:r>
    </w:p>
    <w:p w:rsidR="00DF6947" w:rsidRDefault="00DF6947" w14:paraId="4B421DA5" w14:textId="77777777"/>
    <w:p w:rsidR="00DF6947" w:rsidRDefault="00000000" w14:paraId="1687643A" w14:textId="523AB78E">
      <w:r w:rsidRPr="07BEDEEE" w:rsidR="07BEDEEE">
        <w:rPr>
          <w:lang w:val="en-US"/>
        </w:rPr>
        <w:t xml:space="preserve">After the line is made, click the “Analyze” tab on the </w:t>
      </w:r>
      <w:r w:rsidRPr="07BEDEEE" w:rsidR="07BEDEEE">
        <w:rPr>
          <w:lang w:val="en-US"/>
        </w:rPr>
        <w:t>ImageJ</w:t>
      </w:r>
      <w:r w:rsidRPr="07BEDEEE" w:rsidR="07BEDEEE">
        <w:rPr>
          <w:lang w:val="en-US"/>
        </w:rPr>
        <w:t xml:space="preserve"> window, then select the “Set Scale” tab. Once the new tab (pictured below) appears, change the known distance to 1. You may change the unit of length to match the desired units (in this case cm), but it is not necessary. Click OK to confirm the scale input. In the example, the scale has now been set to 14.2522 pixels per 1 cm distance.</w:t>
      </w:r>
    </w:p>
    <w:p w:rsidR="00DF6947" w:rsidRDefault="00000000" w14:paraId="5F95E7E4" w14:textId="5CE0C7A0">
      <w:r>
        <w:rPr>
          <w:noProof/>
        </w:rPr>
        <w:drawing>
          <wp:inline distT="114300" distB="114300" distL="114300" distR="114300" wp14:anchorId="2A33DC54" wp14:editId="229855B0">
            <wp:extent cx="2947988" cy="295815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2947988" cy="2958153"/>
                    </a:xfrm>
                    <a:prstGeom prst="rect">
                      <a:avLst/>
                    </a:prstGeom>
                    <a:ln/>
                  </pic:spPr>
                </pic:pic>
              </a:graphicData>
            </a:graphic>
          </wp:inline>
        </w:drawing>
      </w:r>
    </w:p>
    <w:p w:rsidR="00FD39F2" w:rsidRDefault="00FD39F2" w14:paraId="4B24A32E" w14:textId="77777777"/>
    <w:p w:rsidR="09C333C5" w:rsidP="09C333C5" w:rsidRDefault="09C333C5" w14:paraId="60BFDEAB" w14:textId="299518D3">
      <w:pPr>
        <w:pStyle w:val="Normal"/>
        <w:suppressLineNumbers w:val="0"/>
        <w:bidi w:val="0"/>
        <w:rPr>
          <w:b w:val="0"/>
          <w:bCs w:val="0"/>
          <w:lang w:val="en-US"/>
        </w:rPr>
      </w:pPr>
      <w:r w:rsidRPr="07BEDEEE" w:rsidR="07BEDEEE">
        <w:rPr>
          <w:b w:val="1"/>
          <w:bCs w:val="1"/>
          <w:lang w:val="en-US"/>
        </w:rPr>
        <w:t>Calibrate Herbaria Sheet with No Scale</w:t>
      </w:r>
    </w:p>
    <w:p w:rsidR="09C333C5" w:rsidRDefault="09C333C5" w14:paraId="215A4D5B" w14:textId="210FE89F">
      <w:r w:rsidR="09C333C5">
        <w:rPr/>
        <w:t>1. Use the “Straight Line” tool to measure a line across the full width of the paper.</w:t>
      </w:r>
    </w:p>
    <w:p w:rsidR="09C333C5" w:rsidRDefault="09C333C5" w14:paraId="5FCBC231" w14:textId="17021E96">
      <w:r w:rsidR="09C333C5">
        <w:rPr/>
        <w:t xml:space="preserve">2. Go to “Analyze” </w:t>
      </w:r>
      <w:r w:rsidRPr="09C333C5" w:rsidR="09C333C5">
        <w:rPr>
          <w:rFonts w:ascii="Wingdings" w:hAnsi="Wingdings" w:eastAsia="Wingdings" w:cs="Wingdings"/>
        </w:rPr>
        <w:t>à</w:t>
      </w:r>
      <w:r w:rsidR="09C333C5">
        <w:rPr/>
        <w:t xml:space="preserve"> “Set Scale”.</w:t>
      </w:r>
    </w:p>
    <w:p w:rsidR="09C333C5" w:rsidRDefault="09C333C5" w14:paraId="45D6F631" w14:textId="4D3E16B8">
      <w:r w:rsidR="09C333C5">
        <w:rPr/>
        <w:t>3. Enter the known distance (29) and add units (optional, cm).</w:t>
      </w:r>
    </w:p>
    <w:p w:rsidR="09C333C5" w:rsidRDefault="09C333C5" w14:paraId="5DD9920E" w14:textId="54E00D1E">
      <w:r w:rsidR="09C333C5">
        <w:rPr/>
        <w:t>4. Click OK to confirm scale.</w:t>
      </w:r>
    </w:p>
    <w:p w:rsidR="09C333C5" w:rsidP="09C333C5" w:rsidRDefault="09C333C5" w14:paraId="29CECF47" w14:textId="3CAE9640">
      <w:pPr>
        <w:pStyle w:val="Normal"/>
      </w:pPr>
      <w:r>
        <w:drawing>
          <wp:inline wp14:editId="2E7F1F65" wp14:anchorId="2B92502D">
            <wp:extent cx="3884878" cy="4670157"/>
            <wp:effectExtent l="0" t="0" r="1905" b="0"/>
            <wp:docPr id="4100022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622573" name=""/>
                    <pic:cNvPicPr/>
                  </pic:nvPicPr>
                  <pic:blipFill>
                    <a:blip xmlns:r="http://schemas.openxmlformats.org/officeDocument/2006/relationships" r:embed="rId35"/>
                    <a:stretch>
                      <a:fillRect/>
                    </a:stretch>
                  </pic:blipFill>
                  <pic:spPr>
                    <a:xfrm>
                      <a:off x="0" y="0"/>
                      <a:ext cx="3928665" cy="4722794"/>
                    </a:xfrm>
                    <a:prstGeom prst="rect">
                      <a:avLst/>
                    </a:prstGeom>
                  </pic:spPr>
                </pic:pic>
              </a:graphicData>
            </a:graphic>
          </wp:inline>
        </w:drawing>
      </w:r>
    </w:p>
    <w:p w:rsidR="09C333C5" w:rsidRDefault="09C333C5" w14:paraId="14057EAE" w14:textId="0082455F"/>
    <w:p w:rsidR="00DF6947" w:rsidRDefault="00000000" w14:paraId="14EE0DA4" w14:textId="77777777">
      <w:pPr>
        <w:pStyle w:val="Heading2"/>
      </w:pPr>
      <w:bookmarkStart w:name="_cjvky3y8bvkj" w:colFirst="0" w:colLast="0" w:id="8"/>
      <w:bookmarkEnd w:id="8"/>
      <w:r>
        <w:t>Measuring Images of Guinea Grass</w:t>
      </w:r>
    </w:p>
    <w:p w:rsidR="00DF6947" w:rsidRDefault="00000000" w14:paraId="573ED30C" w14:textId="2C6BFCF4">
      <w:r w:rsidR="09C333C5">
        <w:rPr/>
        <w:t xml:space="preserve">The measurements taken are </w:t>
      </w:r>
      <w:r w:rsidRPr="09C333C5" w:rsidR="09C333C5">
        <w:rPr>
          <w:b w:val="1"/>
          <w:bCs w:val="1"/>
        </w:rPr>
        <w:t>panicle length</w:t>
      </w:r>
      <w:r w:rsidR="09C333C5">
        <w:rPr/>
        <w:t xml:space="preserve">, </w:t>
      </w:r>
      <w:r w:rsidRPr="09C333C5" w:rsidR="09C333C5">
        <w:rPr>
          <w:b w:val="1"/>
          <w:bCs w:val="1"/>
        </w:rPr>
        <w:t>leaf width</w:t>
      </w:r>
      <w:r w:rsidR="09C333C5">
        <w:rPr/>
        <w:t xml:space="preserve">, and </w:t>
      </w:r>
      <w:r w:rsidRPr="09C333C5" w:rsidR="09C333C5">
        <w:rPr>
          <w:b w:val="1"/>
          <w:bCs w:val="1"/>
        </w:rPr>
        <w:t>seed length</w:t>
      </w:r>
      <w:r w:rsidR="09C333C5">
        <w:rPr/>
        <w:t>. Below are some definitions and images as a reference for Guinea grass physiology.</w:t>
      </w:r>
    </w:p>
    <w:p w:rsidR="003A4440" w:rsidRDefault="003A4440" w14:paraId="0746A81F" w14:textId="77777777"/>
    <w:p w:rsidR="003A4440" w:rsidRDefault="003A4440" w14:paraId="3CE55A60" w14:textId="64C212D6">
      <w:r w:rsidRPr="003A4440">
        <w:rPr>
          <w:noProof/>
        </w:rPr>
        <w:drawing>
          <wp:inline distT="0" distB="0" distL="0" distR="0" wp14:anchorId="34D424D4" wp14:editId="322F66D0">
            <wp:extent cx="3583308" cy="2293929"/>
            <wp:effectExtent l="0" t="0" r="0" b="0"/>
            <wp:docPr id="23469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5572" name=""/>
                    <pic:cNvPicPr/>
                  </pic:nvPicPr>
                  <pic:blipFill>
                    <a:blip r:embed="rId30"/>
                    <a:stretch>
                      <a:fillRect/>
                    </a:stretch>
                  </pic:blipFill>
                  <pic:spPr>
                    <a:xfrm>
                      <a:off x="0" y="0"/>
                      <a:ext cx="3605827" cy="2308345"/>
                    </a:xfrm>
                    <a:prstGeom prst="rect">
                      <a:avLst/>
                    </a:prstGeom>
                  </pic:spPr>
                </pic:pic>
              </a:graphicData>
            </a:graphic>
          </wp:inline>
        </w:drawing>
      </w:r>
      <w:r w:rsidRPr="003D1038" w:rsidR="003D1038">
        <w:rPr>
          <w:noProof/>
        </w:rPr>
        <w:drawing>
          <wp:inline distT="0" distB="0" distL="0" distR="0" wp14:anchorId="0459847F" wp14:editId="5C91A7BE">
            <wp:extent cx="4508573" cy="2894927"/>
            <wp:effectExtent l="0" t="0" r="6350" b="1270"/>
            <wp:docPr id="160011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12636" name=""/>
                    <pic:cNvPicPr/>
                  </pic:nvPicPr>
                  <pic:blipFill>
                    <a:blip r:embed="rId31"/>
                    <a:stretch>
                      <a:fillRect/>
                    </a:stretch>
                  </pic:blipFill>
                  <pic:spPr>
                    <a:xfrm>
                      <a:off x="0" y="0"/>
                      <a:ext cx="4523303" cy="2904385"/>
                    </a:xfrm>
                    <a:prstGeom prst="rect">
                      <a:avLst/>
                    </a:prstGeom>
                  </pic:spPr>
                </pic:pic>
              </a:graphicData>
            </a:graphic>
          </wp:inline>
        </w:drawing>
      </w:r>
    </w:p>
    <w:p w:rsidR="003D1038" w:rsidP="09C333C5" w:rsidRDefault="00241761" w14:paraId="128BFF1A" w14:textId="51B9E1C5">
      <w:pPr>
        <w:pStyle w:val="Normal"/>
      </w:pPr>
      <w:r w:rsidR="09C333C5">
        <w:rPr/>
        <w:t>Panicle length: From the lowest panicle node to the tip of the panicle</w:t>
      </w:r>
    </w:p>
    <w:p w:rsidR="00DE70D2" w:rsidP="00DE70D2" w:rsidRDefault="00DE70D2" w14:paraId="0C4EB3C9" w14:textId="77777777">
      <w:pPr>
        <w:pStyle w:val="ListParagraph"/>
        <w:numPr>
          <w:ilvl w:val="0"/>
          <w:numId w:val="11"/>
        </w:numPr>
        <w:rPr/>
      </w:pPr>
      <w:r w:rsidRPr="09C333C5" w:rsidR="09C333C5">
        <w:rPr>
          <w:lang w:val="en-US"/>
        </w:rPr>
        <w:t xml:space="preserve">Panicle: flowering </w:t>
      </w:r>
      <w:r w:rsidRPr="09C333C5" w:rsidR="09C333C5">
        <w:rPr>
          <w:lang w:val="en-US"/>
        </w:rPr>
        <w:t>portion</w:t>
      </w:r>
      <w:r w:rsidRPr="09C333C5" w:rsidR="09C333C5">
        <w:rPr>
          <w:lang w:val="en-US"/>
        </w:rPr>
        <w:t xml:space="preserve"> of grass</w:t>
      </w:r>
    </w:p>
    <w:p w:rsidR="00DE70D2" w:rsidP="00DE70D2" w:rsidRDefault="00DE70D2" w14:paraId="45CECE24" w14:textId="0947387C">
      <w:pPr>
        <w:pStyle w:val="ListParagraph"/>
        <w:numPr>
          <w:ilvl w:val="0"/>
          <w:numId w:val="11"/>
        </w:numPr>
      </w:pPr>
      <w:r>
        <w:t>Node: a point from which plants branch</w:t>
      </w:r>
    </w:p>
    <w:p w:rsidR="00D16C71" w:rsidP="00D16C71" w:rsidRDefault="00241761" w14:paraId="7D0FF472" w14:textId="77777777">
      <w:r>
        <w:t xml:space="preserve">Leaf width: </w:t>
      </w:r>
      <w:r w:rsidR="00D16C71">
        <w:t>from margin to margin at the widest point of the leaf</w:t>
      </w:r>
    </w:p>
    <w:p w:rsidR="00241761" w:rsidP="00D16C71" w:rsidRDefault="00D16C71" w14:paraId="38CFEEFA" w14:textId="6821AFE0">
      <w:pPr>
        <w:pStyle w:val="ListParagraph"/>
        <w:numPr>
          <w:ilvl w:val="0"/>
          <w:numId w:val="12"/>
        </w:numPr>
      </w:pPr>
      <w:r>
        <w:t>Margin: the outer edge of a leaf</w:t>
      </w:r>
    </w:p>
    <w:p w:rsidR="00241761" w:rsidRDefault="00241761" w14:paraId="529E6850" w14:textId="74AB3928">
      <w:r>
        <w:t xml:space="preserve">Seed length: </w:t>
      </w:r>
      <w:r w:rsidR="00D16C71">
        <w:t xml:space="preserve">from </w:t>
      </w:r>
      <w:r w:rsidR="00B01AA3">
        <w:t xml:space="preserve">the point at which the seed branches out to </w:t>
      </w:r>
      <w:r w:rsidR="006C593A">
        <w:t>the tip</w:t>
      </w:r>
    </w:p>
    <w:p w:rsidR="00DF6947" w:rsidP="00311DEB" w:rsidRDefault="00D47CFD" w14:paraId="203349E7" w14:textId="214B4DDD">
      <w:pPr>
        <w:pStyle w:val="ListParagraph"/>
        <w:numPr>
          <w:ilvl w:val="0"/>
          <w:numId w:val="12"/>
        </w:numPr>
      </w:pPr>
      <w:r>
        <w:t xml:space="preserve">Seed: </w:t>
      </w:r>
      <w:r w:rsidR="00587C8C">
        <w:t xml:space="preserve">each </w:t>
      </w:r>
      <w:r>
        <w:t xml:space="preserve">enclosed capsule </w:t>
      </w:r>
      <w:r w:rsidR="00311DEB">
        <w:t>at the end of each branching point</w:t>
      </w:r>
    </w:p>
    <w:p w:rsidR="00311DEB" w:rsidP="00311DEB" w:rsidRDefault="00311DEB" w14:paraId="68257C19" w14:textId="77777777"/>
    <w:p w:rsidR="00DF6947" w:rsidRDefault="00000000" w14:paraId="220D9DBB" w14:textId="3A052CFE">
      <w:r w:rsidR="09C333C5">
        <w:rPr/>
        <w:t xml:space="preserve">In the ImageJ toolbar, switch the line tool to “Segmented Line” to ensure accuracy when measuring plant/grass images. For this tool, click to start a line and click again to add a new section of the same line. Trace the structure carefully. To end the segmented line, double click in place at the end of the last measurement. Press </w:t>
      </w:r>
      <w:r w:rsidRPr="09C333C5" w:rsidR="09C333C5">
        <w:rPr>
          <w:i w:val="1"/>
          <w:iCs w:val="1"/>
        </w:rPr>
        <w:t>Ctrl + M</w:t>
      </w:r>
      <w:r w:rsidR="09C333C5">
        <w:rPr/>
        <w:t xml:space="preserve"> to get the measurement in the desired units under the “Length” label.</w:t>
      </w:r>
    </w:p>
    <w:p w:rsidR="00DF6947" w:rsidRDefault="00000000" w14:paraId="7F68CCAC" w14:textId="77777777">
      <w:r>
        <w:rPr>
          <w:noProof/>
        </w:rPr>
        <w:drawing>
          <wp:inline distT="114300" distB="114300" distL="114300" distR="114300" wp14:anchorId="491C0C3D" wp14:editId="77D1CC74">
            <wp:extent cx="3044476" cy="4217868"/>
            <wp:effectExtent l="0" t="0" r="381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3056535" cy="4234575"/>
                    </a:xfrm>
                    <a:prstGeom prst="rect">
                      <a:avLst/>
                    </a:prstGeom>
                    <a:ln/>
                  </pic:spPr>
                </pic:pic>
              </a:graphicData>
            </a:graphic>
          </wp:inline>
        </w:drawing>
      </w:r>
    </w:p>
    <w:p w:rsidR="00DF6947" w:rsidRDefault="00DF6947" w14:paraId="7280D619" w14:textId="77777777"/>
    <w:p w:rsidR="00DF6947" w:rsidRDefault="00DF6947" w14:paraId="21712BC3" w14:textId="59688CAE">
      <w:r w:rsidR="09C333C5">
        <w:rPr/>
        <w:t>Examples of leaf width and seed length:</w:t>
      </w:r>
    </w:p>
    <w:p w:rsidR="00DF6947" w:rsidRDefault="00000000" w14:paraId="18BB7428" w14:textId="25F89907">
      <w:r>
        <w:rPr>
          <w:noProof/>
        </w:rPr>
        <w:drawing>
          <wp:inline distT="114300" distB="114300" distL="114300" distR="114300" wp14:anchorId="48C73F55" wp14:editId="1ED57227">
            <wp:extent cx="2174813" cy="2373474"/>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174813" cy="2373474"/>
                    </a:xfrm>
                    <a:prstGeom prst="rect">
                      <a:avLst/>
                    </a:prstGeom>
                    <a:ln/>
                  </pic:spPr>
                </pic:pic>
              </a:graphicData>
            </a:graphic>
          </wp:inline>
        </w:drawing>
      </w:r>
      <w:r>
        <w:t xml:space="preserve"> </w:t>
      </w:r>
      <w:r>
        <w:rPr>
          <w:noProof/>
        </w:rPr>
        <w:drawing>
          <wp:inline distT="114300" distB="114300" distL="114300" distR="114300" wp14:anchorId="7D890693" wp14:editId="0CCE2F64">
            <wp:extent cx="1995488" cy="2324871"/>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1995488" cy="2324871"/>
                    </a:xfrm>
                    <a:prstGeom prst="rect">
                      <a:avLst/>
                    </a:prstGeom>
                    <a:ln/>
                  </pic:spPr>
                </pic:pic>
              </a:graphicData>
            </a:graphic>
          </wp:inline>
        </w:drawing>
      </w:r>
    </w:p>
    <w:p w:rsidR="00B21E39" w:rsidP="00F17F14" w:rsidRDefault="00B21E39" w14:paraId="4B28BFBC" w14:textId="2D7F4DEA">
      <w:r w:rsidRPr="09C333C5" w:rsidR="09C333C5">
        <w:rPr>
          <w:lang w:val="en-US"/>
        </w:rPr>
        <w:t xml:space="preserve">Record the measurements in the </w:t>
      </w:r>
      <w:r w:rsidRPr="09C333C5" w:rsidR="09C333C5">
        <w:rPr>
          <w:lang w:val="en-US"/>
        </w:rPr>
        <w:t>appropriate spreadsheet</w:t>
      </w:r>
      <w:r w:rsidRPr="09C333C5" w:rsidR="09C333C5">
        <w:rPr>
          <w:lang w:val="en-US"/>
        </w:rPr>
        <w:t xml:space="preserve"> column</w:t>
      </w:r>
      <w:r w:rsidRPr="09C333C5" w:rsidR="09C333C5">
        <w:rPr>
          <w:lang w:val="en-US"/>
        </w:rPr>
        <w:t>.</w:t>
      </w:r>
    </w:p>
    <w:p w:rsidR="00796C86" w:rsidP="09C333C5" w:rsidRDefault="00796C86" w14:paraId="5ADE01E8" w14:textId="0F2633CA">
      <w:pPr>
        <w:pStyle w:val="Normal"/>
        <w:suppressLineNumbers w:val="0"/>
        <w:bidi w:val="0"/>
        <w:spacing w:before="0" w:beforeAutospacing="off" w:after="200" w:afterAutospacing="off" w:line="276" w:lineRule="auto"/>
        <w:ind w:left="0" w:right="0"/>
        <w:jc w:val="left"/>
        <w:rPr>
          <w:lang w:val="en-US"/>
        </w:rPr>
      </w:pPr>
      <w:r w:rsidRPr="09C333C5" w:rsidR="09C333C5">
        <w:rPr>
          <w:b w:val="1"/>
          <w:bCs w:val="1"/>
          <w:lang w:val="en-US"/>
        </w:rPr>
        <w:t xml:space="preserve">Note: </w:t>
      </w:r>
      <w:r w:rsidRPr="09C333C5" w:rsidR="09C333C5">
        <w:rPr>
          <w:lang w:val="en-US"/>
        </w:rPr>
        <w:t>Make sure that the structures are visible and measurable before recording measurement. If not, record NA in the datasheet for that measurement and add a note explaining why (no leaves/seeds, panicle unseen, image unclear, etc.). Examples of other issues you may encounter, and unmeasurable structures, are outlined below.</w:t>
      </w:r>
    </w:p>
    <w:p w:rsidR="002E0148" w:rsidP="09C333C5" w:rsidRDefault="002E0148" w14:paraId="79016B4C" w14:textId="37B6ADDD">
      <w:pPr>
        <w:spacing w:after="200"/>
        <w:ind w:left="0"/>
      </w:pPr>
      <w:r w:rsidR="09C333C5">
        <w:rPr/>
        <w:t xml:space="preserve">If the panicle of a sample is </w:t>
      </w:r>
      <w:r w:rsidRPr="09C333C5" w:rsidR="09C333C5">
        <w:rPr>
          <w:u w:val="single"/>
        </w:rPr>
        <w:t>folded or covered</w:t>
      </w:r>
      <w:r w:rsidR="09C333C5">
        <w:rPr/>
        <w:t>, it may be helpful to look at the seeds and estimate where they taper in towards the stem, and measure from there.</w:t>
      </w:r>
    </w:p>
    <w:p w:rsidR="007E23EF" w:rsidP="00796C86" w:rsidRDefault="008E745B" w14:paraId="52E1EB14" w14:textId="23321DE3">
      <w:pPr>
        <w:spacing w:after="200"/>
        <w:ind w:left="720"/>
      </w:pPr>
      <w:r w:rsidRPr="008E745B">
        <w:rPr>
          <w:noProof/>
        </w:rPr>
        <w:drawing>
          <wp:inline distT="0" distB="0" distL="0" distR="0" wp14:anchorId="0F2412CB" wp14:editId="4065263B">
            <wp:extent cx="4040157" cy="5560398"/>
            <wp:effectExtent l="0" t="0" r="0" b="2540"/>
            <wp:docPr id="7178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418" name=""/>
                    <pic:cNvPicPr/>
                  </pic:nvPicPr>
                  <pic:blipFill>
                    <a:blip r:embed="rId36"/>
                    <a:stretch>
                      <a:fillRect/>
                    </a:stretch>
                  </pic:blipFill>
                  <pic:spPr>
                    <a:xfrm>
                      <a:off x="0" y="0"/>
                      <a:ext cx="4093670" cy="5634047"/>
                    </a:xfrm>
                    <a:prstGeom prst="rect">
                      <a:avLst/>
                    </a:prstGeom>
                  </pic:spPr>
                </pic:pic>
              </a:graphicData>
            </a:graphic>
          </wp:inline>
        </w:drawing>
      </w:r>
    </w:p>
    <w:p w:rsidR="00796C86" w:rsidP="00796C86" w:rsidRDefault="00796C86" w14:paraId="326AE8D0" w14:textId="77777777">
      <w:pPr>
        <w:spacing w:after="200"/>
        <w:ind w:left="720"/>
      </w:pPr>
    </w:p>
    <w:p w:rsidR="002E0148" w:rsidP="00796C86" w:rsidRDefault="002E0148" w14:paraId="0373723C" w14:textId="77777777">
      <w:pPr>
        <w:spacing w:after="200"/>
        <w:ind w:left="720"/>
      </w:pPr>
    </w:p>
    <w:p w:rsidR="002E0148" w:rsidP="00796C86" w:rsidRDefault="002E0148" w14:paraId="28B9C1DB" w14:textId="77777777">
      <w:pPr>
        <w:spacing w:after="200"/>
        <w:ind w:left="720"/>
      </w:pPr>
    </w:p>
    <w:p w:rsidR="002E0148" w:rsidP="00796C86" w:rsidRDefault="002E0148" w14:paraId="59463DF5" w14:textId="77777777">
      <w:pPr>
        <w:spacing w:after="200"/>
        <w:ind w:left="720"/>
      </w:pPr>
    </w:p>
    <w:p w:rsidR="002E0148" w:rsidP="002E0148" w:rsidRDefault="002E0148" w14:paraId="60DC5AA1" w14:textId="77777777">
      <w:pPr>
        <w:spacing w:after="200"/>
      </w:pPr>
    </w:p>
    <w:p w:rsidR="002E0148" w:rsidP="09C333C5" w:rsidRDefault="002E0148" w14:paraId="2717DDD2" w14:textId="4CA387F3">
      <w:pPr>
        <w:spacing w:after="200"/>
        <w:ind w:left="0"/>
      </w:pPr>
      <w:r w:rsidR="09C333C5">
        <w:rPr/>
        <w:t xml:space="preserve">If a sample specimen </w:t>
      </w:r>
      <w:r w:rsidRPr="09C333C5" w:rsidR="09C333C5">
        <w:rPr>
          <w:u w:val="single"/>
        </w:rPr>
        <w:t>does not have any leaves or seeds</w:t>
      </w:r>
      <w:r w:rsidR="09C333C5">
        <w:rPr/>
        <w:t xml:space="preserve"> (or instead has flowers), mark those measurements as NA in the datasheet and make a </w:t>
      </w:r>
      <w:r w:rsidR="09C333C5">
        <w:rPr/>
        <w:t>note</w:t>
      </w:r>
      <w:r w:rsidR="09C333C5">
        <w:rPr/>
        <w:t>.</w:t>
      </w:r>
    </w:p>
    <w:p w:rsidR="00384C59" w:rsidP="00384C59" w:rsidRDefault="002C2293" w14:paraId="0BF6B028" w14:textId="72336102">
      <w:pPr>
        <w:spacing w:after="200"/>
        <w:ind w:left="720"/>
      </w:pPr>
      <w:r w:rsidRPr="00C620AF">
        <w:rPr>
          <w:noProof/>
        </w:rPr>
        <w:drawing>
          <wp:anchor distT="0" distB="0" distL="114300" distR="114300" simplePos="0" relativeHeight="251664384" behindDoc="0" locked="0" layoutInCell="1" allowOverlap="1" wp14:anchorId="49D95046" wp14:editId="1C5F0E4D">
            <wp:simplePos x="0" y="0"/>
            <wp:positionH relativeFrom="margin">
              <wp:posOffset>3288665</wp:posOffset>
            </wp:positionH>
            <wp:positionV relativeFrom="paragraph">
              <wp:posOffset>342265</wp:posOffset>
            </wp:positionV>
            <wp:extent cx="2688590" cy="4281805"/>
            <wp:effectExtent l="0" t="0" r="0" b="4445"/>
            <wp:wrapSquare wrapText="bothSides"/>
            <wp:docPr id="12070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90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88590" cy="4281805"/>
                    </a:xfrm>
                    <a:prstGeom prst="rect">
                      <a:avLst/>
                    </a:prstGeom>
                  </pic:spPr>
                </pic:pic>
              </a:graphicData>
            </a:graphic>
            <wp14:sizeRelH relativeFrom="margin">
              <wp14:pctWidth>0</wp14:pctWidth>
            </wp14:sizeRelH>
            <wp14:sizeRelV relativeFrom="margin">
              <wp14:pctHeight>0</wp14:pctHeight>
            </wp14:sizeRelV>
          </wp:anchor>
        </w:drawing>
      </w:r>
      <w:r w:rsidRPr="00384C59">
        <w:rPr>
          <w:noProof/>
        </w:rPr>
        <w:drawing>
          <wp:anchor distT="0" distB="0" distL="114300" distR="114300" simplePos="0" relativeHeight="251663360" behindDoc="0" locked="0" layoutInCell="1" allowOverlap="1" wp14:anchorId="77B01F6A" wp14:editId="4E5E8D49">
            <wp:simplePos x="0" y="0"/>
            <wp:positionH relativeFrom="column">
              <wp:posOffset>457200</wp:posOffset>
            </wp:positionH>
            <wp:positionV relativeFrom="paragraph">
              <wp:posOffset>328295</wp:posOffset>
            </wp:positionV>
            <wp:extent cx="2658110" cy="4291965"/>
            <wp:effectExtent l="0" t="0" r="8890" b="0"/>
            <wp:wrapSquare wrapText="bothSides"/>
            <wp:docPr id="13435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2182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58110" cy="4291965"/>
                    </a:xfrm>
                    <a:prstGeom prst="rect">
                      <a:avLst/>
                    </a:prstGeom>
                  </pic:spPr>
                </pic:pic>
              </a:graphicData>
            </a:graphic>
            <wp14:sizeRelH relativeFrom="margin">
              <wp14:pctWidth>0</wp14:pctWidth>
            </wp14:sizeRelH>
            <wp14:sizeRelV relativeFrom="margin">
              <wp14:pctHeight>0</wp14:pctHeight>
            </wp14:sizeRelV>
          </wp:anchor>
        </w:drawing>
      </w:r>
      <w:r w:rsidRPr="09C333C5" w:rsidR="00384C59">
        <w:rPr>
          <w:lang w:val="en-US"/>
        </w:rPr>
        <w:t>No seeds</w:t>
      </w:r>
      <w:r w:rsidR="00384C59">
        <w:tab/>
      </w:r>
      <w:r w:rsidR="00384C59">
        <w:tab/>
      </w:r>
      <w:r w:rsidR="00384C59">
        <w:tab/>
      </w:r>
      <w:r w:rsidR="00384C59">
        <w:tab/>
      </w:r>
      <w:r w:rsidRPr="09C333C5" w:rsidR="00384C59">
        <w:rPr>
          <w:lang w:val="en-US"/>
        </w:rPr>
        <w:t xml:space="preserve">           No leaves</w:t>
      </w:r>
    </w:p>
    <w:p w:rsidR="00384C59" w:rsidP="00384C59" w:rsidRDefault="00545ABC" w14:paraId="1855EA63" w14:textId="6F1447F6">
      <w:pPr>
        <w:spacing w:after="200"/>
        <w:ind w:left="720"/>
      </w:pPr>
      <w:r>
        <w:tab/>
      </w:r>
    </w:p>
    <w:sectPr w:rsidR="00384C59">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R" w:author="Rhodes, Aaron C" w:date="2026-01-16T09:13:00Z" w:id="3">
    <w:p w:rsidR="0010003F" w:rsidP="0010003F" w:rsidRDefault="0010003F" w14:paraId="2A156A11" w14:textId="77777777">
      <w:pPr>
        <w:pStyle w:val="CommentText"/>
      </w:pPr>
      <w:r>
        <w:rPr>
          <w:rStyle w:val="CommentReference"/>
        </w:rPr>
        <w:annotationRef/>
      </w:r>
      <w:r>
        <w:t>While true, lets do an internet search or AI LLM search of how we can get the column to automatically recognize the hyperlink. Perhaps we can highlight the column and coerce it’s cell type?</w:t>
      </w:r>
    </w:p>
  </w:comment>
  <w:comment xmlns:w="http://schemas.openxmlformats.org/wordprocessingml/2006/main" w:initials="KT" w:author="Tisshaw, Kat E" w:date="01/21/2026 02:47:00" w:id="7">
    <w:p xmlns:w14="http://schemas.microsoft.com/office/word/2010/wordml" w:rsidR="55D4171F" w:rsidRDefault="1D46DEC5" w14:paraId="5CD55FEB" w14:textId="1670EDBC">
      <w:pPr>
        <w:pStyle w:val="CommentText"/>
      </w:pPr>
      <w:r>
        <w:rPr>
          <w:rStyle w:val="CommentReference"/>
        </w:rPr>
        <w:annotationRef/>
      </w:r>
      <w:r w:rsidRPr="37441572" w:rsidR="36D7264A">
        <w:t>I think you could make a new column in the spreadsheet of hyperlinks to these catalog images in the folder on your computer/drive where they're stored. Ctrl + A will highlight all images in a folder, right-click and select Copy as path, then paste into the spreadsheet (assuming everything is arranged by the Catalogue Number and all images in the folder are saved with Catalog Number filenames)</w:t>
      </w:r>
    </w:p>
  </w:comment>
  <w:comment xmlns:w="http://schemas.openxmlformats.org/wordprocessingml/2006/main" w:initials="KT" w:author="Kathryn Tisshaw" w:date="2026-02-25T12:31:23" w:id="1335789055">
    <w:p xmlns:w14="http://schemas.microsoft.com/office/word/2010/wordml" xmlns:w="http://schemas.openxmlformats.org/wordprocessingml/2006/main" w:rsidR="760321F9" w:rsidRDefault="493C5654" w14:paraId="3E6EF5E0" w14:textId="21423DF7">
      <w:pPr>
        <w:pStyle w:val="CommentText"/>
      </w:pPr>
      <w:r>
        <w:rPr>
          <w:rStyle w:val="CommentReference"/>
        </w:rPr>
        <w:annotationRef/>
      </w:r>
      <w:r w:rsidRPr="409CC0FF" w:rsidR="640EA042">
        <w:t>Question for Cris - were any images found through the Tropicos database (KT sent email with login info to potentially explore their database)</w:t>
      </w:r>
    </w:p>
  </w:comment>
  <w:comment xmlns:w="http://schemas.openxmlformats.org/wordprocessingml/2006/main" w:initials="KT" w:author="Kathryn Tisshaw" w:date="2026-02-25T12:40:09" w:id="945856302">
    <w:p xmlns:w14="http://schemas.microsoft.com/office/word/2010/wordml" xmlns:w="http://schemas.openxmlformats.org/wordprocessingml/2006/main" w:rsidR="45BF9D6C" w:rsidRDefault="6644C8E6" w14:paraId="0BF9FDDD" w14:textId="6720AE0F">
      <w:pPr>
        <w:pStyle w:val="CommentText"/>
      </w:pPr>
      <w:r>
        <w:rPr>
          <w:rStyle w:val="CommentReference"/>
        </w:rPr>
        <w:annotationRef/>
      </w:r>
      <w:r w:rsidRPr="67021119" w:rsidR="5A1B6A97">
        <w:t>G064_MaxEnt &gt; G064B_Biogeography of Tall and Short Forms &gt; G064B_RawData &gt; GBIF</w:t>
      </w:r>
    </w:p>
  </w:comment>
</w:comments>
</file>

<file path=word/commentsExtended.xml><?xml version="1.0" encoding="utf-8"?>
<w15:commentsEx xmlns:mc="http://schemas.openxmlformats.org/markup-compatibility/2006" xmlns:w15="http://schemas.microsoft.com/office/word/2012/wordml" mc:Ignorable="w15">
  <w15:commentEx w15:done="0" w15:paraId="2A156A11"/>
  <w15:commentEx w15:done="0" w15:paraId="5CD55FEB"/>
  <w15:commentEx w15:done="0" w15:paraId="3E6EF5E0"/>
  <w15:commentEx w15:done="0" w15:paraId="0BF9FDD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43E9A0" w16cex:dateUtc="2026-01-16T15:13:00Z"/>
  <w16cex:commentExtensible w16cex:durableId="6D06BC3F" w16cex:dateUtc="2026-01-21T16:47:00Z"/>
  <w16cex:commentExtensible w16cex:durableId="7D94CEB0" w16cex:dateUtc="2026-02-25T18:31:23.295Z"/>
  <w16cex:commentExtensible w16cex:durableId="3B55FFA9" w16cex:dateUtc="2026-02-25T18:40:09.142Z"/>
</w16cex:commentsExtensible>
</file>

<file path=word/commentsIds.xml><?xml version="1.0" encoding="utf-8"?>
<w16cid:commentsIds xmlns:mc="http://schemas.openxmlformats.org/markup-compatibility/2006" xmlns:w16cid="http://schemas.microsoft.com/office/word/2016/wordml/cid" mc:Ignorable="w16cid">
  <w16cid:commentId w16cid:paraId="2A156A11" w16cid:durableId="3743E9A0"/>
  <w16cid:commentId w16cid:paraId="5CD55FEB" w16cid:durableId="6D06BC3F"/>
  <w16cid:commentId w16cid:paraId="3E6EF5E0" w16cid:durableId="7D94CEB0"/>
  <w16cid:commentId w16cid:paraId="0BF9FDDD" w16cid:durableId="3B55FF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E5C2598-1DE8-4E66-9F7D-D2B518CA0444}"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2AB46D7-5A47-4A5D-AE2E-37AC2EC76EA7}"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F97"/>
    <w:multiLevelType w:val="hybridMultilevel"/>
    <w:tmpl w:val="D61692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70F4653"/>
    <w:multiLevelType w:val="hybridMultilevel"/>
    <w:tmpl w:val="C638C7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AD76450"/>
    <w:multiLevelType w:val="hybridMultilevel"/>
    <w:tmpl w:val="3452BA62"/>
    <w:lvl w:ilvl="0" w:tplc="BB8A43D2">
      <w:start w:val="1"/>
      <w:numFmt w:val="bullet"/>
      <w:lvlText w:val="•"/>
      <w:lvlJc w:val="left"/>
      <w:pPr>
        <w:tabs>
          <w:tab w:val="num" w:pos="720"/>
        </w:tabs>
        <w:ind w:left="720" w:hanging="360"/>
      </w:pPr>
      <w:rPr>
        <w:rFonts w:hint="default" w:ascii="Arial" w:hAnsi="Arial"/>
      </w:rPr>
    </w:lvl>
    <w:lvl w:ilvl="1" w:tplc="6644AD94" w:tentative="1">
      <w:start w:val="1"/>
      <w:numFmt w:val="bullet"/>
      <w:lvlText w:val="•"/>
      <w:lvlJc w:val="left"/>
      <w:pPr>
        <w:tabs>
          <w:tab w:val="num" w:pos="1440"/>
        </w:tabs>
        <w:ind w:left="1440" w:hanging="360"/>
      </w:pPr>
      <w:rPr>
        <w:rFonts w:hint="default" w:ascii="Arial" w:hAnsi="Arial"/>
      </w:rPr>
    </w:lvl>
    <w:lvl w:ilvl="2" w:tplc="75EC599A" w:tentative="1">
      <w:start w:val="1"/>
      <w:numFmt w:val="bullet"/>
      <w:lvlText w:val="•"/>
      <w:lvlJc w:val="left"/>
      <w:pPr>
        <w:tabs>
          <w:tab w:val="num" w:pos="2160"/>
        </w:tabs>
        <w:ind w:left="2160" w:hanging="360"/>
      </w:pPr>
      <w:rPr>
        <w:rFonts w:hint="default" w:ascii="Arial" w:hAnsi="Arial"/>
      </w:rPr>
    </w:lvl>
    <w:lvl w:ilvl="3" w:tplc="CEC4DAD0" w:tentative="1">
      <w:start w:val="1"/>
      <w:numFmt w:val="bullet"/>
      <w:lvlText w:val="•"/>
      <w:lvlJc w:val="left"/>
      <w:pPr>
        <w:tabs>
          <w:tab w:val="num" w:pos="2880"/>
        </w:tabs>
        <w:ind w:left="2880" w:hanging="360"/>
      </w:pPr>
      <w:rPr>
        <w:rFonts w:hint="default" w:ascii="Arial" w:hAnsi="Arial"/>
      </w:rPr>
    </w:lvl>
    <w:lvl w:ilvl="4" w:tplc="DE74BEAE" w:tentative="1">
      <w:start w:val="1"/>
      <w:numFmt w:val="bullet"/>
      <w:lvlText w:val="•"/>
      <w:lvlJc w:val="left"/>
      <w:pPr>
        <w:tabs>
          <w:tab w:val="num" w:pos="3600"/>
        </w:tabs>
        <w:ind w:left="3600" w:hanging="360"/>
      </w:pPr>
      <w:rPr>
        <w:rFonts w:hint="default" w:ascii="Arial" w:hAnsi="Arial"/>
      </w:rPr>
    </w:lvl>
    <w:lvl w:ilvl="5" w:tplc="8A6E4104" w:tentative="1">
      <w:start w:val="1"/>
      <w:numFmt w:val="bullet"/>
      <w:lvlText w:val="•"/>
      <w:lvlJc w:val="left"/>
      <w:pPr>
        <w:tabs>
          <w:tab w:val="num" w:pos="4320"/>
        </w:tabs>
        <w:ind w:left="4320" w:hanging="360"/>
      </w:pPr>
      <w:rPr>
        <w:rFonts w:hint="default" w:ascii="Arial" w:hAnsi="Arial"/>
      </w:rPr>
    </w:lvl>
    <w:lvl w:ilvl="6" w:tplc="972639BC" w:tentative="1">
      <w:start w:val="1"/>
      <w:numFmt w:val="bullet"/>
      <w:lvlText w:val="•"/>
      <w:lvlJc w:val="left"/>
      <w:pPr>
        <w:tabs>
          <w:tab w:val="num" w:pos="5040"/>
        </w:tabs>
        <w:ind w:left="5040" w:hanging="360"/>
      </w:pPr>
      <w:rPr>
        <w:rFonts w:hint="default" w:ascii="Arial" w:hAnsi="Arial"/>
      </w:rPr>
    </w:lvl>
    <w:lvl w:ilvl="7" w:tplc="429CC0DE" w:tentative="1">
      <w:start w:val="1"/>
      <w:numFmt w:val="bullet"/>
      <w:lvlText w:val="•"/>
      <w:lvlJc w:val="left"/>
      <w:pPr>
        <w:tabs>
          <w:tab w:val="num" w:pos="5760"/>
        </w:tabs>
        <w:ind w:left="5760" w:hanging="360"/>
      </w:pPr>
      <w:rPr>
        <w:rFonts w:hint="default" w:ascii="Arial" w:hAnsi="Arial"/>
      </w:rPr>
    </w:lvl>
    <w:lvl w:ilvl="8" w:tplc="B1B855F4"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1C81343F"/>
    <w:multiLevelType w:val="hybridMultilevel"/>
    <w:tmpl w:val="438257E8"/>
    <w:lvl w:ilvl="0" w:tplc="E364FA86">
      <w:start w:val="1"/>
      <w:numFmt w:val="bullet"/>
      <w:lvlText w:val="•"/>
      <w:lvlJc w:val="left"/>
      <w:pPr>
        <w:tabs>
          <w:tab w:val="num" w:pos="720"/>
        </w:tabs>
        <w:ind w:left="720" w:hanging="360"/>
      </w:pPr>
      <w:rPr>
        <w:rFonts w:hint="default" w:ascii="Arial" w:hAnsi="Arial"/>
      </w:rPr>
    </w:lvl>
    <w:lvl w:ilvl="1" w:tplc="A5EE288C" w:tentative="1">
      <w:start w:val="1"/>
      <w:numFmt w:val="bullet"/>
      <w:lvlText w:val="•"/>
      <w:lvlJc w:val="left"/>
      <w:pPr>
        <w:tabs>
          <w:tab w:val="num" w:pos="1440"/>
        </w:tabs>
        <w:ind w:left="1440" w:hanging="360"/>
      </w:pPr>
      <w:rPr>
        <w:rFonts w:hint="default" w:ascii="Arial" w:hAnsi="Arial"/>
      </w:rPr>
    </w:lvl>
    <w:lvl w:ilvl="2" w:tplc="E3CE0BD6" w:tentative="1">
      <w:start w:val="1"/>
      <w:numFmt w:val="bullet"/>
      <w:lvlText w:val="•"/>
      <w:lvlJc w:val="left"/>
      <w:pPr>
        <w:tabs>
          <w:tab w:val="num" w:pos="2160"/>
        </w:tabs>
        <w:ind w:left="2160" w:hanging="360"/>
      </w:pPr>
      <w:rPr>
        <w:rFonts w:hint="default" w:ascii="Arial" w:hAnsi="Arial"/>
      </w:rPr>
    </w:lvl>
    <w:lvl w:ilvl="3" w:tplc="5A34F8AA" w:tentative="1">
      <w:start w:val="1"/>
      <w:numFmt w:val="bullet"/>
      <w:lvlText w:val="•"/>
      <w:lvlJc w:val="left"/>
      <w:pPr>
        <w:tabs>
          <w:tab w:val="num" w:pos="2880"/>
        </w:tabs>
        <w:ind w:left="2880" w:hanging="360"/>
      </w:pPr>
      <w:rPr>
        <w:rFonts w:hint="default" w:ascii="Arial" w:hAnsi="Arial"/>
      </w:rPr>
    </w:lvl>
    <w:lvl w:ilvl="4" w:tplc="3D2ADDF8" w:tentative="1">
      <w:start w:val="1"/>
      <w:numFmt w:val="bullet"/>
      <w:lvlText w:val="•"/>
      <w:lvlJc w:val="left"/>
      <w:pPr>
        <w:tabs>
          <w:tab w:val="num" w:pos="3600"/>
        </w:tabs>
        <w:ind w:left="3600" w:hanging="360"/>
      </w:pPr>
      <w:rPr>
        <w:rFonts w:hint="default" w:ascii="Arial" w:hAnsi="Arial"/>
      </w:rPr>
    </w:lvl>
    <w:lvl w:ilvl="5" w:tplc="ECE2631E" w:tentative="1">
      <w:start w:val="1"/>
      <w:numFmt w:val="bullet"/>
      <w:lvlText w:val="•"/>
      <w:lvlJc w:val="left"/>
      <w:pPr>
        <w:tabs>
          <w:tab w:val="num" w:pos="4320"/>
        </w:tabs>
        <w:ind w:left="4320" w:hanging="360"/>
      </w:pPr>
      <w:rPr>
        <w:rFonts w:hint="default" w:ascii="Arial" w:hAnsi="Arial"/>
      </w:rPr>
    </w:lvl>
    <w:lvl w:ilvl="6" w:tplc="DE96D3E2" w:tentative="1">
      <w:start w:val="1"/>
      <w:numFmt w:val="bullet"/>
      <w:lvlText w:val="•"/>
      <w:lvlJc w:val="left"/>
      <w:pPr>
        <w:tabs>
          <w:tab w:val="num" w:pos="5040"/>
        </w:tabs>
        <w:ind w:left="5040" w:hanging="360"/>
      </w:pPr>
      <w:rPr>
        <w:rFonts w:hint="default" w:ascii="Arial" w:hAnsi="Arial"/>
      </w:rPr>
    </w:lvl>
    <w:lvl w:ilvl="7" w:tplc="05FAB8F2" w:tentative="1">
      <w:start w:val="1"/>
      <w:numFmt w:val="bullet"/>
      <w:lvlText w:val="•"/>
      <w:lvlJc w:val="left"/>
      <w:pPr>
        <w:tabs>
          <w:tab w:val="num" w:pos="5760"/>
        </w:tabs>
        <w:ind w:left="5760" w:hanging="360"/>
      </w:pPr>
      <w:rPr>
        <w:rFonts w:hint="default" w:ascii="Arial" w:hAnsi="Arial"/>
      </w:rPr>
    </w:lvl>
    <w:lvl w:ilvl="8" w:tplc="B4804578"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25810C39"/>
    <w:multiLevelType w:val="hybridMultilevel"/>
    <w:tmpl w:val="15387CFE"/>
    <w:lvl w:ilvl="0" w:tplc="BE601862">
      <w:start w:val="1"/>
      <w:numFmt w:val="bullet"/>
      <w:lvlText w:val="•"/>
      <w:lvlJc w:val="left"/>
      <w:pPr>
        <w:tabs>
          <w:tab w:val="num" w:pos="720"/>
        </w:tabs>
        <w:ind w:left="720" w:hanging="360"/>
      </w:pPr>
      <w:rPr>
        <w:rFonts w:hint="default" w:ascii="Arial" w:hAnsi="Arial"/>
      </w:rPr>
    </w:lvl>
    <w:lvl w:ilvl="1" w:tplc="DEB6902A" w:tentative="1">
      <w:start w:val="1"/>
      <w:numFmt w:val="bullet"/>
      <w:lvlText w:val="•"/>
      <w:lvlJc w:val="left"/>
      <w:pPr>
        <w:tabs>
          <w:tab w:val="num" w:pos="1440"/>
        </w:tabs>
        <w:ind w:left="1440" w:hanging="360"/>
      </w:pPr>
      <w:rPr>
        <w:rFonts w:hint="default" w:ascii="Arial" w:hAnsi="Arial"/>
      </w:rPr>
    </w:lvl>
    <w:lvl w:ilvl="2" w:tplc="1EA644B2" w:tentative="1">
      <w:start w:val="1"/>
      <w:numFmt w:val="bullet"/>
      <w:lvlText w:val="•"/>
      <w:lvlJc w:val="left"/>
      <w:pPr>
        <w:tabs>
          <w:tab w:val="num" w:pos="2160"/>
        </w:tabs>
        <w:ind w:left="2160" w:hanging="360"/>
      </w:pPr>
      <w:rPr>
        <w:rFonts w:hint="default" w:ascii="Arial" w:hAnsi="Arial"/>
      </w:rPr>
    </w:lvl>
    <w:lvl w:ilvl="3" w:tplc="F3F8F468" w:tentative="1">
      <w:start w:val="1"/>
      <w:numFmt w:val="bullet"/>
      <w:lvlText w:val="•"/>
      <w:lvlJc w:val="left"/>
      <w:pPr>
        <w:tabs>
          <w:tab w:val="num" w:pos="2880"/>
        </w:tabs>
        <w:ind w:left="2880" w:hanging="360"/>
      </w:pPr>
      <w:rPr>
        <w:rFonts w:hint="default" w:ascii="Arial" w:hAnsi="Arial"/>
      </w:rPr>
    </w:lvl>
    <w:lvl w:ilvl="4" w:tplc="BCBCE7B8" w:tentative="1">
      <w:start w:val="1"/>
      <w:numFmt w:val="bullet"/>
      <w:lvlText w:val="•"/>
      <w:lvlJc w:val="left"/>
      <w:pPr>
        <w:tabs>
          <w:tab w:val="num" w:pos="3600"/>
        </w:tabs>
        <w:ind w:left="3600" w:hanging="360"/>
      </w:pPr>
      <w:rPr>
        <w:rFonts w:hint="default" w:ascii="Arial" w:hAnsi="Arial"/>
      </w:rPr>
    </w:lvl>
    <w:lvl w:ilvl="5" w:tplc="36F48E06" w:tentative="1">
      <w:start w:val="1"/>
      <w:numFmt w:val="bullet"/>
      <w:lvlText w:val="•"/>
      <w:lvlJc w:val="left"/>
      <w:pPr>
        <w:tabs>
          <w:tab w:val="num" w:pos="4320"/>
        </w:tabs>
        <w:ind w:left="4320" w:hanging="360"/>
      </w:pPr>
      <w:rPr>
        <w:rFonts w:hint="default" w:ascii="Arial" w:hAnsi="Arial"/>
      </w:rPr>
    </w:lvl>
    <w:lvl w:ilvl="6" w:tplc="DFDEEB4C" w:tentative="1">
      <w:start w:val="1"/>
      <w:numFmt w:val="bullet"/>
      <w:lvlText w:val="•"/>
      <w:lvlJc w:val="left"/>
      <w:pPr>
        <w:tabs>
          <w:tab w:val="num" w:pos="5040"/>
        </w:tabs>
        <w:ind w:left="5040" w:hanging="360"/>
      </w:pPr>
      <w:rPr>
        <w:rFonts w:hint="default" w:ascii="Arial" w:hAnsi="Arial"/>
      </w:rPr>
    </w:lvl>
    <w:lvl w:ilvl="7" w:tplc="72C09C6E" w:tentative="1">
      <w:start w:val="1"/>
      <w:numFmt w:val="bullet"/>
      <w:lvlText w:val="•"/>
      <w:lvlJc w:val="left"/>
      <w:pPr>
        <w:tabs>
          <w:tab w:val="num" w:pos="5760"/>
        </w:tabs>
        <w:ind w:left="5760" w:hanging="360"/>
      </w:pPr>
      <w:rPr>
        <w:rFonts w:hint="default" w:ascii="Arial" w:hAnsi="Arial"/>
      </w:rPr>
    </w:lvl>
    <w:lvl w:ilvl="8" w:tplc="A03A5958"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28E767BE"/>
    <w:multiLevelType w:val="multilevel"/>
    <w:tmpl w:val="3E7A1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CF4655"/>
    <w:multiLevelType w:val="hybridMultilevel"/>
    <w:tmpl w:val="EB6E6C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7E702D0"/>
    <w:multiLevelType w:val="hybridMultilevel"/>
    <w:tmpl w:val="06D8E70E"/>
    <w:lvl w:ilvl="0" w:tplc="8AD81F4C">
      <w:start w:val="1"/>
      <w:numFmt w:val="bullet"/>
      <w:lvlText w:val="•"/>
      <w:lvlJc w:val="left"/>
      <w:pPr>
        <w:tabs>
          <w:tab w:val="num" w:pos="720"/>
        </w:tabs>
        <w:ind w:left="720" w:hanging="360"/>
      </w:pPr>
      <w:rPr>
        <w:rFonts w:hint="default" w:ascii="Arial" w:hAnsi="Arial"/>
      </w:rPr>
    </w:lvl>
    <w:lvl w:ilvl="1" w:tplc="F75C0AC8" w:tentative="1">
      <w:start w:val="1"/>
      <w:numFmt w:val="bullet"/>
      <w:lvlText w:val="•"/>
      <w:lvlJc w:val="left"/>
      <w:pPr>
        <w:tabs>
          <w:tab w:val="num" w:pos="1440"/>
        </w:tabs>
        <w:ind w:left="1440" w:hanging="360"/>
      </w:pPr>
      <w:rPr>
        <w:rFonts w:hint="default" w:ascii="Arial" w:hAnsi="Arial"/>
      </w:rPr>
    </w:lvl>
    <w:lvl w:ilvl="2" w:tplc="D58A9A0E" w:tentative="1">
      <w:start w:val="1"/>
      <w:numFmt w:val="bullet"/>
      <w:lvlText w:val="•"/>
      <w:lvlJc w:val="left"/>
      <w:pPr>
        <w:tabs>
          <w:tab w:val="num" w:pos="2160"/>
        </w:tabs>
        <w:ind w:left="2160" w:hanging="360"/>
      </w:pPr>
      <w:rPr>
        <w:rFonts w:hint="default" w:ascii="Arial" w:hAnsi="Arial"/>
      </w:rPr>
    </w:lvl>
    <w:lvl w:ilvl="3" w:tplc="72B6458C" w:tentative="1">
      <w:start w:val="1"/>
      <w:numFmt w:val="bullet"/>
      <w:lvlText w:val="•"/>
      <w:lvlJc w:val="left"/>
      <w:pPr>
        <w:tabs>
          <w:tab w:val="num" w:pos="2880"/>
        </w:tabs>
        <w:ind w:left="2880" w:hanging="360"/>
      </w:pPr>
      <w:rPr>
        <w:rFonts w:hint="default" w:ascii="Arial" w:hAnsi="Arial"/>
      </w:rPr>
    </w:lvl>
    <w:lvl w:ilvl="4" w:tplc="5F6C3388" w:tentative="1">
      <w:start w:val="1"/>
      <w:numFmt w:val="bullet"/>
      <w:lvlText w:val="•"/>
      <w:lvlJc w:val="left"/>
      <w:pPr>
        <w:tabs>
          <w:tab w:val="num" w:pos="3600"/>
        </w:tabs>
        <w:ind w:left="3600" w:hanging="360"/>
      </w:pPr>
      <w:rPr>
        <w:rFonts w:hint="default" w:ascii="Arial" w:hAnsi="Arial"/>
      </w:rPr>
    </w:lvl>
    <w:lvl w:ilvl="5" w:tplc="66D8D4DE" w:tentative="1">
      <w:start w:val="1"/>
      <w:numFmt w:val="bullet"/>
      <w:lvlText w:val="•"/>
      <w:lvlJc w:val="left"/>
      <w:pPr>
        <w:tabs>
          <w:tab w:val="num" w:pos="4320"/>
        </w:tabs>
        <w:ind w:left="4320" w:hanging="360"/>
      </w:pPr>
      <w:rPr>
        <w:rFonts w:hint="default" w:ascii="Arial" w:hAnsi="Arial"/>
      </w:rPr>
    </w:lvl>
    <w:lvl w:ilvl="6" w:tplc="CAC0AFF4" w:tentative="1">
      <w:start w:val="1"/>
      <w:numFmt w:val="bullet"/>
      <w:lvlText w:val="•"/>
      <w:lvlJc w:val="left"/>
      <w:pPr>
        <w:tabs>
          <w:tab w:val="num" w:pos="5040"/>
        </w:tabs>
        <w:ind w:left="5040" w:hanging="360"/>
      </w:pPr>
      <w:rPr>
        <w:rFonts w:hint="default" w:ascii="Arial" w:hAnsi="Arial"/>
      </w:rPr>
    </w:lvl>
    <w:lvl w:ilvl="7" w:tplc="CF603410" w:tentative="1">
      <w:start w:val="1"/>
      <w:numFmt w:val="bullet"/>
      <w:lvlText w:val="•"/>
      <w:lvlJc w:val="left"/>
      <w:pPr>
        <w:tabs>
          <w:tab w:val="num" w:pos="5760"/>
        </w:tabs>
        <w:ind w:left="5760" w:hanging="360"/>
      </w:pPr>
      <w:rPr>
        <w:rFonts w:hint="default" w:ascii="Arial" w:hAnsi="Arial"/>
      </w:rPr>
    </w:lvl>
    <w:lvl w:ilvl="8" w:tplc="C98C8DDC"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5BA214C4"/>
    <w:multiLevelType w:val="hybridMultilevel"/>
    <w:tmpl w:val="D18A37CC"/>
    <w:lvl w:ilvl="0" w:tplc="1F16E60A">
      <w:start w:val="1"/>
      <w:numFmt w:val="bullet"/>
      <w:lvlText w:val="•"/>
      <w:lvlJc w:val="left"/>
      <w:pPr>
        <w:tabs>
          <w:tab w:val="num" w:pos="720"/>
        </w:tabs>
        <w:ind w:left="720" w:hanging="360"/>
      </w:pPr>
      <w:rPr>
        <w:rFonts w:hint="default" w:ascii="Arial" w:hAnsi="Arial"/>
      </w:rPr>
    </w:lvl>
    <w:lvl w:ilvl="1" w:tplc="BA025C2A" w:tentative="1">
      <w:start w:val="1"/>
      <w:numFmt w:val="bullet"/>
      <w:lvlText w:val="•"/>
      <w:lvlJc w:val="left"/>
      <w:pPr>
        <w:tabs>
          <w:tab w:val="num" w:pos="1440"/>
        </w:tabs>
        <w:ind w:left="1440" w:hanging="360"/>
      </w:pPr>
      <w:rPr>
        <w:rFonts w:hint="default" w:ascii="Arial" w:hAnsi="Arial"/>
      </w:rPr>
    </w:lvl>
    <w:lvl w:ilvl="2" w:tplc="505E74FA" w:tentative="1">
      <w:start w:val="1"/>
      <w:numFmt w:val="bullet"/>
      <w:lvlText w:val="•"/>
      <w:lvlJc w:val="left"/>
      <w:pPr>
        <w:tabs>
          <w:tab w:val="num" w:pos="2160"/>
        </w:tabs>
        <w:ind w:left="2160" w:hanging="360"/>
      </w:pPr>
      <w:rPr>
        <w:rFonts w:hint="default" w:ascii="Arial" w:hAnsi="Arial"/>
      </w:rPr>
    </w:lvl>
    <w:lvl w:ilvl="3" w:tplc="289A0140" w:tentative="1">
      <w:start w:val="1"/>
      <w:numFmt w:val="bullet"/>
      <w:lvlText w:val="•"/>
      <w:lvlJc w:val="left"/>
      <w:pPr>
        <w:tabs>
          <w:tab w:val="num" w:pos="2880"/>
        </w:tabs>
        <w:ind w:left="2880" w:hanging="360"/>
      </w:pPr>
      <w:rPr>
        <w:rFonts w:hint="default" w:ascii="Arial" w:hAnsi="Arial"/>
      </w:rPr>
    </w:lvl>
    <w:lvl w:ilvl="4" w:tplc="30882EA4" w:tentative="1">
      <w:start w:val="1"/>
      <w:numFmt w:val="bullet"/>
      <w:lvlText w:val="•"/>
      <w:lvlJc w:val="left"/>
      <w:pPr>
        <w:tabs>
          <w:tab w:val="num" w:pos="3600"/>
        </w:tabs>
        <w:ind w:left="3600" w:hanging="360"/>
      </w:pPr>
      <w:rPr>
        <w:rFonts w:hint="default" w:ascii="Arial" w:hAnsi="Arial"/>
      </w:rPr>
    </w:lvl>
    <w:lvl w:ilvl="5" w:tplc="AD565B74" w:tentative="1">
      <w:start w:val="1"/>
      <w:numFmt w:val="bullet"/>
      <w:lvlText w:val="•"/>
      <w:lvlJc w:val="left"/>
      <w:pPr>
        <w:tabs>
          <w:tab w:val="num" w:pos="4320"/>
        </w:tabs>
        <w:ind w:left="4320" w:hanging="360"/>
      </w:pPr>
      <w:rPr>
        <w:rFonts w:hint="default" w:ascii="Arial" w:hAnsi="Arial"/>
      </w:rPr>
    </w:lvl>
    <w:lvl w:ilvl="6" w:tplc="DE6A0324" w:tentative="1">
      <w:start w:val="1"/>
      <w:numFmt w:val="bullet"/>
      <w:lvlText w:val="•"/>
      <w:lvlJc w:val="left"/>
      <w:pPr>
        <w:tabs>
          <w:tab w:val="num" w:pos="5040"/>
        </w:tabs>
        <w:ind w:left="5040" w:hanging="360"/>
      </w:pPr>
      <w:rPr>
        <w:rFonts w:hint="default" w:ascii="Arial" w:hAnsi="Arial"/>
      </w:rPr>
    </w:lvl>
    <w:lvl w:ilvl="7" w:tplc="FC60990E" w:tentative="1">
      <w:start w:val="1"/>
      <w:numFmt w:val="bullet"/>
      <w:lvlText w:val="•"/>
      <w:lvlJc w:val="left"/>
      <w:pPr>
        <w:tabs>
          <w:tab w:val="num" w:pos="5760"/>
        </w:tabs>
        <w:ind w:left="5760" w:hanging="360"/>
      </w:pPr>
      <w:rPr>
        <w:rFonts w:hint="default" w:ascii="Arial" w:hAnsi="Arial"/>
      </w:rPr>
    </w:lvl>
    <w:lvl w:ilvl="8" w:tplc="1BBC66B6"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6B8E6F4A"/>
    <w:multiLevelType w:val="hybridMultilevel"/>
    <w:tmpl w:val="502E86C8"/>
    <w:lvl w:ilvl="0" w:tplc="09BE289A">
      <w:start w:val="1"/>
      <w:numFmt w:val="bullet"/>
      <w:lvlText w:val="•"/>
      <w:lvlJc w:val="left"/>
      <w:pPr>
        <w:tabs>
          <w:tab w:val="num" w:pos="720"/>
        </w:tabs>
        <w:ind w:left="720" w:hanging="360"/>
      </w:pPr>
      <w:rPr>
        <w:rFonts w:hint="default" w:ascii="Arial" w:hAnsi="Arial"/>
      </w:rPr>
    </w:lvl>
    <w:lvl w:ilvl="1" w:tplc="E73CAEC8" w:tentative="1">
      <w:start w:val="1"/>
      <w:numFmt w:val="bullet"/>
      <w:lvlText w:val="•"/>
      <w:lvlJc w:val="left"/>
      <w:pPr>
        <w:tabs>
          <w:tab w:val="num" w:pos="1440"/>
        </w:tabs>
        <w:ind w:left="1440" w:hanging="360"/>
      </w:pPr>
      <w:rPr>
        <w:rFonts w:hint="default" w:ascii="Arial" w:hAnsi="Arial"/>
      </w:rPr>
    </w:lvl>
    <w:lvl w:ilvl="2" w:tplc="CC7430E0" w:tentative="1">
      <w:start w:val="1"/>
      <w:numFmt w:val="bullet"/>
      <w:lvlText w:val="•"/>
      <w:lvlJc w:val="left"/>
      <w:pPr>
        <w:tabs>
          <w:tab w:val="num" w:pos="2160"/>
        </w:tabs>
        <w:ind w:left="2160" w:hanging="360"/>
      </w:pPr>
      <w:rPr>
        <w:rFonts w:hint="default" w:ascii="Arial" w:hAnsi="Arial"/>
      </w:rPr>
    </w:lvl>
    <w:lvl w:ilvl="3" w:tplc="917CBDF0" w:tentative="1">
      <w:start w:val="1"/>
      <w:numFmt w:val="bullet"/>
      <w:lvlText w:val="•"/>
      <w:lvlJc w:val="left"/>
      <w:pPr>
        <w:tabs>
          <w:tab w:val="num" w:pos="2880"/>
        </w:tabs>
        <w:ind w:left="2880" w:hanging="360"/>
      </w:pPr>
      <w:rPr>
        <w:rFonts w:hint="default" w:ascii="Arial" w:hAnsi="Arial"/>
      </w:rPr>
    </w:lvl>
    <w:lvl w:ilvl="4" w:tplc="2ABE05FC" w:tentative="1">
      <w:start w:val="1"/>
      <w:numFmt w:val="bullet"/>
      <w:lvlText w:val="•"/>
      <w:lvlJc w:val="left"/>
      <w:pPr>
        <w:tabs>
          <w:tab w:val="num" w:pos="3600"/>
        </w:tabs>
        <w:ind w:left="3600" w:hanging="360"/>
      </w:pPr>
      <w:rPr>
        <w:rFonts w:hint="default" w:ascii="Arial" w:hAnsi="Arial"/>
      </w:rPr>
    </w:lvl>
    <w:lvl w:ilvl="5" w:tplc="D4F0ABF0" w:tentative="1">
      <w:start w:val="1"/>
      <w:numFmt w:val="bullet"/>
      <w:lvlText w:val="•"/>
      <w:lvlJc w:val="left"/>
      <w:pPr>
        <w:tabs>
          <w:tab w:val="num" w:pos="4320"/>
        </w:tabs>
        <w:ind w:left="4320" w:hanging="360"/>
      </w:pPr>
      <w:rPr>
        <w:rFonts w:hint="default" w:ascii="Arial" w:hAnsi="Arial"/>
      </w:rPr>
    </w:lvl>
    <w:lvl w:ilvl="6" w:tplc="BCE6516A" w:tentative="1">
      <w:start w:val="1"/>
      <w:numFmt w:val="bullet"/>
      <w:lvlText w:val="•"/>
      <w:lvlJc w:val="left"/>
      <w:pPr>
        <w:tabs>
          <w:tab w:val="num" w:pos="5040"/>
        </w:tabs>
        <w:ind w:left="5040" w:hanging="360"/>
      </w:pPr>
      <w:rPr>
        <w:rFonts w:hint="default" w:ascii="Arial" w:hAnsi="Arial"/>
      </w:rPr>
    </w:lvl>
    <w:lvl w:ilvl="7" w:tplc="E6D0682A" w:tentative="1">
      <w:start w:val="1"/>
      <w:numFmt w:val="bullet"/>
      <w:lvlText w:val="•"/>
      <w:lvlJc w:val="left"/>
      <w:pPr>
        <w:tabs>
          <w:tab w:val="num" w:pos="5760"/>
        </w:tabs>
        <w:ind w:left="5760" w:hanging="360"/>
      </w:pPr>
      <w:rPr>
        <w:rFonts w:hint="default" w:ascii="Arial" w:hAnsi="Arial"/>
      </w:rPr>
    </w:lvl>
    <w:lvl w:ilvl="8" w:tplc="91BA214A"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70B343EF"/>
    <w:multiLevelType w:val="multilevel"/>
    <w:tmpl w:val="E3C8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FF7B13"/>
    <w:multiLevelType w:val="multilevel"/>
    <w:tmpl w:val="AC40B95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0195717">
    <w:abstractNumId w:val="11"/>
  </w:num>
  <w:num w:numId="2" w16cid:durableId="1789230970">
    <w:abstractNumId w:val="5"/>
  </w:num>
  <w:num w:numId="3" w16cid:durableId="951011748">
    <w:abstractNumId w:val="10"/>
  </w:num>
  <w:num w:numId="4" w16cid:durableId="2028871753">
    <w:abstractNumId w:val="2"/>
  </w:num>
  <w:num w:numId="5" w16cid:durableId="2010021435">
    <w:abstractNumId w:val="4"/>
  </w:num>
  <w:num w:numId="6" w16cid:durableId="1361784457">
    <w:abstractNumId w:val="3"/>
  </w:num>
  <w:num w:numId="7" w16cid:durableId="1321888095">
    <w:abstractNumId w:val="9"/>
  </w:num>
  <w:num w:numId="8" w16cid:durableId="1537113875">
    <w:abstractNumId w:val="8"/>
  </w:num>
  <w:num w:numId="9" w16cid:durableId="1430275336">
    <w:abstractNumId w:val="7"/>
  </w:num>
  <w:num w:numId="10" w16cid:durableId="894586839">
    <w:abstractNumId w:val="6"/>
  </w:num>
  <w:num w:numId="11" w16cid:durableId="952514960">
    <w:abstractNumId w:val="0"/>
  </w:num>
  <w:num w:numId="12" w16cid:durableId="47996017">
    <w:abstractNumId w:val="1"/>
  </w:num>
</w:numbering>
</file>

<file path=word/people.xml><?xml version="1.0" encoding="utf-8"?>
<w15:people xmlns:mc="http://schemas.openxmlformats.org/markup-compatibility/2006" xmlns:w15="http://schemas.microsoft.com/office/word/2012/wordml" mc:Ignorable="w15">
  <w15:person w15:author="Rhodes, Aaron C">
    <w15:presenceInfo w15:providerId="AD" w15:userId="S::acr3622@eid.utexas.edu::edbbde21-d969-4927-a3bd-be153674d39d"/>
  </w15:person>
  <w15:person w15:author="Tisshaw, Kat E">
    <w15:presenceInfo w15:providerId="AD" w15:userId="S::ket2332@eid.utexas.edu::661640d4-0b99-419f-bde3-9aac6c930222"/>
  </w15:person>
  <w15:person w15:author="Kathryn Tisshaw">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YwsTQzNjWxsDAztzRV0lEKTi0uzszPAykwrAUAtybe3iwAAAA="/>
  </w:docVars>
  <w:rsids>
    <w:rsidRoot w:val="00DF6947"/>
    <w:rsid w:val="00034BC1"/>
    <w:rsid w:val="0005153E"/>
    <w:rsid w:val="00057A37"/>
    <w:rsid w:val="000A5A52"/>
    <w:rsid w:val="000E7384"/>
    <w:rsid w:val="000F218E"/>
    <w:rsid w:val="0010003F"/>
    <w:rsid w:val="001042E9"/>
    <w:rsid w:val="00193AF8"/>
    <w:rsid w:val="001C66E9"/>
    <w:rsid w:val="00241761"/>
    <w:rsid w:val="00244B91"/>
    <w:rsid w:val="002774D9"/>
    <w:rsid w:val="002C2293"/>
    <w:rsid w:val="002D49FD"/>
    <w:rsid w:val="002E0148"/>
    <w:rsid w:val="002E07F9"/>
    <w:rsid w:val="00300CA5"/>
    <w:rsid w:val="00311DEB"/>
    <w:rsid w:val="00317C3A"/>
    <w:rsid w:val="0032307A"/>
    <w:rsid w:val="003255A8"/>
    <w:rsid w:val="00332071"/>
    <w:rsid w:val="00353DAC"/>
    <w:rsid w:val="00353FF7"/>
    <w:rsid w:val="00384C59"/>
    <w:rsid w:val="003A4440"/>
    <w:rsid w:val="003A6A30"/>
    <w:rsid w:val="003C0EFF"/>
    <w:rsid w:val="003D1038"/>
    <w:rsid w:val="00430AE3"/>
    <w:rsid w:val="00451500"/>
    <w:rsid w:val="004678CE"/>
    <w:rsid w:val="004749FF"/>
    <w:rsid w:val="004A5D00"/>
    <w:rsid w:val="004C2810"/>
    <w:rsid w:val="005347B5"/>
    <w:rsid w:val="00545ABC"/>
    <w:rsid w:val="0055262B"/>
    <w:rsid w:val="00556223"/>
    <w:rsid w:val="00587C8C"/>
    <w:rsid w:val="005A09C4"/>
    <w:rsid w:val="005B22C4"/>
    <w:rsid w:val="005E6350"/>
    <w:rsid w:val="005F4C6E"/>
    <w:rsid w:val="005F7AB5"/>
    <w:rsid w:val="00602A03"/>
    <w:rsid w:val="00614D32"/>
    <w:rsid w:val="00620D7D"/>
    <w:rsid w:val="00655A8C"/>
    <w:rsid w:val="006A1C72"/>
    <w:rsid w:val="006C593A"/>
    <w:rsid w:val="006D480C"/>
    <w:rsid w:val="00772E94"/>
    <w:rsid w:val="00781343"/>
    <w:rsid w:val="00785C1B"/>
    <w:rsid w:val="007964D9"/>
    <w:rsid w:val="00796C86"/>
    <w:rsid w:val="007A4E2F"/>
    <w:rsid w:val="007B7695"/>
    <w:rsid w:val="007E23EF"/>
    <w:rsid w:val="00823C16"/>
    <w:rsid w:val="008266DD"/>
    <w:rsid w:val="0083463C"/>
    <w:rsid w:val="00843D17"/>
    <w:rsid w:val="008D5FBA"/>
    <w:rsid w:val="008E745B"/>
    <w:rsid w:val="00945C99"/>
    <w:rsid w:val="009921BE"/>
    <w:rsid w:val="009A670F"/>
    <w:rsid w:val="009D7B88"/>
    <w:rsid w:val="00A31414"/>
    <w:rsid w:val="00A767E9"/>
    <w:rsid w:val="00A91400"/>
    <w:rsid w:val="00AA0448"/>
    <w:rsid w:val="00AB1517"/>
    <w:rsid w:val="00AB5EF7"/>
    <w:rsid w:val="00AE0C87"/>
    <w:rsid w:val="00AF6A3B"/>
    <w:rsid w:val="00B01AA3"/>
    <w:rsid w:val="00B21E39"/>
    <w:rsid w:val="00B610EF"/>
    <w:rsid w:val="00B84DE2"/>
    <w:rsid w:val="00BB49A7"/>
    <w:rsid w:val="00BB6A86"/>
    <w:rsid w:val="00BC766B"/>
    <w:rsid w:val="00C00C31"/>
    <w:rsid w:val="00C620AF"/>
    <w:rsid w:val="00CC5458"/>
    <w:rsid w:val="00CD721B"/>
    <w:rsid w:val="00D02FB6"/>
    <w:rsid w:val="00D16C71"/>
    <w:rsid w:val="00D47CFD"/>
    <w:rsid w:val="00D901C7"/>
    <w:rsid w:val="00D91EEE"/>
    <w:rsid w:val="00DA0A40"/>
    <w:rsid w:val="00DB1872"/>
    <w:rsid w:val="00DB5C1A"/>
    <w:rsid w:val="00DE70D2"/>
    <w:rsid w:val="00DF6947"/>
    <w:rsid w:val="00E01056"/>
    <w:rsid w:val="00E43461"/>
    <w:rsid w:val="00E86BE8"/>
    <w:rsid w:val="00E9416C"/>
    <w:rsid w:val="00EB0760"/>
    <w:rsid w:val="00F17F14"/>
    <w:rsid w:val="00F335D3"/>
    <w:rsid w:val="00F51FCF"/>
    <w:rsid w:val="00F62227"/>
    <w:rsid w:val="00F86C33"/>
    <w:rsid w:val="00F94D23"/>
    <w:rsid w:val="00FB2110"/>
    <w:rsid w:val="00FD39F2"/>
    <w:rsid w:val="07BEDEEE"/>
    <w:rsid w:val="09C333C5"/>
    <w:rsid w:val="2A5B139D"/>
    <w:rsid w:val="769EF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9B9D"/>
  <w15:docId w15:val="{AF7D0979-C19A-4CFC-ABAA-81563A70E7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line="360" w:lineRule="auto"/>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b/>
      <w:bCs/>
      <w:sz w:val="32"/>
      <w:szCs w:val="32"/>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paragraph" w:styleId="Revision">
    <w:name w:val="Revision"/>
    <w:hidden/>
    <w:uiPriority w:val="99"/>
    <w:semiHidden/>
    <w:rsid w:val="00655A8C"/>
    <w:pPr>
      <w:spacing w:line="240" w:lineRule="auto"/>
    </w:pPr>
  </w:style>
  <w:style w:type="character" w:styleId="CommentReference">
    <w:name w:val="annotation reference"/>
    <w:basedOn w:val="DefaultParagraphFont"/>
    <w:uiPriority w:val="99"/>
    <w:semiHidden/>
    <w:unhideWhenUsed/>
    <w:rsid w:val="0010003F"/>
    <w:rPr>
      <w:sz w:val="16"/>
      <w:szCs w:val="16"/>
    </w:rPr>
  </w:style>
  <w:style w:type="paragraph" w:styleId="CommentText">
    <w:name w:val="annotation text"/>
    <w:basedOn w:val="Normal"/>
    <w:link w:val="CommentTextChar"/>
    <w:uiPriority w:val="99"/>
    <w:unhideWhenUsed/>
    <w:rsid w:val="0010003F"/>
    <w:pPr>
      <w:spacing w:line="240" w:lineRule="auto"/>
    </w:pPr>
    <w:rPr>
      <w:sz w:val="20"/>
      <w:szCs w:val="20"/>
    </w:rPr>
  </w:style>
  <w:style w:type="character" w:styleId="CommentTextChar" w:customStyle="1">
    <w:name w:val="Comment Text Char"/>
    <w:basedOn w:val="DefaultParagraphFont"/>
    <w:link w:val="CommentText"/>
    <w:uiPriority w:val="99"/>
    <w:rsid w:val="0010003F"/>
    <w:rPr>
      <w:sz w:val="20"/>
      <w:szCs w:val="20"/>
    </w:rPr>
  </w:style>
  <w:style w:type="paragraph" w:styleId="CommentSubject">
    <w:name w:val="annotation subject"/>
    <w:basedOn w:val="CommentText"/>
    <w:next w:val="CommentText"/>
    <w:link w:val="CommentSubjectChar"/>
    <w:uiPriority w:val="99"/>
    <w:semiHidden/>
    <w:unhideWhenUsed/>
    <w:rsid w:val="0010003F"/>
    <w:rPr>
      <w:b/>
      <w:bCs/>
    </w:rPr>
  </w:style>
  <w:style w:type="character" w:styleId="CommentSubjectChar" w:customStyle="1">
    <w:name w:val="Comment Subject Char"/>
    <w:basedOn w:val="CommentTextChar"/>
    <w:link w:val="CommentSubject"/>
    <w:uiPriority w:val="99"/>
    <w:semiHidden/>
    <w:rsid w:val="0010003F"/>
    <w:rPr>
      <w:b/>
      <w:bCs/>
      <w:sz w:val="20"/>
      <w:szCs w:val="20"/>
    </w:rPr>
  </w:style>
  <w:style w:type="character" w:styleId="Hyperlink">
    <w:name w:val="Hyperlink"/>
    <w:basedOn w:val="DefaultParagraphFont"/>
    <w:uiPriority w:val="99"/>
    <w:unhideWhenUsed/>
    <w:rsid w:val="00823C16"/>
    <w:rPr>
      <w:color w:val="0000FF" w:themeColor="hyperlink"/>
      <w:u w:val="single"/>
    </w:rPr>
  </w:style>
  <w:style w:type="character" w:styleId="UnresolvedMention">
    <w:name w:val="Unresolved Mention"/>
    <w:basedOn w:val="DefaultParagraphFont"/>
    <w:uiPriority w:val="99"/>
    <w:semiHidden/>
    <w:unhideWhenUsed/>
    <w:rsid w:val="00823C16"/>
    <w:rPr>
      <w:color w:val="605E5C"/>
      <w:shd w:val="clear" w:color="auto" w:fill="E1DFDD"/>
    </w:rPr>
  </w:style>
  <w:style w:type="paragraph" w:styleId="NormalWeb">
    <w:name w:val="Normal (Web)"/>
    <w:basedOn w:val="Normal"/>
    <w:uiPriority w:val="99"/>
    <w:semiHidden/>
    <w:unhideWhenUsed/>
    <w:rsid w:val="00332071"/>
    <w:pPr>
      <w:spacing w:before="100" w:beforeAutospacing="1" w:after="100" w:afterAutospacing="1" w:line="240" w:lineRule="auto"/>
    </w:pPr>
    <w:rPr>
      <w:lang w:val="en-US"/>
    </w:rPr>
  </w:style>
  <w:style w:type="paragraph" w:styleId="ListParagraph">
    <w:name w:val="List Paragraph"/>
    <w:basedOn w:val="Normal"/>
    <w:uiPriority w:val="34"/>
    <w:qFormat/>
    <w:rsid w:val="009D7B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microsoft.com/office/2016/09/relationships/commentsIds" Target="commentsIds.xml" Id="rId18" /><Relationship Type="http://schemas.openxmlformats.org/officeDocument/2006/relationships/image" Target="media/image14.png" Id="rId26" /><Relationship Type="http://schemas.openxmlformats.org/officeDocument/2006/relationships/fontTable" Target="fontTable.xml" Id="rId39" /><Relationship Type="http://schemas.openxmlformats.org/officeDocument/2006/relationships/image" Target="media/image10.png" Id="rId21" /><Relationship Type="http://schemas.openxmlformats.org/officeDocument/2006/relationships/image" Target="media/image22.png" Id="rId34"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comments" Target="comments.xml" Id="rId16" /><Relationship Type="http://schemas.openxmlformats.org/officeDocument/2006/relationships/image" Target="media/image9.png" Id="rId20" /><Relationship Type="http://schemas.openxmlformats.org/officeDocument/2006/relationships/image" Target="media/image17.png"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20.png" Id="rId32" /><Relationship Type="http://schemas.openxmlformats.org/officeDocument/2006/relationships/image" Target="media/image25.png" Id="rId37" /><Relationship Type="http://schemas.microsoft.com/office/2011/relationships/people" Target="people.xml" Id="rId40" /><Relationship Type="http://schemas.openxmlformats.org/officeDocument/2006/relationships/image" Target="media/image8.png" Id="rId15" /><Relationship Type="http://schemas.openxmlformats.org/officeDocument/2006/relationships/image" Target="media/image12.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image" Target="media/image5.png" Id="rId10" /><Relationship Type="http://schemas.microsoft.com/office/2018/08/relationships/commentsExtensible" Target="commentsExtensible.xml" Id="rId19" /><Relationship Type="http://schemas.openxmlformats.org/officeDocument/2006/relationships/image" Target="media/image19.png" Id="rId31"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image" Target="media/image11.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3.png" Id="rId8" /><Relationship Type="http://schemas.openxmlformats.org/officeDocument/2006/relationships/settings" Target="settings.xml" Id="rId3" /><Relationship Type="http://schemas.microsoft.com/office/2011/relationships/commentsExtended" Target="commentsExtended.xml"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hyperlink" Target="https://www.gbif.org/" TargetMode="External" Id="Rbbcf4ab491ae4e0f" /><Relationship Type="http://schemas.openxmlformats.org/officeDocument/2006/relationships/hyperlink" Target="https://doi.org/10.15468/dl.u4hgm5" TargetMode="External" Id="Rfbbae9a4e9d548a8" /><Relationship Type="http://schemas.openxmlformats.org/officeDocument/2006/relationships/hyperlink" Target="https://docs.google.com/document/d/1JSynXUCMSiwbqj4g4KALTdQ_guGFojMC/edit?usp=sharing&amp;ouid=107893261271457759870&amp;rtpof=true&amp;sd=true" TargetMode="External" Id="Re3cea7de1eaf4a9a" /><Relationship Type="http://schemas.openxmlformats.org/officeDocument/2006/relationships/hyperlink" Target="https://utexas.box.com/s/26texie8ef1vhrzwuzsivmfkr8a763bb" TargetMode="External" Id="Rc39e0d0db3614d47"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Tisshaw, Kat E</dc:creator>
  <lastModifiedBy>Kathryn Tisshaw</lastModifiedBy>
  <revision>99</revision>
  <dcterms:created xsi:type="dcterms:W3CDTF">2026-01-21T17:18:00.0000000Z</dcterms:created>
  <dcterms:modified xsi:type="dcterms:W3CDTF">2026-02-25T19:08:31.8996874Z</dcterms:modified>
</coreProperties>
</file>