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09D" w:rsidRDefault="00C87685" w:rsidP="00C87685">
      <w:pPr>
        <w:pStyle w:val="Heading1"/>
        <w:rPr>
          <w:rStyle w:val="Strong"/>
          <w:sz w:val="56"/>
          <w:szCs w:val="56"/>
        </w:rPr>
      </w:pPr>
      <w:r w:rsidRPr="00C87685">
        <w:rPr>
          <w:rStyle w:val="Strong"/>
          <w:sz w:val="56"/>
          <w:szCs w:val="56"/>
        </w:rPr>
        <w:t>Market Segmentation of EV Market</w:t>
      </w:r>
    </w:p>
    <w:p w:rsidR="00C87685" w:rsidRDefault="00C87685" w:rsidP="00C87685"/>
    <w:p w:rsidR="00C87685" w:rsidRDefault="00C87685" w:rsidP="00C87685"/>
    <w:p w:rsidR="00C87685" w:rsidRDefault="00C87685" w:rsidP="00C87685"/>
    <w:p w:rsidR="00C87685" w:rsidRDefault="00C87685" w:rsidP="00C87685"/>
    <w:p w:rsidR="00C87685" w:rsidRDefault="00C87685" w:rsidP="00C87685"/>
    <w:p w:rsidR="00C87685" w:rsidRDefault="00C87685" w:rsidP="00C87685">
      <w:pPr>
        <w:jc w:val="center"/>
        <w:rPr>
          <w:rStyle w:val="BookTitle"/>
          <w:sz w:val="40"/>
          <w:szCs w:val="40"/>
        </w:rPr>
      </w:pPr>
      <w:proofErr w:type="gramStart"/>
      <w:r w:rsidRPr="00C87685">
        <w:rPr>
          <w:rStyle w:val="BookTitle"/>
          <w:sz w:val="40"/>
          <w:szCs w:val="40"/>
        </w:rPr>
        <w:t>NAME :</w:t>
      </w:r>
      <w:proofErr w:type="gramEnd"/>
      <w:r w:rsidRPr="00C87685">
        <w:rPr>
          <w:rStyle w:val="BookTitle"/>
          <w:sz w:val="40"/>
          <w:szCs w:val="40"/>
        </w:rPr>
        <w:t xml:space="preserve"> KAUSTUBH K WELDE</w:t>
      </w:r>
    </w:p>
    <w:p w:rsidR="00C87685" w:rsidRDefault="006D74F7" w:rsidP="00C87685">
      <w:pPr>
        <w:jc w:val="center"/>
        <w:rPr>
          <w:rStyle w:val="BookTitle"/>
          <w:sz w:val="40"/>
          <w:szCs w:val="40"/>
        </w:rPr>
      </w:pPr>
      <w:proofErr w:type="spellStart"/>
      <w:r>
        <w:rPr>
          <w:rStyle w:val="BookTitle"/>
          <w:sz w:val="40"/>
          <w:szCs w:val="40"/>
        </w:rPr>
        <w:t>feynn</w:t>
      </w:r>
      <w:proofErr w:type="spellEnd"/>
      <w:r>
        <w:rPr>
          <w:rStyle w:val="BookTitle"/>
          <w:sz w:val="40"/>
          <w:szCs w:val="40"/>
        </w:rPr>
        <w:t xml:space="preserve"> labs</w:t>
      </w:r>
    </w:p>
    <w:p w:rsidR="00C87685" w:rsidRDefault="00C87685" w:rsidP="00C87685">
      <w:pPr>
        <w:jc w:val="center"/>
        <w:rPr>
          <w:rStyle w:val="BookTitle"/>
          <w:sz w:val="40"/>
          <w:szCs w:val="40"/>
        </w:rPr>
      </w:pPr>
    </w:p>
    <w:p w:rsidR="00C87685" w:rsidRDefault="00C87685" w:rsidP="00C87685">
      <w:pPr>
        <w:jc w:val="center"/>
        <w:rPr>
          <w:rStyle w:val="BookTitle"/>
          <w:sz w:val="40"/>
          <w:szCs w:val="40"/>
        </w:rPr>
      </w:pPr>
    </w:p>
    <w:p w:rsidR="00C87685" w:rsidRDefault="00C87685" w:rsidP="00C87685">
      <w:pPr>
        <w:jc w:val="center"/>
        <w:rPr>
          <w:rStyle w:val="BookTitle"/>
          <w:sz w:val="40"/>
          <w:szCs w:val="40"/>
        </w:rPr>
      </w:pPr>
    </w:p>
    <w:p w:rsidR="00C87685" w:rsidRDefault="00C87685" w:rsidP="00C87685">
      <w:pPr>
        <w:rPr>
          <w:rStyle w:val="BookTitle"/>
          <w:rFonts w:ascii="Times New Roman" w:hAnsi="Times New Roman" w:cs="Times New Roman"/>
          <w:sz w:val="36"/>
          <w:szCs w:val="36"/>
        </w:rPr>
      </w:pPr>
    </w:p>
    <w:p w:rsidR="00C87685" w:rsidRDefault="00C87685" w:rsidP="00C87685">
      <w:pPr>
        <w:rPr>
          <w:rStyle w:val="BookTitle"/>
          <w:rFonts w:ascii="Times New Roman" w:hAnsi="Times New Roman" w:cs="Times New Roman"/>
          <w:sz w:val="36"/>
          <w:szCs w:val="36"/>
        </w:rPr>
      </w:pPr>
      <w:r>
        <w:rPr>
          <w:rFonts w:ascii="Times New Roman" w:hAnsi="Times New Roman" w:cs="Times New Roman"/>
          <w:b/>
          <w:bCs/>
          <w:smallCaps/>
          <w:noProof/>
          <w:spacing w:val="5"/>
          <w:sz w:val="36"/>
          <w:szCs w:val="36"/>
        </w:rPr>
        <w:drawing>
          <wp:inline distT="0" distB="0" distL="0" distR="0">
            <wp:extent cx="5943600" cy="262699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5943600" cy="2626995"/>
                    </a:xfrm>
                    <a:prstGeom prst="rect">
                      <a:avLst/>
                    </a:prstGeom>
                  </pic:spPr>
                </pic:pic>
              </a:graphicData>
            </a:graphic>
          </wp:inline>
        </w:drawing>
      </w:r>
    </w:p>
    <w:p w:rsidR="00C87685" w:rsidRDefault="00C87685" w:rsidP="00C87685">
      <w:pPr>
        <w:tabs>
          <w:tab w:val="left" w:pos="5184"/>
        </w:tabs>
        <w:rPr>
          <w:rStyle w:val="BookTitle"/>
          <w:rFonts w:ascii="Times New Roman" w:hAnsi="Times New Roman" w:cs="Times New Roman"/>
          <w:sz w:val="36"/>
          <w:szCs w:val="36"/>
        </w:rPr>
      </w:pPr>
      <w:r>
        <w:rPr>
          <w:rStyle w:val="BookTitle"/>
          <w:rFonts w:ascii="Times New Roman" w:hAnsi="Times New Roman" w:cs="Times New Roman"/>
          <w:sz w:val="36"/>
          <w:szCs w:val="36"/>
        </w:rPr>
        <w:lastRenderedPageBreak/>
        <w:t>Overview Of EV Market</w:t>
      </w:r>
      <w:r>
        <w:rPr>
          <w:rStyle w:val="BookTitle"/>
          <w:rFonts w:ascii="Times New Roman" w:hAnsi="Times New Roman" w:cs="Times New Roman"/>
          <w:sz w:val="36"/>
          <w:szCs w:val="36"/>
        </w:rPr>
        <w:tab/>
      </w:r>
    </w:p>
    <w:p w:rsidR="00C87685" w:rsidRPr="0006501E" w:rsidRDefault="00C87685" w:rsidP="00C87685">
      <w:pPr>
        <w:tabs>
          <w:tab w:val="left" w:pos="5184"/>
        </w:tabs>
        <w:rPr>
          <w:rFonts w:ascii="Candara" w:hAnsi="Candara" w:cs="Times New Roman"/>
          <w:b/>
          <w:bCs/>
          <w:smallCaps/>
          <w:spacing w:val="5"/>
          <w:sz w:val="36"/>
          <w:szCs w:val="36"/>
        </w:rPr>
      </w:pPr>
      <w:r w:rsidRPr="0006501E">
        <w:rPr>
          <w:rFonts w:ascii="Candara" w:hAnsi="Candara" w:cs="Times New Roman"/>
          <w:b/>
          <w:bCs/>
          <w:smallCaps/>
          <w:spacing w:val="5"/>
          <w:sz w:val="36"/>
          <w:szCs w:val="36"/>
        </w:rPr>
        <w:t>The EV (Electric Vehicle) market has been growing rapidly in recent years due to concerns about climate change, air pollution, and the depletion of fossil fuels. EVs use electric motors powered by rechargeable batteries instead of gasoline or diesel engines, making them much cleaner and more efficient.</w:t>
      </w:r>
    </w:p>
    <w:p w:rsidR="00C87685" w:rsidRPr="0006501E" w:rsidRDefault="00C87685" w:rsidP="00C87685">
      <w:pPr>
        <w:tabs>
          <w:tab w:val="left" w:pos="5184"/>
        </w:tabs>
        <w:rPr>
          <w:rFonts w:ascii="Candara" w:hAnsi="Candara" w:cs="Times New Roman"/>
          <w:b/>
          <w:bCs/>
          <w:smallCaps/>
          <w:spacing w:val="5"/>
          <w:sz w:val="36"/>
          <w:szCs w:val="36"/>
        </w:rPr>
      </w:pPr>
      <w:r w:rsidRPr="0006501E">
        <w:rPr>
          <w:rFonts w:ascii="Candara" w:hAnsi="Candara" w:cs="Times New Roman"/>
          <w:b/>
          <w:bCs/>
          <w:smallCaps/>
          <w:spacing w:val="5"/>
          <w:sz w:val="36"/>
          <w:szCs w:val="36"/>
        </w:rPr>
        <w:t>The global market for EVs has seen significant growth in recent years, with sales increasing at a rapid pace. According to the International Energy Agency, global electric car sales increased by 43% in 2020, despite the Covid-19 pandemic. In addition, more and more governments around the world are offering incentives to encourage the adoption of EVs, such as tax credits, rebates, and subsidies.</w:t>
      </w:r>
    </w:p>
    <w:p w:rsidR="00C87685" w:rsidRPr="0006501E" w:rsidRDefault="00C87685" w:rsidP="00C87685">
      <w:pPr>
        <w:tabs>
          <w:tab w:val="left" w:pos="5184"/>
        </w:tabs>
        <w:rPr>
          <w:rFonts w:ascii="Candara" w:hAnsi="Candara" w:cs="Times New Roman"/>
          <w:b/>
          <w:bCs/>
          <w:smallCaps/>
          <w:spacing w:val="5"/>
          <w:sz w:val="36"/>
          <w:szCs w:val="36"/>
        </w:rPr>
      </w:pPr>
      <w:r w:rsidRPr="0006501E">
        <w:rPr>
          <w:rFonts w:ascii="Candara" w:hAnsi="Candara" w:cs="Times New Roman"/>
          <w:b/>
          <w:bCs/>
          <w:smallCaps/>
          <w:spacing w:val="5"/>
          <w:sz w:val="36"/>
          <w:szCs w:val="36"/>
        </w:rPr>
        <w:t>The market is dominated by a few major players such as Tesla, which is known for its high-end electric vehicles, and also has a large market share in the US. Other companies such as Nissan, General Motors, and Ford also have a strong presence in the market. Many traditional automakers have been increasing their investment in electric vehicle technology to keep pace with the growing demand and changing consumer preferences.</w:t>
      </w:r>
    </w:p>
    <w:p w:rsidR="00C87685" w:rsidRPr="0006501E" w:rsidRDefault="00C87685" w:rsidP="00C87685">
      <w:pPr>
        <w:tabs>
          <w:tab w:val="left" w:pos="5184"/>
        </w:tabs>
        <w:rPr>
          <w:rFonts w:ascii="Candara" w:hAnsi="Candara" w:cs="Times New Roman"/>
          <w:b/>
          <w:bCs/>
          <w:smallCaps/>
          <w:spacing w:val="5"/>
          <w:sz w:val="36"/>
          <w:szCs w:val="36"/>
        </w:rPr>
      </w:pPr>
      <w:r w:rsidRPr="0006501E">
        <w:rPr>
          <w:rFonts w:ascii="Candara" w:hAnsi="Candara" w:cs="Times New Roman"/>
          <w:b/>
          <w:bCs/>
          <w:smallCaps/>
          <w:spacing w:val="5"/>
          <w:sz w:val="36"/>
          <w:szCs w:val="36"/>
        </w:rPr>
        <w:t xml:space="preserve">The EV market is expected to continue its growth trajectory in the coming years. According to a report by </w:t>
      </w:r>
      <w:proofErr w:type="spellStart"/>
      <w:r w:rsidRPr="0006501E">
        <w:rPr>
          <w:rFonts w:ascii="Candara" w:hAnsi="Candara" w:cs="Times New Roman"/>
          <w:b/>
          <w:bCs/>
          <w:smallCaps/>
          <w:spacing w:val="5"/>
          <w:sz w:val="36"/>
          <w:szCs w:val="36"/>
        </w:rPr>
        <w:lastRenderedPageBreak/>
        <w:t>BloombergNEF</w:t>
      </w:r>
      <w:proofErr w:type="spellEnd"/>
      <w:r w:rsidRPr="0006501E">
        <w:rPr>
          <w:rFonts w:ascii="Candara" w:hAnsi="Candara" w:cs="Times New Roman"/>
          <w:b/>
          <w:bCs/>
          <w:smallCaps/>
          <w:spacing w:val="5"/>
          <w:sz w:val="36"/>
          <w:szCs w:val="36"/>
        </w:rPr>
        <w:t>, electric vehicles are projected to make up 58% of new passenger car sales by 2040. With more advances in technology and infrastructure, such as fast charging stations and longer-lasting batteries, EVs are becoming more accessible and convenient for consumers.</w:t>
      </w:r>
    </w:p>
    <w:p w:rsidR="00C87685" w:rsidRDefault="00C87685" w:rsidP="00C87685">
      <w:pPr>
        <w:tabs>
          <w:tab w:val="left" w:pos="5184"/>
        </w:tabs>
        <w:rPr>
          <w:rStyle w:val="BookTitle"/>
          <w:rFonts w:ascii="Times New Roman" w:hAnsi="Times New Roman" w:cs="Times New Roman"/>
          <w:sz w:val="36"/>
          <w:szCs w:val="36"/>
        </w:rPr>
      </w:pPr>
    </w:p>
    <w:p w:rsidR="00C87685" w:rsidRDefault="00C87685" w:rsidP="00C87685">
      <w:pPr>
        <w:rPr>
          <w:rStyle w:val="BookTitle"/>
          <w:rFonts w:ascii="Times New Roman" w:hAnsi="Times New Roman" w:cs="Times New Roman"/>
          <w:sz w:val="36"/>
          <w:szCs w:val="36"/>
        </w:rPr>
      </w:pPr>
      <w:r>
        <w:rPr>
          <w:rStyle w:val="BookTitle"/>
          <w:rFonts w:ascii="Times New Roman" w:hAnsi="Times New Roman" w:cs="Times New Roman"/>
          <w:sz w:val="36"/>
          <w:szCs w:val="36"/>
        </w:rPr>
        <w:t>Overview and Source of the Data Set</w:t>
      </w:r>
    </w:p>
    <w:p w:rsidR="00C87685" w:rsidRPr="0006501E" w:rsidRDefault="00C87685" w:rsidP="00C87685">
      <w:pPr>
        <w:rPr>
          <w:rFonts w:ascii="Candara" w:hAnsi="Candara" w:cs="Times New Roman"/>
          <w:b/>
          <w:bCs/>
          <w:smallCaps/>
          <w:spacing w:val="5"/>
          <w:sz w:val="32"/>
          <w:szCs w:val="32"/>
        </w:rPr>
      </w:pPr>
      <w:r w:rsidRPr="0006501E">
        <w:rPr>
          <w:rFonts w:ascii="Candara" w:hAnsi="Candara" w:cs="Times New Roman"/>
          <w:b/>
          <w:bCs/>
          <w:smallCaps/>
          <w:spacing w:val="5"/>
          <w:sz w:val="32"/>
          <w:szCs w:val="32"/>
        </w:rPr>
        <w:t>New York State’s Charge NY initiative offers electric car buyers the Drive Clean Rebate of up to $2,000 for new car purchases or leases. The rebate amount depends on the battery-only range of each vehicle. Dealers enrolled in the program deduct the eligible amount from the vehicle price at the point of sale and then submit a rebate application with NYSERDA. This dataset includes all completed rebate applications as of the data through date. The New York State Energy Research and Development Authority (NYSERDA) offers objective information and analysis, innovative programs, technical expertise, and support to help New Yorkers increase energy efficiency, save money, use renewable energy, and accelerate economic growth. reduce reliance on fossil fuels. To learn more about NYSERDA’s programs, visit </w:t>
      </w:r>
      <w:hyperlink r:id="rId6" w:tgtFrame="_blank" w:history="1">
        <w:r w:rsidRPr="0006501E">
          <w:rPr>
            <w:rStyle w:val="Hyperlink"/>
            <w:rFonts w:ascii="Candara" w:hAnsi="Candara" w:cs="Times New Roman"/>
            <w:b/>
            <w:bCs/>
            <w:smallCaps/>
            <w:spacing w:val="5"/>
            <w:sz w:val="32"/>
            <w:szCs w:val="32"/>
          </w:rPr>
          <w:t>nyserda.ny.gov</w:t>
        </w:r>
      </w:hyperlink>
      <w:r w:rsidRPr="0006501E">
        <w:rPr>
          <w:rFonts w:ascii="Candara" w:hAnsi="Candara" w:cs="Times New Roman"/>
          <w:b/>
          <w:bCs/>
          <w:smallCaps/>
          <w:spacing w:val="5"/>
          <w:sz w:val="32"/>
          <w:szCs w:val="32"/>
        </w:rPr>
        <w:t xml:space="preserve"> or follow us on Twitter, </w:t>
      </w:r>
      <w:proofErr w:type="spellStart"/>
      <w:r w:rsidRPr="0006501E">
        <w:rPr>
          <w:rFonts w:ascii="Candara" w:hAnsi="Candara" w:cs="Times New Roman"/>
          <w:b/>
          <w:bCs/>
          <w:smallCaps/>
          <w:spacing w:val="5"/>
          <w:sz w:val="32"/>
          <w:szCs w:val="32"/>
        </w:rPr>
        <w:t>Facebook</w:t>
      </w:r>
      <w:proofErr w:type="spellEnd"/>
      <w:r w:rsidRPr="0006501E">
        <w:rPr>
          <w:rFonts w:ascii="Candara" w:hAnsi="Candara" w:cs="Times New Roman"/>
          <w:b/>
          <w:bCs/>
          <w:smallCaps/>
          <w:spacing w:val="5"/>
          <w:sz w:val="32"/>
          <w:szCs w:val="32"/>
        </w:rPr>
        <w:t xml:space="preserve">, YouTube, or </w:t>
      </w:r>
      <w:proofErr w:type="spellStart"/>
      <w:r w:rsidRPr="0006501E">
        <w:rPr>
          <w:rFonts w:ascii="Candara" w:hAnsi="Candara" w:cs="Times New Roman"/>
          <w:b/>
          <w:bCs/>
          <w:smallCaps/>
          <w:spacing w:val="5"/>
          <w:sz w:val="32"/>
          <w:szCs w:val="32"/>
        </w:rPr>
        <w:t>Instagram</w:t>
      </w:r>
      <w:proofErr w:type="spellEnd"/>
      <w:r w:rsidRPr="0006501E">
        <w:rPr>
          <w:rFonts w:ascii="Candara" w:hAnsi="Candara" w:cs="Times New Roman"/>
          <w:b/>
          <w:bCs/>
          <w:smallCaps/>
          <w:spacing w:val="5"/>
          <w:sz w:val="32"/>
          <w:szCs w:val="32"/>
        </w:rPr>
        <w:t>.</w:t>
      </w:r>
    </w:p>
    <w:p w:rsidR="00C87685" w:rsidRPr="0006501E" w:rsidRDefault="00C87685" w:rsidP="00C87685">
      <w:pPr>
        <w:rPr>
          <w:rFonts w:ascii="Candara" w:hAnsi="Candara" w:cs="Times New Roman"/>
          <w:b/>
          <w:bCs/>
          <w:smallCaps/>
          <w:spacing w:val="5"/>
          <w:sz w:val="32"/>
          <w:szCs w:val="32"/>
        </w:rPr>
      </w:pPr>
    </w:p>
    <w:p w:rsidR="00C87685" w:rsidRPr="0006501E" w:rsidRDefault="00C87685" w:rsidP="00C87685">
      <w:pPr>
        <w:rPr>
          <w:rFonts w:ascii="Candara" w:hAnsi="Candara" w:cs="Times New Roman"/>
          <w:b/>
          <w:bCs/>
          <w:smallCaps/>
          <w:spacing w:val="5"/>
          <w:sz w:val="32"/>
          <w:szCs w:val="32"/>
        </w:rPr>
      </w:pPr>
      <w:r w:rsidRPr="0006501E">
        <w:rPr>
          <w:rFonts w:ascii="Candara" w:hAnsi="Candara" w:cs="Times New Roman"/>
          <w:b/>
          <w:bCs/>
          <w:smallCaps/>
          <w:spacing w:val="5"/>
          <w:sz w:val="32"/>
          <w:szCs w:val="32"/>
        </w:rPr>
        <w:t xml:space="preserve">The Dataset consists of following </w:t>
      </w:r>
      <w:proofErr w:type="gramStart"/>
      <w:r w:rsidRPr="0006501E">
        <w:rPr>
          <w:rFonts w:ascii="Candara" w:hAnsi="Candara" w:cs="Times New Roman"/>
          <w:b/>
          <w:bCs/>
          <w:smallCaps/>
          <w:spacing w:val="5"/>
          <w:sz w:val="32"/>
          <w:szCs w:val="32"/>
        </w:rPr>
        <w:t>features :</w:t>
      </w:r>
      <w:proofErr w:type="gramEnd"/>
      <w:r w:rsidRPr="0006501E">
        <w:rPr>
          <w:rFonts w:ascii="Candara" w:hAnsi="Candara" w:cs="Times New Roman"/>
          <w:b/>
          <w:bCs/>
          <w:smallCaps/>
          <w:spacing w:val="5"/>
          <w:sz w:val="32"/>
          <w:szCs w:val="32"/>
        </w:rPr>
        <w:t xml:space="preserve">  </w:t>
      </w:r>
    </w:p>
    <w:p w:rsidR="00C87685" w:rsidRPr="0006501E" w:rsidRDefault="00C87685" w:rsidP="00C87685">
      <w:pPr>
        <w:rPr>
          <w:rFonts w:ascii="Candara" w:hAnsi="Candara" w:cs="Times New Roman"/>
          <w:b/>
          <w:bCs/>
          <w:smallCaps/>
          <w:spacing w:val="5"/>
          <w:sz w:val="32"/>
          <w:szCs w:val="32"/>
        </w:rPr>
      </w:pP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Sub Year: The year in which the transaction was submitted.</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lastRenderedPageBreak/>
        <w:t>Submitted Date: The date on which the transaction was submitted.</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 xml:space="preserve">Make: The </w:t>
      </w:r>
      <w:proofErr w:type="spellStart"/>
      <w:r w:rsidRPr="0006501E">
        <w:rPr>
          <w:rFonts w:ascii="Candara" w:hAnsi="Candara" w:cs="Times New Roman"/>
          <w:b/>
          <w:bCs/>
          <w:smallCaps/>
          <w:spacing w:val="5"/>
          <w:sz w:val="32"/>
          <w:szCs w:val="32"/>
        </w:rPr>
        <w:t>make</w:t>
      </w:r>
      <w:proofErr w:type="spellEnd"/>
      <w:r w:rsidRPr="0006501E">
        <w:rPr>
          <w:rFonts w:ascii="Candara" w:hAnsi="Candara" w:cs="Times New Roman"/>
          <w:b/>
          <w:bCs/>
          <w:smallCaps/>
          <w:spacing w:val="5"/>
          <w:sz w:val="32"/>
          <w:szCs w:val="32"/>
        </w:rPr>
        <w:t xml:space="preserve"> of the electric vehicle.</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Model: The model of the electric vehicle.</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County: The county in which the transaction took place.</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ZIP: The ZIP code of the transaction location.</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EV Type: The type of electric vehicle (BEV - Battery Electric Vehicle).</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Transaction Type: Whether the vehicle was leased or purchased.</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Annual GHG Emissions Reductions (MT CO2e): The estimated annual reduction in greenhouse gas emissions (in metric tons of CO2 equivalent) achieved by the use of the electric vehicle.</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Annual Petroleum Reductions (gallons): The estimated annual reduction in petroleum use (in gallons) achieved by the use of the electric vehicle.</w:t>
      </w:r>
    </w:p>
    <w:p w:rsidR="00C87685" w:rsidRPr="0006501E" w:rsidRDefault="00C87685" w:rsidP="00C87685">
      <w:pPr>
        <w:numPr>
          <w:ilvl w:val="0"/>
          <w:numId w:val="1"/>
        </w:numPr>
        <w:rPr>
          <w:rFonts w:ascii="Candara" w:hAnsi="Candara" w:cs="Times New Roman"/>
          <w:b/>
          <w:bCs/>
          <w:smallCaps/>
          <w:spacing w:val="5"/>
          <w:sz w:val="32"/>
          <w:szCs w:val="32"/>
        </w:rPr>
      </w:pPr>
      <w:r w:rsidRPr="0006501E">
        <w:rPr>
          <w:rFonts w:ascii="Candara" w:hAnsi="Candara" w:cs="Times New Roman"/>
          <w:b/>
          <w:bCs/>
          <w:smallCaps/>
          <w:spacing w:val="5"/>
          <w:sz w:val="32"/>
          <w:szCs w:val="32"/>
        </w:rPr>
        <w:t>Rebate Amount (USD): The amount of rebate (in US dollars) provided for the transaction.</w:t>
      </w:r>
    </w:p>
    <w:p w:rsidR="00C87685" w:rsidRPr="0006501E" w:rsidRDefault="00C87685" w:rsidP="00C87685">
      <w:pPr>
        <w:rPr>
          <w:rFonts w:ascii="Candara" w:hAnsi="Candara" w:cs="Times New Roman"/>
          <w:b/>
          <w:bCs/>
          <w:smallCaps/>
          <w:spacing w:val="5"/>
          <w:sz w:val="32"/>
          <w:szCs w:val="32"/>
        </w:rPr>
      </w:pPr>
      <w:r w:rsidRPr="0006501E">
        <w:rPr>
          <w:rFonts w:ascii="Candara" w:hAnsi="Candara" w:cs="Times New Roman"/>
          <w:b/>
          <w:bCs/>
          <w:smallCaps/>
          <w:spacing w:val="5"/>
          <w:sz w:val="32"/>
          <w:szCs w:val="32"/>
        </w:rPr>
        <w:br/>
      </w:r>
    </w:p>
    <w:p w:rsidR="00C87685" w:rsidRPr="0006501E" w:rsidRDefault="00C87685" w:rsidP="00C87685">
      <w:pPr>
        <w:rPr>
          <w:rFonts w:ascii="Candara" w:hAnsi="Candara" w:cs="Times New Roman"/>
          <w:b/>
          <w:bCs/>
          <w:smallCaps/>
          <w:spacing w:val="5"/>
          <w:sz w:val="32"/>
          <w:szCs w:val="32"/>
        </w:rPr>
      </w:pPr>
      <w:r w:rsidRPr="0006501E">
        <w:rPr>
          <w:rFonts w:ascii="Candara" w:hAnsi="Candara" w:cs="Times New Roman"/>
          <w:b/>
          <w:bCs/>
          <w:smallCaps/>
          <w:spacing w:val="5"/>
          <w:sz w:val="32"/>
          <w:szCs w:val="32"/>
        </w:rPr>
        <w:t>Source of the Dataset: </w:t>
      </w:r>
      <w:hyperlink r:id="rId7" w:tgtFrame="_blank" w:history="1">
        <w:r w:rsidRPr="0006501E">
          <w:rPr>
            <w:rStyle w:val="Hyperlink"/>
            <w:rFonts w:ascii="Candara" w:hAnsi="Candara" w:cs="Times New Roman"/>
            <w:b/>
            <w:bCs/>
            <w:smallCaps/>
            <w:spacing w:val="5"/>
            <w:sz w:val="32"/>
            <w:szCs w:val="32"/>
          </w:rPr>
          <w:t>https://data.ny.gov/d/thd2-fu8y</w:t>
        </w:r>
      </w:hyperlink>
    </w:p>
    <w:p w:rsidR="00C87685" w:rsidRPr="0006501E" w:rsidRDefault="00C87685" w:rsidP="00C87685">
      <w:pPr>
        <w:rPr>
          <w:rStyle w:val="BookTitle"/>
          <w:rFonts w:ascii="Candara" w:hAnsi="Candara" w:cs="Times New Roman"/>
          <w:sz w:val="32"/>
          <w:szCs w:val="32"/>
        </w:rPr>
      </w:pPr>
      <w:hyperlink r:id="rId8" w:history="1">
        <w:r w:rsidRPr="0006501E">
          <w:rPr>
            <w:rStyle w:val="Hyperlink"/>
            <w:rFonts w:ascii="Candara" w:hAnsi="Candara" w:cs="Times New Roman"/>
            <w:spacing w:val="5"/>
            <w:sz w:val="32"/>
            <w:szCs w:val="32"/>
          </w:rPr>
          <w:t>https://data.world/data-ny-gov/thd2-fu8y</w:t>
        </w:r>
      </w:hyperlink>
    </w:p>
    <w:p w:rsidR="00C87685" w:rsidRDefault="00C87685" w:rsidP="00C87685">
      <w:pPr>
        <w:rPr>
          <w:rStyle w:val="BookTitle"/>
          <w:rFonts w:ascii="Candara" w:hAnsi="Candara" w:cs="Times New Roman"/>
          <w:sz w:val="32"/>
          <w:szCs w:val="32"/>
        </w:rPr>
      </w:pPr>
    </w:p>
    <w:p w:rsidR="0006501E" w:rsidRPr="0006501E" w:rsidRDefault="0006501E" w:rsidP="0006501E">
      <w:pPr>
        <w:rPr>
          <w:rFonts w:ascii="Times New Roman" w:hAnsi="Times New Roman" w:cs="Times New Roman"/>
          <w:b/>
          <w:bCs/>
          <w:color w:val="000000" w:themeColor="text1"/>
          <w:sz w:val="36"/>
          <w:szCs w:val="36"/>
        </w:rPr>
      </w:pPr>
      <w:r w:rsidRPr="0006501E">
        <w:rPr>
          <w:rFonts w:ascii="Times New Roman" w:hAnsi="Times New Roman" w:cs="Times New Roman"/>
          <w:b/>
          <w:bCs/>
          <w:color w:val="000000" w:themeColor="text1"/>
          <w:sz w:val="36"/>
          <w:szCs w:val="36"/>
        </w:rPr>
        <w:lastRenderedPageBreak/>
        <w:t>PROBLEM STATEMENT (EV MARKET)</w:t>
      </w:r>
    </w:p>
    <w:p w:rsidR="0006501E" w:rsidRPr="00E84494" w:rsidRDefault="0006501E" w:rsidP="0006501E">
      <w:pPr>
        <w:jc w:val="both"/>
        <w:rPr>
          <w:rFonts w:cstheme="minorHAnsi"/>
          <w:sz w:val="28"/>
          <w:szCs w:val="28"/>
        </w:rPr>
      </w:pPr>
      <w:r>
        <w:rPr>
          <w:rFonts w:cstheme="minorHAnsi"/>
          <w:sz w:val="28"/>
          <w:szCs w:val="28"/>
        </w:rPr>
        <w:t>We are supposed to</w:t>
      </w:r>
      <w:r w:rsidRPr="00E84494">
        <w:rPr>
          <w:rFonts w:cstheme="minorHAnsi"/>
          <w:sz w:val="28"/>
          <w:szCs w:val="28"/>
        </w:rPr>
        <w:t xml:space="preserve"> analyze the Electric Vehicles Market using </w:t>
      </w:r>
      <w:r w:rsidRPr="00E84494">
        <w:rPr>
          <w:rFonts w:cstheme="minorHAnsi"/>
          <w:i/>
          <w:iCs/>
          <w:sz w:val="28"/>
          <w:szCs w:val="28"/>
        </w:rPr>
        <w:t xml:space="preserve">Segmentation </w:t>
      </w:r>
      <w:r w:rsidRPr="00E84494">
        <w:rPr>
          <w:rFonts w:cstheme="minorHAnsi"/>
          <w:sz w:val="28"/>
          <w:szCs w:val="28"/>
        </w:rPr>
        <w:t>analysis and come up with a feasible strategy to enter the market, targeting the segments most likely to use their product in terms of Geographic, Demographic, Psychographic, and Behavioral.</w:t>
      </w:r>
    </w:p>
    <w:p w:rsidR="0006501E" w:rsidRDefault="0006501E" w:rsidP="0006501E">
      <w:pPr>
        <w:jc w:val="both"/>
        <w:rPr>
          <w:rStyle w:val="Strong"/>
          <w:rFonts w:cstheme="minorHAnsi"/>
          <w:b w:val="0"/>
          <w:sz w:val="28"/>
          <w:szCs w:val="28"/>
        </w:rPr>
      </w:pPr>
      <w:r w:rsidRPr="0006501E">
        <w:rPr>
          <w:rStyle w:val="Strong"/>
          <w:rFonts w:cstheme="minorHAnsi"/>
          <w:b w:val="0"/>
          <w:sz w:val="28"/>
          <w:szCs w:val="28"/>
        </w:rPr>
        <w:t xml:space="preserve">This Report and the python code project focused on </w:t>
      </w:r>
      <w:proofErr w:type="spellStart"/>
      <w:r w:rsidRPr="0006501E">
        <w:rPr>
          <w:rStyle w:val="Strong"/>
          <w:rFonts w:cstheme="minorHAnsi"/>
          <w:b w:val="0"/>
          <w:sz w:val="28"/>
          <w:szCs w:val="28"/>
        </w:rPr>
        <w:t>Vechicle</w:t>
      </w:r>
      <w:proofErr w:type="spellEnd"/>
      <w:r w:rsidRPr="0006501E">
        <w:rPr>
          <w:rStyle w:val="Strong"/>
          <w:rFonts w:cstheme="minorHAnsi"/>
          <w:b w:val="0"/>
          <w:sz w:val="28"/>
          <w:szCs w:val="28"/>
        </w:rPr>
        <w:t xml:space="preserve"> feature segmentation</w:t>
      </w:r>
    </w:p>
    <w:p w:rsidR="0006501E" w:rsidRDefault="0006501E" w:rsidP="0006501E">
      <w:pPr>
        <w:jc w:val="both"/>
        <w:rPr>
          <w:rStyle w:val="Strong"/>
          <w:rFonts w:cstheme="minorHAnsi"/>
          <w:b w:val="0"/>
          <w:sz w:val="28"/>
          <w:szCs w:val="28"/>
        </w:rPr>
      </w:pPr>
      <w:r>
        <w:rPr>
          <w:rStyle w:val="Strong"/>
          <w:rFonts w:cstheme="minorHAnsi"/>
          <w:b w:val="0"/>
          <w:sz w:val="28"/>
          <w:szCs w:val="28"/>
        </w:rPr>
        <w:t>We have used the dataset of New York so that we can find the insights and pattern and us them to target the audience in India accordingly.</w:t>
      </w:r>
    </w:p>
    <w:p w:rsidR="003C59EB" w:rsidRPr="003C59EB" w:rsidRDefault="003C59EB" w:rsidP="003C59EB">
      <w:pPr>
        <w:numPr>
          <w:ilvl w:val="0"/>
          <w:numId w:val="3"/>
        </w:numPr>
        <w:jc w:val="both"/>
        <w:rPr>
          <w:rFonts w:cstheme="minorHAnsi"/>
          <w:bCs/>
          <w:sz w:val="28"/>
          <w:szCs w:val="28"/>
        </w:rPr>
      </w:pPr>
      <w:r w:rsidRPr="003C59EB">
        <w:rPr>
          <w:rFonts w:cstheme="minorHAnsi"/>
          <w:b/>
          <w:bCs/>
          <w:sz w:val="28"/>
          <w:szCs w:val="28"/>
        </w:rPr>
        <w:t>Descriptive analysis:</w:t>
      </w:r>
      <w:r w:rsidRPr="003C59EB">
        <w:rPr>
          <w:rFonts w:cstheme="minorHAnsi"/>
          <w:bCs/>
          <w:sz w:val="28"/>
          <w:szCs w:val="28"/>
        </w:rPr>
        <w:t xml:space="preserve"> You could perform descriptive statistics such as mean, median, standard deviation, and range for the Annual GHG Emissions Reductions, Annual Petroleum Reductions, and Rebate Amount columns. This would give you an idea of the average and variability of these variables, which could help you to understand the impact of these transactions on the environment and the economy.</w:t>
      </w:r>
    </w:p>
    <w:p w:rsidR="003C59EB" w:rsidRPr="003C59EB" w:rsidRDefault="003C59EB" w:rsidP="003C59EB">
      <w:pPr>
        <w:numPr>
          <w:ilvl w:val="0"/>
          <w:numId w:val="3"/>
        </w:numPr>
        <w:jc w:val="both"/>
        <w:rPr>
          <w:rFonts w:cstheme="minorHAnsi"/>
          <w:bCs/>
          <w:sz w:val="28"/>
          <w:szCs w:val="28"/>
        </w:rPr>
      </w:pPr>
      <w:r w:rsidRPr="003C59EB">
        <w:rPr>
          <w:rFonts w:cstheme="minorHAnsi"/>
          <w:b/>
          <w:bCs/>
          <w:sz w:val="28"/>
          <w:szCs w:val="28"/>
        </w:rPr>
        <w:t>Comparison of lease vs. purchase transactions:</w:t>
      </w:r>
      <w:r w:rsidRPr="003C59EB">
        <w:rPr>
          <w:rFonts w:cstheme="minorHAnsi"/>
          <w:bCs/>
          <w:sz w:val="28"/>
          <w:szCs w:val="28"/>
        </w:rPr>
        <w:t xml:space="preserve"> You could compare the Annual GHG Emissions Reductions, Annual Petroleum Reductions, and Rebate Amount for the lease transactions vs. the purchase transactions. This would help you understand the differences between these two types of transactions and which one might be more effective at reducing emissions and petroleum use.</w:t>
      </w:r>
    </w:p>
    <w:p w:rsidR="003C59EB" w:rsidRPr="003C59EB" w:rsidRDefault="003C59EB" w:rsidP="003C59EB">
      <w:pPr>
        <w:numPr>
          <w:ilvl w:val="0"/>
          <w:numId w:val="3"/>
        </w:numPr>
        <w:jc w:val="both"/>
        <w:rPr>
          <w:rFonts w:cstheme="minorHAnsi"/>
          <w:bCs/>
          <w:sz w:val="28"/>
          <w:szCs w:val="28"/>
        </w:rPr>
      </w:pPr>
      <w:r w:rsidRPr="003C59EB">
        <w:rPr>
          <w:rFonts w:cstheme="minorHAnsi"/>
          <w:b/>
          <w:bCs/>
          <w:sz w:val="28"/>
          <w:szCs w:val="28"/>
        </w:rPr>
        <w:t>Geographic analysis:</w:t>
      </w:r>
      <w:r w:rsidRPr="003C59EB">
        <w:rPr>
          <w:rFonts w:cstheme="minorHAnsi"/>
          <w:bCs/>
          <w:sz w:val="28"/>
          <w:szCs w:val="28"/>
        </w:rPr>
        <w:t xml:space="preserve"> You could perform a geographic analysis to understand where the transactions are taking place and whether there are any patterns or trends in terms of location. This could help you identify areas where electric vehicle adoption is more popular and areas where it is less common.</w:t>
      </w:r>
    </w:p>
    <w:p w:rsidR="0006501E" w:rsidRDefault="0006501E" w:rsidP="0006501E">
      <w:pPr>
        <w:jc w:val="both"/>
        <w:rPr>
          <w:rStyle w:val="Strong"/>
          <w:rFonts w:cstheme="minorHAnsi"/>
          <w:b w:val="0"/>
          <w:sz w:val="28"/>
          <w:szCs w:val="28"/>
        </w:rPr>
      </w:pPr>
    </w:p>
    <w:p w:rsidR="003C59EB" w:rsidRDefault="003C59EB" w:rsidP="0006501E">
      <w:pPr>
        <w:jc w:val="both"/>
        <w:rPr>
          <w:rStyle w:val="Strong"/>
          <w:rFonts w:cstheme="minorHAnsi"/>
          <w:b w:val="0"/>
          <w:sz w:val="28"/>
          <w:szCs w:val="28"/>
        </w:rPr>
      </w:pPr>
    </w:p>
    <w:p w:rsidR="003C59EB" w:rsidRPr="003C59EB" w:rsidRDefault="003C59EB" w:rsidP="0006501E">
      <w:pPr>
        <w:jc w:val="both"/>
        <w:rPr>
          <w:rStyle w:val="Strong"/>
          <w:rFonts w:ascii="Times New Roman" w:hAnsi="Times New Roman" w:cs="Times New Roman"/>
          <w:b w:val="0"/>
          <w:sz w:val="36"/>
          <w:szCs w:val="36"/>
        </w:rPr>
      </w:pPr>
      <w:proofErr w:type="gramStart"/>
      <w:r w:rsidRPr="003C59EB">
        <w:rPr>
          <w:rStyle w:val="Strong"/>
          <w:rFonts w:ascii="Times New Roman" w:hAnsi="Times New Roman" w:cs="Times New Roman"/>
          <w:b w:val="0"/>
          <w:sz w:val="36"/>
          <w:szCs w:val="36"/>
        </w:rPr>
        <w:lastRenderedPageBreak/>
        <w:t>Analysis</w:t>
      </w:r>
      <w:r>
        <w:rPr>
          <w:rStyle w:val="Strong"/>
          <w:rFonts w:ascii="Times New Roman" w:hAnsi="Times New Roman" w:cs="Times New Roman"/>
          <w:b w:val="0"/>
          <w:sz w:val="36"/>
          <w:szCs w:val="36"/>
        </w:rPr>
        <w:t xml:space="preserve"> :</w:t>
      </w:r>
      <w:proofErr w:type="gramEnd"/>
      <w:r>
        <w:rPr>
          <w:rStyle w:val="Strong"/>
          <w:rFonts w:ascii="Times New Roman" w:hAnsi="Times New Roman" w:cs="Times New Roman"/>
          <w:b w:val="0"/>
          <w:sz w:val="36"/>
          <w:szCs w:val="36"/>
        </w:rPr>
        <w:t xml:space="preserve"> </w:t>
      </w:r>
    </w:p>
    <w:p w:rsidR="009065C3" w:rsidRPr="0006501E" w:rsidRDefault="009065C3" w:rsidP="0006501E">
      <w:pPr>
        <w:jc w:val="both"/>
        <w:rPr>
          <w:rStyle w:val="Strong"/>
          <w:rFonts w:cstheme="minorHAnsi"/>
          <w:b w:val="0"/>
          <w:sz w:val="28"/>
          <w:szCs w:val="28"/>
        </w:rPr>
      </w:pPr>
    </w:p>
    <w:p w:rsidR="0006501E" w:rsidRDefault="003C59EB" w:rsidP="00C87685">
      <w:pPr>
        <w:rPr>
          <w:rStyle w:val="BookTitle"/>
          <w:rFonts w:ascii="Candara" w:hAnsi="Candara" w:cs="Times New Roman"/>
          <w:sz w:val="32"/>
          <w:szCs w:val="32"/>
        </w:rPr>
      </w:pPr>
      <w:r>
        <w:rPr>
          <w:rFonts w:ascii="Candara" w:hAnsi="Candara" w:cs="Times New Roman"/>
          <w:b/>
          <w:bCs/>
          <w:smallCaps/>
          <w:noProof/>
          <w:spacing w:val="5"/>
          <w:sz w:val="32"/>
          <w:szCs w:val="32"/>
        </w:rPr>
        <w:drawing>
          <wp:inline distT="0" distB="0" distL="0" distR="0">
            <wp:extent cx="4937760" cy="3315970"/>
            <wp:effectExtent l="0" t="0" r="0" b="0"/>
            <wp:docPr id="2" name="Picture 1" descr="C:\Users\kunda\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da\Downloads\download.png"/>
                    <pic:cNvPicPr>
                      <a:picLocks noChangeAspect="1" noChangeArrowheads="1"/>
                    </pic:cNvPicPr>
                  </pic:nvPicPr>
                  <pic:blipFill>
                    <a:blip r:embed="rId9"/>
                    <a:srcRect/>
                    <a:stretch>
                      <a:fillRect/>
                    </a:stretch>
                  </pic:blipFill>
                  <pic:spPr bwMode="auto">
                    <a:xfrm>
                      <a:off x="0" y="0"/>
                      <a:ext cx="4937760" cy="3315970"/>
                    </a:xfrm>
                    <a:prstGeom prst="rect">
                      <a:avLst/>
                    </a:prstGeom>
                    <a:noFill/>
                    <a:ln w="9525">
                      <a:noFill/>
                      <a:miter lim="800000"/>
                      <a:headEnd/>
                      <a:tailEnd/>
                    </a:ln>
                  </pic:spPr>
                </pic:pic>
              </a:graphicData>
            </a:graphic>
          </wp:inline>
        </w:drawing>
      </w:r>
    </w:p>
    <w:p w:rsidR="003C59EB" w:rsidRDefault="003C59EB" w:rsidP="00C87685">
      <w:pPr>
        <w:rPr>
          <w:rStyle w:val="BookTitle"/>
          <w:rFonts w:ascii="Candara" w:hAnsi="Candara" w:cs="Times New Roman"/>
          <w:sz w:val="32"/>
          <w:szCs w:val="32"/>
        </w:rPr>
      </w:pPr>
      <w:r w:rsidRPr="003C59EB">
        <w:rPr>
          <w:rStyle w:val="BookTitle"/>
          <w:rFonts w:ascii="Candara" w:hAnsi="Candara" w:cs="Times New Roman"/>
          <w:sz w:val="32"/>
          <w:szCs w:val="32"/>
        </w:rPr>
        <w:t>We can see here the trend after the 2018 as the sales of the EV Market got increased the Emissions of CO2 got decreased so the graph is in upward trend.</w:t>
      </w:r>
    </w:p>
    <w:p w:rsidR="003C59EB" w:rsidRDefault="003C59EB" w:rsidP="00C87685">
      <w:pPr>
        <w:rPr>
          <w:rStyle w:val="BookTitle"/>
          <w:rFonts w:ascii="Candara" w:hAnsi="Candara" w:cs="Times New Roman"/>
          <w:sz w:val="32"/>
          <w:szCs w:val="32"/>
        </w:rPr>
      </w:pPr>
      <w:r>
        <w:rPr>
          <w:rFonts w:ascii="Candara" w:hAnsi="Candara" w:cs="Times New Roman"/>
          <w:b/>
          <w:bCs/>
          <w:smallCaps/>
          <w:noProof/>
          <w:spacing w:val="5"/>
          <w:sz w:val="32"/>
          <w:szCs w:val="32"/>
        </w:rPr>
        <w:lastRenderedPageBreak/>
        <w:drawing>
          <wp:inline distT="0" distB="0" distL="0" distR="0">
            <wp:extent cx="5398770" cy="3490595"/>
            <wp:effectExtent l="0" t="0" r="0" b="0"/>
            <wp:docPr id="3" name="Picture 2" descr="C:\Users\kunda\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nda\Downloads\download (1).png"/>
                    <pic:cNvPicPr>
                      <a:picLocks noChangeAspect="1" noChangeArrowheads="1"/>
                    </pic:cNvPicPr>
                  </pic:nvPicPr>
                  <pic:blipFill>
                    <a:blip r:embed="rId10"/>
                    <a:srcRect/>
                    <a:stretch>
                      <a:fillRect/>
                    </a:stretch>
                  </pic:blipFill>
                  <pic:spPr bwMode="auto">
                    <a:xfrm>
                      <a:off x="0" y="0"/>
                      <a:ext cx="5398770" cy="3490595"/>
                    </a:xfrm>
                    <a:prstGeom prst="rect">
                      <a:avLst/>
                    </a:prstGeom>
                    <a:noFill/>
                    <a:ln w="9525">
                      <a:noFill/>
                      <a:miter lim="800000"/>
                      <a:headEnd/>
                      <a:tailEnd/>
                    </a:ln>
                  </pic:spPr>
                </pic:pic>
              </a:graphicData>
            </a:graphic>
          </wp:inline>
        </w:drawing>
      </w:r>
    </w:p>
    <w:p w:rsidR="003C59EB" w:rsidRDefault="003C59EB" w:rsidP="00C87685">
      <w:pPr>
        <w:rPr>
          <w:rStyle w:val="BookTitle"/>
          <w:rFonts w:ascii="Candara" w:hAnsi="Candara" w:cs="Times New Roman"/>
          <w:sz w:val="32"/>
          <w:szCs w:val="32"/>
        </w:rPr>
      </w:pPr>
      <w:r w:rsidRPr="003C59EB">
        <w:rPr>
          <w:rStyle w:val="BookTitle"/>
          <w:rFonts w:ascii="Candara" w:hAnsi="Candara" w:cs="Times New Roman"/>
          <w:sz w:val="32"/>
          <w:szCs w:val="32"/>
        </w:rPr>
        <w:t xml:space="preserve">We can see here Suffolk is the County where there </w:t>
      </w:r>
      <w:proofErr w:type="gramStart"/>
      <w:r w:rsidRPr="003C59EB">
        <w:rPr>
          <w:rStyle w:val="BookTitle"/>
          <w:rFonts w:ascii="Candara" w:hAnsi="Candara" w:cs="Times New Roman"/>
          <w:sz w:val="32"/>
          <w:szCs w:val="32"/>
        </w:rPr>
        <w:t>are</w:t>
      </w:r>
      <w:proofErr w:type="gramEnd"/>
      <w:r w:rsidRPr="003C59EB">
        <w:rPr>
          <w:rStyle w:val="BookTitle"/>
          <w:rFonts w:ascii="Candara" w:hAnsi="Candara" w:cs="Times New Roman"/>
          <w:sz w:val="32"/>
          <w:szCs w:val="32"/>
        </w:rPr>
        <w:t xml:space="preserve"> highest number of EV transactions</w:t>
      </w:r>
      <w:r>
        <w:rPr>
          <w:rStyle w:val="BookTitle"/>
          <w:rFonts w:ascii="Candara" w:hAnsi="Candara" w:cs="Times New Roman"/>
          <w:sz w:val="32"/>
          <w:szCs w:val="32"/>
        </w:rPr>
        <w:t>. Geographically it is important to understand the trend and to increase the market in specific areas.</w:t>
      </w:r>
    </w:p>
    <w:p w:rsidR="004D705F" w:rsidRDefault="004D705F" w:rsidP="00C87685">
      <w:pPr>
        <w:rPr>
          <w:rStyle w:val="BookTitle"/>
          <w:rFonts w:ascii="Candara" w:hAnsi="Candara" w:cs="Times New Roman"/>
          <w:sz w:val="32"/>
          <w:szCs w:val="32"/>
        </w:rPr>
      </w:pPr>
    </w:p>
    <w:p w:rsidR="003C59EB" w:rsidRDefault="004D705F" w:rsidP="00C87685">
      <w:pPr>
        <w:rPr>
          <w:rStyle w:val="BookTitle"/>
          <w:rFonts w:ascii="Candara" w:hAnsi="Candara" w:cs="Times New Roman"/>
          <w:sz w:val="32"/>
          <w:szCs w:val="32"/>
        </w:rPr>
      </w:pPr>
      <w:r>
        <w:rPr>
          <w:rFonts w:ascii="Candara" w:hAnsi="Candara" w:cs="Times New Roman"/>
          <w:b/>
          <w:bCs/>
          <w:smallCaps/>
          <w:noProof/>
          <w:spacing w:val="5"/>
          <w:sz w:val="32"/>
          <w:szCs w:val="32"/>
        </w:rPr>
        <w:lastRenderedPageBreak/>
        <w:drawing>
          <wp:inline distT="0" distB="0" distL="0" distR="0">
            <wp:extent cx="5160397" cy="3482672"/>
            <wp:effectExtent l="0" t="0" r="0" b="0"/>
            <wp:docPr id="4" name="Picture 3" descr="C:\Users\kunda\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nda\Downloads\download (2).png"/>
                    <pic:cNvPicPr>
                      <a:picLocks noChangeAspect="1" noChangeArrowheads="1"/>
                    </pic:cNvPicPr>
                  </pic:nvPicPr>
                  <pic:blipFill>
                    <a:blip r:embed="rId11"/>
                    <a:srcRect/>
                    <a:stretch>
                      <a:fillRect/>
                    </a:stretch>
                  </pic:blipFill>
                  <pic:spPr bwMode="auto">
                    <a:xfrm>
                      <a:off x="0" y="0"/>
                      <a:ext cx="5162843" cy="3484323"/>
                    </a:xfrm>
                    <a:prstGeom prst="rect">
                      <a:avLst/>
                    </a:prstGeom>
                    <a:noFill/>
                    <a:ln w="9525">
                      <a:noFill/>
                      <a:miter lim="800000"/>
                      <a:headEnd/>
                      <a:tailEnd/>
                    </a:ln>
                  </pic:spPr>
                </pic:pic>
              </a:graphicData>
            </a:graphic>
          </wp:inline>
        </w:drawing>
      </w:r>
    </w:p>
    <w:p w:rsidR="004D705F" w:rsidRDefault="004D705F" w:rsidP="00C87685">
      <w:pPr>
        <w:rPr>
          <w:rStyle w:val="BookTitle"/>
          <w:rFonts w:ascii="Candara" w:hAnsi="Candara" w:cs="Times New Roman"/>
          <w:sz w:val="32"/>
          <w:szCs w:val="32"/>
        </w:rPr>
      </w:pPr>
      <w:r w:rsidRPr="004D705F">
        <w:rPr>
          <w:rStyle w:val="BookTitle"/>
          <w:rFonts w:ascii="Candara" w:hAnsi="Candara" w:cs="Times New Roman"/>
          <w:sz w:val="32"/>
          <w:szCs w:val="32"/>
        </w:rPr>
        <w:t xml:space="preserve">In this example, we first read in the electric vehicle data as a pandas </w:t>
      </w:r>
      <w:proofErr w:type="spellStart"/>
      <w:r w:rsidRPr="004D705F">
        <w:rPr>
          <w:rStyle w:val="BookTitle"/>
          <w:rFonts w:ascii="Candara" w:hAnsi="Candara" w:cs="Times New Roman"/>
          <w:sz w:val="32"/>
          <w:szCs w:val="32"/>
        </w:rPr>
        <w:t>DataFrame</w:t>
      </w:r>
      <w:proofErr w:type="spellEnd"/>
      <w:r w:rsidRPr="004D705F">
        <w:rPr>
          <w:rStyle w:val="BookTitle"/>
          <w:rFonts w:ascii="Candara" w:hAnsi="Candara" w:cs="Times New Roman"/>
          <w:sz w:val="32"/>
          <w:szCs w:val="32"/>
        </w:rPr>
        <w:t xml:space="preserve">. We then group the data by EV Type and Transaction Type using the </w:t>
      </w:r>
      <w:proofErr w:type="spellStart"/>
      <w:r w:rsidRPr="004D705F">
        <w:rPr>
          <w:rStyle w:val="BookTitle"/>
          <w:rFonts w:ascii="Candara" w:hAnsi="Candara" w:cs="Times New Roman"/>
          <w:sz w:val="32"/>
          <w:szCs w:val="32"/>
        </w:rPr>
        <w:t>groupby</w:t>
      </w:r>
      <w:proofErr w:type="spellEnd"/>
      <w:r w:rsidRPr="004D705F">
        <w:rPr>
          <w:rStyle w:val="BookTitle"/>
          <w:rFonts w:ascii="Candara" w:hAnsi="Candara" w:cs="Times New Roman"/>
          <w:sz w:val="32"/>
          <w:szCs w:val="32"/>
        </w:rPr>
        <w:t xml:space="preserve"> method and count the number of transactions for each group using the count method. We then use the </w:t>
      </w:r>
      <w:proofErr w:type="spellStart"/>
      <w:r w:rsidRPr="004D705F">
        <w:rPr>
          <w:rStyle w:val="BookTitle"/>
          <w:rFonts w:ascii="Candara" w:hAnsi="Candara" w:cs="Times New Roman"/>
          <w:sz w:val="32"/>
          <w:szCs w:val="32"/>
        </w:rPr>
        <w:t>unstack</w:t>
      </w:r>
      <w:proofErr w:type="spellEnd"/>
      <w:r w:rsidRPr="004D705F">
        <w:rPr>
          <w:rStyle w:val="BookTitle"/>
          <w:rFonts w:ascii="Candara" w:hAnsi="Candara" w:cs="Times New Roman"/>
          <w:sz w:val="32"/>
          <w:szCs w:val="32"/>
        </w:rPr>
        <w:t xml:space="preserve"> method to pivot the data so that it is in a format suitable for plotting.</w:t>
      </w:r>
    </w:p>
    <w:p w:rsidR="004D705F" w:rsidRDefault="004D705F" w:rsidP="00C87685">
      <w:pPr>
        <w:rPr>
          <w:rStyle w:val="BookTitle"/>
          <w:rFonts w:ascii="Candara" w:hAnsi="Candara" w:cs="Times New Roman"/>
          <w:sz w:val="32"/>
          <w:szCs w:val="32"/>
        </w:rPr>
      </w:pPr>
    </w:p>
    <w:p w:rsidR="004D705F" w:rsidRDefault="004D705F" w:rsidP="00C87685">
      <w:pPr>
        <w:rPr>
          <w:rStyle w:val="BookTitle"/>
          <w:rFonts w:ascii="Candara" w:hAnsi="Candara" w:cs="Times New Roman"/>
          <w:sz w:val="32"/>
          <w:szCs w:val="32"/>
        </w:rPr>
      </w:pPr>
      <w:r>
        <w:rPr>
          <w:rStyle w:val="BookTitle"/>
          <w:rFonts w:ascii="Candara" w:hAnsi="Candara" w:cs="Times New Roman"/>
          <w:sz w:val="32"/>
          <w:szCs w:val="32"/>
        </w:rPr>
        <w:t>Principle Component Analysis</w:t>
      </w:r>
    </w:p>
    <w:p w:rsidR="004D705F" w:rsidRDefault="004D705F" w:rsidP="00C87685">
      <w:pPr>
        <w:rPr>
          <w:rStyle w:val="BookTitle"/>
          <w:rFonts w:ascii="Candara" w:hAnsi="Candara" w:cs="Times New Roman"/>
          <w:sz w:val="32"/>
          <w:szCs w:val="32"/>
        </w:rPr>
      </w:pPr>
      <w:r>
        <w:rPr>
          <w:rFonts w:ascii="Candara" w:hAnsi="Candara" w:cs="Times New Roman"/>
          <w:b/>
          <w:bCs/>
          <w:smallCaps/>
          <w:noProof/>
          <w:spacing w:val="5"/>
          <w:sz w:val="32"/>
          <w:szCs w:val="32"/>
        </w:rPr>
        <w:lastRenderedPageBreak/>
        <w:drawing>
          <wp:inline distT="0" distB="0" distL="0" distR="0">
            <wp:extent cx="5943600" cy="2117090"/>
            <wp:effectExtent l="19050" t="0" r="0" b="0"/>
            <wp:docPr id="7" name="Picture 5"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2"/>
                    <a:stretch>
                      <a:fillRect/>
                    </a:stretch>
                  </pic:blipFill>
                  <pic:spPr>
                    <a:xfrm>
                      <a:off x="0" y="0"/>
                      <a:ext cx="5943600" cy="2117090"/>
                    </a:xfrm>
                    <a:prstGeom prst="rect">
                      <a:avLst/>
                    </a:prstGeom>
                  </pic:spPr>
                </pic:pic>
              </a:graphicData>
            </a:graphic>
          </wp:inline>
        </w:drawing>
      </w:r>
    </w:p>
    <w:p w:rsidR="004D705F" w:rsidRDefault="004D705F" w:rsidP="00C87685">
      <w:pPr>
        <w:rPr>
          <w:rStyle w:val="BookTitle"/>
          <w:rFonts w:ascii="Candara" w:hAnsi="Candara" w:cs="Times New Roman"/>
          <w:sz w:val="32"/>
          <w:szCs w:val="32"/>
        </w:rPr>
      </w:pPr>
      <w:r>
        <w:rPr>
          <w:rFonts w:ascii="Candara" w:hAnsi="Candara" w:cs="Times New Roman"/>
          <w:b/>
          <w:bCs/>
          <w:smallCaps/>
          <w:noProof/>
          <w:spacing w:val="5"/>
          <w:sz w:val="32"/>
          <w:szCs w:val="32"/>
        </w:rPr>
        <w:drawing>
          <wp:inline distT="0" distB="0" distL="0" distR="0">
            <wp:extent cx="5943600" cy="1083340"/>
            <wp:effectExtent l="19050" t="0" r="0" b="0"/>
            <wp:docPr id="5" name="Picture 4"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3"/>
                    <a:stretch>
                      <a:fillRect/>
                    </a:stretch>
                  </pic:blipFill>
                  <pic:spPr>
                    <a:xfrm>
                      <a:off x="0" y="0"/>
                      <a:ext cx="5943600" cy="1083340"/>
                    </a:xfrm>
                    <a:prstGeom prst="rect">
                      <a:avLst/>
                    </a:prstGeom>
                  </pic:spPr>
                </pic:pic>
              </a:graphicData>
            </a:graphic>
          </wp:inline>
        </w:drawing>
      </w:r>
    </w:p>
    <w:p w:rsidR="006D74F7" w:rsidRDefault="006D74F7" w:rsidP="00C87685">
      <w:pPr>
        <w:rPr>
          <w:rStyle w:val="BookTitle"/>
          <w:rFonts w:ascii="Candara" w:hAnsi="Candara" w:cs="Times New Roman"/>
          <w:sz w:val="32"/>
          <w:szCs w:val="32"/>
        </w:rPr>
      </w:pPr>
      <w:r>
        <w:rPr>
          <w:rFonts w:ascii="Candara" w:hAnsi="Candara" w:cs="Times New Roman"/>
          <w:b/>
          <w:bCs/>
          <w:smallCaps/>
          <w:noProof/>
          <w:spacing w:val="5"/>
          <w:sz w:val="32"/>
          <w:szCs w:val="32"/>
        </w:rPr>
        <w:drawing>
          <wp:inline distT="0" distB="0" distL="0" distR="0">
            <wp:extent cx="5573864" cy="3053572"/>
            <wp:effectExtent l="0" t="0" r="0" b="0"/>
            <wp:docPr id="8" name="Picture 7"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4"/>
                    <a:stretch>
                      <a:fillRect/>
                    </a:stretch>
                  </pic:blipFill>
                  <pic:spPr>
                    <a:xfrm>
                      <a:off x="0" y="0"/>
                      <a:ext cx="5579464" cy="3056640"/>
                    </a:xfrm>
                    <a:prstGeom prst="rect">
                      <a:avLst/>
                    </a:prstGeom>
                  </pic:spPr>
                </pic:pic>
              </a:graphicData>
            </a:graphic>
          </wp:inline>
        </w:drawing>
      </w:r>
    </w:p>
    <w:p w:rsidR="006D74F7" w:rsidRDefault="006D74F7" w:rsidP="00C87685">
      <w:pPr>
        <w:rPr>
          <w:rStyle w:val="BookTitle"/>
          <w:rFonts w:ascii="Candara" w:hAnsi="Candara" w:cs="Times New Roman"/>
          <w:sz w:val="32"/>
          <w:szCs w:val="32"/>
        </w:rPr>
      </w:pPr>
    </w:p>
    <w:p w:rsidR="004D705F" w:rsidRPr="006D74F7" w:rsidRDefault="004D705F" w:rsidP="004D705F">
      <w:pPr>
        <w:rPr>
          <w:rFonts w:cstheme="minorHAnsi"/>
          <w:b/>
          <w:bCs/>
          <w:smallCaps/>
          <w:spacing w:val="5"/>
          <w:sz w:val="32"/>
          <w:szCs w:val="32"/>
        </w:rPr>
      </w:pPr>
      <w:r w:rsidRPr="006D74F7">
        <w:rPr>
          <w:rFonts w:cstheme="minorHAnsi"/>
          <w:b/>
          <w:bCs/>
          <w:smallCaps/>
          <w:spacing w:val="5"/>
          <w:sz w:val="32"/>
          <w:szCs w:val="32"/>
        </w:rPr>
        <w:t xml:space="preserve">In this example, we first read in the electric vehicle data as a pandas </w:t>
      </w:r>
      <w:proofErr w:type="spellStart"/>
      <w:r w:rsidRPr="006D74F7">
        <w:rPr>
          <w:rFonts w:cstheme="minorHAnsi"/>
          <w:b/>
          <w:bCs/>
          <w:smallCaps/>
          <w:spacing w:val="5"/>
          <w:sz w:val="32"/>
          <w:szCs w:val="32"/>
        </w:rPr>
        <w:t>DataFrame</w:t>
      </w:r>
      <w:proofErr w:type="spellEnd"/>
      <w:r w:rsidRPr="006D74F7">
        <w:rPr>
          <w:rFonts w:cstheme="minorHAnsi"/>
          <w:b/>
          <w:bCs/>
          <w:smallCaps/>
          <w:spacing w:val="5"/>
          <w:sz w:val="32"/>
          <w:szCs w:val="32"/>
        </w:rPr>
        <w:t xml:space="preserve">. We then select the Annual GHG Emissions Reductions </w:t>
      </w:r>
      <w:r w:rsidRPr="006D74F7">
        <w:rPr>
          <w:rFonts w:cstheme="minorHAnsi"/>
          <w:b/>
          <w:bCs/>
          <w:smallCaps/>
          <w:spacing w:val="5"/>
          <w:sz w:val="32"/>
          <w:szCs w:val="32"/>
        </w:rPr>
        <w:lastRenderedPageBreak/>
        <w:t>(MT CO2e), Annual Petroleum Reductions (gallons), and Rebate Amount (USD) columns as the features to use for PCA.</w:t>
      </w:r>
    </w:p>
    <w:p w:rsidR="004D705F" w:rsidRPr="006D74F7" w:rsidRDefault="004D705F" w:rsidP="004D705F">
      <w:pPr>
        <w:rPr>
          <w:rFonts w:cstheme="minorHAnsi"/>
          <w:b/>
          <w:bCs/>
          <w:smallCaps/>
          <w:spacing w:val="5"/>
          <w:sz w:val="32"/>
          <w:szCs w:val="32"/>
        </w:rPr>
      </w:pPr>
      <w:r w:rsidRPr="006D74F7">
        <w:rPr>
          <w:rFonts w:cstheme="minorHAnsi"/>
          <w:b/>
          <w:bCs/>
          <w:smallCaps/>
          <w:spacing w:val="5"/>
          <w:sz w:val="32"/>
          <w:szCs w:val="32"/>
        </w:rPr>
        <w:t xml:space="preserve">Since the features have different scales, we standardize them using the </w:t>
      </w:r>
      <w:proofErr w:type="spellStart"/>
      <w:r w:rsidRPr="006D74F7">
        <w:rPr>
          <w:rFonts w:cstheme="minorHAnsi"/>
          <w:b/>
          <w:bCs/>
          <w:smallCaps/>
          <w:spacing w:val="5"/>
          <w:sz w:val="32"/>
          <w:szCs w:val="32"/>
        </w:rPr>
        <w:t>StandardScaler</w:t>
      </w:r>
      <w:proofErr w:type="spellEnd"/>
      <w:r w:rsidRPr="006D74F7">
        <w:rPr>
          <w:rFonts w:cstheme="minorHAnsi"/>
          <w:b/>
          <w:bCs/>
          <w:smallCaps/>
          <w:spacing w:val="5"/>
          <w:sz w:val="32"/>
          <w:szCs w:val="32"/>
        </w:rPr>
        <w:t xml:space="preserve"> class from </w:t>
      </w:r>
      <w:proofErr w:type="spellStart"/>
      <w:r w:rsidRPr="006D74F7">
        <w:rPr>
          <w:rFonts w:cstheme="minorHAnsi"/>
          <w:b/>
          <w:bCs/>
          <w:smallCaps/>
          <w:spacing w:val="5"/>
          <w:sz w:val="32"/>
          <w:szCs w:val="32"/>
        </w:rPr>
        <w:t>scikit</w:t>
      </w:r>
      <w:proofErr w:type="spellEnd"/>
      <w:r w:rsidRPr="006D74F7">
        <w:rPr>
          <w:rFonts w:cstheme="minorHAnsi"/>
          <w:b/>
          <w:bCs/>
          <w:smallCaps/>
          <w:spacing w:val="5"/>
          <w:sz w:val="32"/>
          <w:szCs w:val="32"/>
        </w:rPr>
        <w:t>-learn.</w:t>
      </w:r>
    </w:p>
    <w:p w:rsidR="006D74F7" w:rsidRPr="006D74F7" w:rsidRDefault="006D74F7" w:rsidP="006D74F7">
      <w:pPr>
        <w:rPr>
          <w:rFonts w:cstheme="minorHAnsi"/>
          <w:b/>
          <w:bCs/>
          <w:smallCaps/>
          <w:spacing w:val="5"/>
          <w:sz w:val="32"/>
          <w:szCs w:val="32"/>
        </w:rPr>
      </w:pPr>
      <w:r w:rsidRPr="006D74F7">
        <w:rPr>
          <w:rFonts w:cstheme="minorHAnsi"/>
          <w:b/>
          <w:bCs/>
          <w:smallCaps/>
          <w:spacing w:val="5"/>
          <w:sz w:val="32"/>
          <w:szCs w:val="32"/>
        </w:rPr>
        <w:t>The PCA scatter plot shows the relationship between the two principal components (PC1 and PC2) that were obtained by performing Principal Component Analysis (PCA) on the electric vehicle data.</w:t>
      </w:r>
    </w:p>
    <w:p w:rsidR="006D74F7" w:rsidRPr="006D74F7" w:rsidRDefault="006D74F7" w:rsidP="006D74F7">
      <w:pPr>
        <w:rPr>
          <w:rFonts w:cstheme="minorHAnsi"/>
          <w:b/>
          <w:bCs/>
          <w:smallCaps/>
          <w:spacing w:val="5"/>
          <w:sz w:val="32"/>
          <w:szCs w:val="32"/>
        </w:rPr>
      </w:pPr>
      <w:r w:rsidRPr="006D74F7">
        <w:rPr>
          <w:rFonts w:cstheme="minorHAnsi"/>
          <w:b/>
          <w:bCs/>
          <w:smallCaps/>
          <w:spacing w:val="5"/>
          <w:sz w:val="32"/>
          <w:szCs w:val="32"/>
        </w:rPr>
        <w:t>Each point in the plot represents an individual electric vehicle transaction, and the color and marker of each point indicate the transaction type and EV type, respectively.</w:t>
      </w:r>
    </w:p>
    <w:p w:rsidR="006D74F7" w:rsidRPr="006D74F7" w:rsidRDefault="006D74F7" w:rsidP="006D74F7">
      <w:pPr>
        <w:rPr>
          <w:rFonts w:cstheme="minorHAnsi"/>
          <w:b/>
          <w:bCs/>
          <w:smallCaps/>
          <w:spacing w:val="5"/>
          <w:sz w:val="32"/>
          <w:szCs w:val="32"/>
        </w:rPr>
      </w:pPr>
      <w:r w:rsidRPr="006D74F7">
        <w:rPr>
          <w:rFonts w:cstheme="minorHAnsi"/>
          <w:b/>
          <w:bCs/>
          <w:smallCaps/>
          <w:spacing w:val="5"/>
          <w:sz w:val="32"/>
          <w:szCs w:val="32"/>
        </w:rPr>
        <w:t>The scatter plot can provide insights into the underlying structure of the data. In particular, it can help identify any patterns or clusters in the data. For example, if the points cluster together by transaction type or EV type, this could indicate that these variables are strongly correlated with the principal components.</w:t>
      </w:r>
    </w:p>
    <w:p w:rsidR="006D74F7" w:rsidRPr="006D74F7" w:rsidRDefault="006D74F7" w:rsidP="006D74F7">
      <w:pPr>
        <w:rPr>
          <w:rFonts w:cstheme="minorHAnsi"/>
          <w:b/>
          <w:bCs/>
          <w:smallCaps/>
          <w:spacing w:val="5"/>
          <w:sz w:val="32"/>
          <w:szCs w:val="32"/>
        </w:rPr>
      </w:pPr>
      <w:r w:rsidRPr="006D74F7">
        <w:rPr>
          <w:rFonts w:cstheme="minorHAnsi"/>
          <w:b/>
          <w:bCs/>
          <w:smallCaps/>
          <w:spacing w:val="5"/>
          <w:sz w:val="32"/>
          <w:szCs w:val="32"/>
        </w:rPr>
        <w:t>In this case, the scatter plot shows that there is some separation between the lease and purchase transactions, with lease transactions generally having lower values for both principal components. There also appears to be some separation between the different EV types, with the BEV (Battery Electric Vehicle) transactions generally having lower values for both principal components compared to the PHEV (Plug-in Hybrid Electric Vehicle) transactions.</w:t>
      </w:r>
    </w:p>
    <w:p w:rsidR="004D705F" w:rsidRDefault="006D74F7" w:rsidP="00C87685">
      <w:pPr>
        <w:rPr>
          <w:rFonts w:cstheme="minorHAnsi"/>
          <w:b/>
          <w:bCs/>
          <w:smallCaps/>
          <w:spacing w:val="5"/>
          <w:sz w:val="32"/>
          <w:szCs w:val="32"/>
        </w:rPr>
      </w:pPr>
      <w:r w:rsidRPr="006D74F7">
        <w:rPr>
          <w:rFonts w:cstheme="minorHAnsi"/>
          <w:b/>
          <w:bCs/>
          <w:smallCaps/>
          <w:spacing w:val="5"/>
          <w:sz w:val="32"/>
          <w:szCs w:val="32"/>
        </w:rPr>
        <w:t>However, it is important to note that the interpretation of the PCA scatter plot can be subjective and should be done in conjunction with other analyses to fully understand the patterns in the data.</w:t>
      </w:r>
    </w:p>
    <w:p w:rsidR="006D74F7" w:rsidRPr="006D74F7" w:rsidRDefault="006D74F7" w:rsidP="006D74F7">
      <w:pPr>
        <w:rPr>
          <w:rFonts w:cstheme="minorHAnsi"/>
          <w:b/>
          <w:bCs/>
          <w:smallCaps/>
          <w:spacing w:val="5"/>
          <w:sz w:val="32"/>
          <w:szCs w:val="32"/>
        </w:rPr>
      </w:pPr>
      <w:r w:rsidRPr="006D74F7">
        <w:rPr>
          <w:rFonts w:cstheme="minorHAnsi"/>
          <w:b/>
          <w:bCs/>
          <w:smallCaps/>
          <w:spacing w:val="5"/>
          <w:sz w:val="32"/>
          <w:szCs w:val="32"/>
        </w:rPr>
        <w:lastRenderedPageBreak/>
        <w:t>Based on the analysis and machine learning algorithms performed on the electric vehicle data, we can draw several conclusions:</w:t>
      </w:r>
    </w:p>
    <w:p w:rsidR="006D74F7" w:rsidRPr="006D74F7" w:rsidRDefault="006D74F7" w:rsidP="006D74F7">
      <w:pPr>
        <w:numPr>
          <w:ilvl w:val="0"/>
          <w:numId w:val="4"/>
        </w:numPr>
        <w:rPr>
          <w:rFonts w:cstheme="minorHAnsi"/>
          <w:b/>
          <w:bCs/>
          <w:smallCaps/>
          <w:spacing w:val="5"/>
          <w:sz w:val="32"/>
          <w:szCs w:val="32"/>
        </w:rPr>
      </w:pPr>
      <w:r w:rsidRPr="006D74F7">
        <w:rPr>
          <w:rFonts w:cstheme="minorHAnsi"/>
          <w:b/>
          <w:bCs/>
          <w:smallCaps/>
          <w:spacing w:val="5"/>
          <w:sz w:val="32"/>
          <w:szCs w:val="32"/>
        </w:rPr>
        <w:t xml:space="preserve">The majority of the electric vehicle transactions in the dataset were </w:t>
      </w:r>
      <w:r>
        <w:rPr>
          <w:rFonts w:cstheme="minorHAnsi"/>
          <w:b/>
          <w:bCs/>
          <w:smallCaps/>
          <w:spacing w:val="5"/>
          <w:sz w:val="32"/>
          <w:szCs w:val="32"/>
        </w:rPr>
        <w:t>Purchase</w:t>
      </w:r>
      <w:r w:rsidRPr="006D74F7">
        <w:rPr>
          <w:rFonts w:cstheme="minorHAnsi"/>
          <w:b/>
          <w:bCs/>
          <w:smallCaps/>
          <w:spacing w:val="5"/>
          <w:sz w:val="32"/>
          <w:szCs w:val="32"/>
        </w:rPr>
        <w:t xml:space="preserve"> transactions.</w:t>
      </w:r>
    </w:p>
    <w:p w:rsidR="00E9307B" w:rsidRPr="00E9307B" w:rsidRDefault="006D74F7" w:rsidP="00E9307B">
      <w:pPr>
        <w:numPr>
          <w:ilvl w:val="0"/>
          <w:numId w:val="4"/>
        </w:numPr>
        <w:rPr>
          <w:rFonts w:cstheme="minorHAnsi"/>
          <w:b/>
          <w:bCs/>
          <w:smallCaps/>
          <w:spacing w:val="5"/>
          <w:sz w:val="32"/>
          <w:szCs w:val="32"/>
        </w:rPr>
      </w:pPr>
      <w:r w:rsidRPr="006D74F7">
        <w:rPr>
          <w:rFonts w:cstheme="minorHAnsi"/>
          <w:b/>
          <w:bCs/>
          <w:smallCaps/>
          <w:spacing w:val="5"/>
          <w:sz w:val="32"/>
          <w:szCs w:val="32"/>
        </w:rPr>
        <w:t>The</w:t>
      </w:r>
      <w:r w:rsidR="00E9307B" w:rsidRPr="00E9307B">
        <w:rPr>
          <w:rFonts w:cstheme="minorHAnsi"/>
          <w:b/>
          <w:bCs/>
          <w:smallCaps/>
          <w:spacing w:val="5"/>
          <w:sz w:val="32"/>
          <w:szCs w:val="32"/>
        </w:rPr>
        <w:t xml:space="preserve"> </w:t>
      </w:r>
      <w:r w:rsidR="00E9307B">
        <w:rPr>
          <w:rFonts w:cstheme="minorHAnsi"/>
          <w:b/>
          <w:bCs/>
          <w:smallCaps/>
          <w:spacing w:val="5"/>
          <w:sz w:val="32"/>
          <w:szCs w:val="32"/>
        </w:rPr>
        <w:t xml:space="preserve">most </w:t>
      </w:r>
      <w:r w:rsidR="00E9307B" w:rsidRPr="00E9307B">
        <w:rPr>
          <w:rFonts w:cstheme="minorHAnsi"/>
          <w:b/>
          <w:bCs/>
          <w:smallCaps/>
          <w:spacing w:val="5"/>
          <w:sz w:val="32"/>
          <w:szCs w:val="32"/>
        </w:rPr>
        <w:t>common electric vehicle model in the dataset.</w:t>
      </w:r>
    </w:p>
    <w:p w:rsidR="00E9307B" w:rsidRPr="00E9307B" w:rsidRDefault="00E9307B" w:rsidP="00E9307B">
      <w:pPr>
        <w:numPr>
          <w:ilvl w:val="0"/>
          <w:numId w:val="4"/>
        </w:numPr>
        <w:rPr>
          <w:rFonts w:cstheme="minorHAnsi"/>
          <w:b/>
          <w:bCs/>
          <w:smallCaps/>
          <w:spacing w:val="5"/>
          <w:sz w:val="32"/>
          <w:szCs w:val="32"/>
        </w:rPr>
      </w:pPr>
      <w:r>
        <w:rPr>
          <w:rFonts w:cstheme="minorHAnsi"/>
          <w:b/>
          <w:bCs/>
          <w:smallCaps/>
          <w:spacing w:val="5"/>
          <w:sz w:val="32"/>
          <w:szCs w:val="32"/>
        </w:rPr>
        <w:t xml:space="preserve"> </w:t>
      </w:r>
      <w:r w:rsidRPr="00E9307B">
        <w:rPr>
          <w:rFonts w:cstheme="minorHAnsi"/>
          <w:b/>
          <w:bCs/>
          <w:smallCaps/>
          <w:spacing w:val="5"/>
          <w:sz w:val="32"/>
          <w:szCs w:val="32"/>
        </w:rPr>
        <w:t xml:space="preserve">   Make                 Model  </w:t>
      </w:r>
      <w:r>
        <w:rPr>
          <w:rFonts w:cstheme="minorHAnsi"/>
          <w:b/>
          <w:bCs/>
          <w:smallCaps/>
          <w:spacing w:val="5"/>
          <w:sz w:val="32"/>
          <w:szCs w:val="32"/>
        </w:rPr>
        <w:t xml:space="preserve">       </w:t>
      </w:r>
      <w:r w:rsidRPr="00E9307B">
        <w:rPr>
          <w:rFonts w:cstheme="minorHAnsi"/>
          <w:b/>
          <w:bCs/>
          <w:smallCaps/>
          <w:spacing w:val="5"/>
          <w:sz w:val="32"/>
          <w:szCs w:val="32"/>
        </w:rPr>
        <w:t>Count</w:t>
      </w:r>
    </w:p>
    <w:p w:rsidR="00E9307B" w:rsidRPr="00E9307B" w:rsidRDefault="00E9307B" w:rsidP="00E9307B">
      <w:pPr>
        <w:numPr>
          <w:ilvl w:val="0"/>
          <w:numId w:val="4"/>
        </w:numPr>
        <w:rPr>
          <w:rFonts w:cstheme="minorHAnsi"/>
          <w:b/>
          <w:bCs/>
          <w:smallCaps/>
          <w:spacing w:val="5"/>
          <w:sz w:val="32"/>
          <w:szCs w:val="32"/>
        </w:rPr>
      </w:pPr>
      <w:r w:rsidRPr="00E9307B">
        <w:rPr>
          <w:rFonts w:cstheme="minorHAnsi"/>
          <w:b/>
          <w:bCs/>
          <w:smallCaps/>
          <w:spacing w:val="5"/>
          <w:sz w:val="32"/>
          <w:szCs w:val="32"/>
        </w:rPr>
        <w:t xml:space="preserve">    Toyota           </w:t>
      </w:r>
      <w:proofErr w:type="spellStart"/>
      <w:r w:rsidRPr="00E9307B">
        <w:rPr>
          <w:rFonts w:cstheme="minorHAnsi"/>
          <w:b/>
          <w:bCs/>
          <w:smallCaps/>
          <w:spacing w:val="5"/>
          <w:sz w:val="32"/>
          <w:szCs w:val="32"/>
        </w:rPr>
        <w:t>Prius</w:t>
      </w:r>
      <w:proofErr w:type="spellEnd"/>
      <w:r w:rsidRPr="00E9307B">
        <w:rPr>
          <w:rFonts w:cstheme="minorHAnsi"/>
          <w:b/>
          <w:bCs/>
          <w:smallCaps/>
          <w:spacing w:val="5"/>
          <w:sz w:val="32"/>
          <w:szCs w:val="32"/>
        </w:rPr>
        <w:t xml:space="preserve"> Prime   5804</w:t>
      </w:r>
    </w:p>
    <w:p w:rsidR="00E9307B" w:rsidRPr="00E9307B" w:rsidRDefault="00E9307B" w:rsidP="00E9307B">
      <w:pPr>
        <w:numPr>
          <w:ilvl w:val="0"/>
          <w:numId w:val="4"/>
        </w:numPr>
        <w:rPr>
          <w:rFonts w:cstheme="minorHAnsi"/>
          <w:b/>
          <w:bCs/>
          <w:smallCaps/>
          <w:spacing w:val="5"/>
          <w:sz w:val="32"/>
          <w:szCs w:val="32"/>
        </w:rPr>
      </w:pPr>
      <w:r>
        <w:rPr>
          <w:rFonts w:cstheme="minorHAnsi"/>
          <w:b/>
          <w:bCs/>
          <w:smallCaps/>
          <w:spacing w:val="5"/>
          <w:sz w:val="32"/>
          <w:szCs w:val="32"/>
        </w:rPr>
        <w:t xml:space="preserve"> </w:t>
      </w:r>
      <w:r w:rsidRPr="00E9307B">
        <w:rPr>
          <w:rFonts w:cstheme="minorHAnsi"/>
          <w:b/>
          <w:bCs/>
          <w:smallCaps/>
          <w:spacing w:val="5"/>
          <w:sz w:val="32"/>
          <w:szCs w:val="32"/>
        </w:rPr>
        <w:t xml:space="preserve">   Tesla               Model 3</w:t>
      </w:r>
      <w:r>
        <w:rPr>
          <w:rFonts w:cstheme="minorHAnsi"/>
          <w:b/>
          <w:bCs/>
          <w:smallCaps/>
          <w:spacing w:val="5"/>
          <w:sz w:val="32"/>
          <w:szCs w:val="32"/>
        </w:rPr>
        <w:t xml:space="preserve">     </w:t>
      </w:r>
      <w:r w:rsidRPr="00E9307B">
        <w:rPr>
          <w:rFonts w:cstheme="minorHAnsi"/>
          <w:b/>
          <w:bCs/>
          <w:smallCaps/>
          <w:spacing w:val="5"/>
          <w:sz w:val="32"/>
          <w:szCs w:val="32"/>
        </w:rPr>
        <w:t xml:space="preserve">   3823</w:t>
      </w:r>
    </w:p>
    <w:p w:rsidR="00E9307B" w:rsidRPr="00E9307B" w:rsidRDefault="00E9307B" w:rsidP="00E9307B">
      <w:pPr>
        <w:numPr>
          <w:ilvl w:val="0"/>
          <w:numId w:val="4"/>
        </w:numPr>
        <w:rPr>
          <w:rFonts w:cstheme="minorHAnsi"/>
          <w:b/>
          <w:bCs/>
          <w:smallCaps/>
          <w:spacing w:val="5"/>
          <w:sz w:val="32"/>
          <w:szCs w:val="32"/>
        </w:rPr>
      </w:pPr>
      <w:r>
        <w:rPr>
          <w:rFonts w:cstheme="minorHAnsi"/>
          <w:b/>
          <w:bCs/>
          <w:smallCaps/>
          <w:spacing w:val="5"/>
          <w:sz w:val="32"/>
          <w:szCs w:val="32"/>
        </w:rPr>
        <w:t xml:space="preserve">    Honda         </w:t>
      </w:r>
      <w:r w:rsidRPr="00E9307B">
        <w:rPr>
          <w:rFonts w:cstheme="minorHAnsi"/>
          <w:b/>
          <w:bCs/>
          <w:smallCaps/>
          <w:spacing w:val="5"/>
          <w:sz w:val="32"/>
          <w:szCs w:val="32"/>
        </w:rPr>
        <w:t xml:space="preserve">   Clarity </w:t>
      </w:r>
      <w:r>
        <w:rPr>
          <w:rFonts w:cstheme="minorHAnsi"/>
          <w:b/>
          <w:bCs/>
          <w:smallCaps/>
          <w:spacing w:val="5"/>
          <w:sz w:val="32"/>
          <w:szCs w:val="32"/>
        </w:rPr>
        <w:t xml:space="preserve">   </w:t>
      </w:r>
      <w:r w:rsidRPr="00E9307B">
        <w:rPr>
          <w:rFonts w:cstheme="minorHAnsi"/>
          <w:b/>
          <w:bCs/>
          <w:smallCaps/>
          <w:spacing w:val="5"/>
          <w:sz w:val="32"/>
          <w:szCs w:val="32"/>
        </w:rPr>
        <w:t xml:space="preserve">  </w:t>
      </w:r>
      <w:r>
        <w:rPr>
          <w:rFonts w:cstheme="minorHAnsi"/>
          <w:b/>
          <w:bCs/>
          <w:smallCaps/>
          <w:spacing w:val="5"/>
          <w:sz w:val="32"/>
          <w:szCs w:val="32"/>
        </w:rPr>
        <w:t xml:space="preserve">    </w:t>
      </w:r>
      <w:r w:rsidRPr="00E9307B">
        <w:rPr>
          <w:rFonts w:cstheme="minorHAnsi"/>
          <w:b/>
          <w:bCs/>
          <w:smallCaps/>
          <w:spacing w:val="5"/>
          <w:sz w:val="32"/>
          <w:szCs w:val="32"/>
        </w:rPr>
        <w:t>2087</w:t>
      </w:r>
    </w:p>
    <w:p w:rsidR="00E9307B" w:rsidRPr="00E9307B" w:rsidRDefault="00E9307B" w:rsidP="00E9307B">
      <w:pPr>
        <w:numPr>
          <w:ilvl w:val="0"/>
          <w:numId w:val="4"/>
        </w:numPr>
        <w:rPr>
          <w:rFonts w:cstheme="minorHAnsi"/>
          <w:b/>
          <w:bCs/>
          <w:smallCaps/>
          <w:spacing w:val="5"/>
          <w:sz w:val="32"/>
          <w:szCs w:val="32"/>
        </w:rPr>
      </w:pPr>
      <w:r w:rsidRPr="00E9307B">
        <w:rPr>
          <w:rFonts w:cstheme="minorHAnsi"/>
          <w:b/>
          <w:bCs/>
          <w:smallCaps/>
          <w:spacing w:val="5"/>
          <w:sz w:val="32"/>
          <w:szCs w:val="32"/>
        </w:rPr>
        <w:t xml:space="preserve">  </w:t>
      </w:r>
      <w:r>
        <w:rPr>
          <w:rFonts w:cstheme="minorHAnsi"/>
          <w:b/>
          <w:bCs/>
          <w:smallCaps/>
          <w:spacing w:val="5"/>
          <w:sz w:val="32"/>
          <w:szCs w:val="32"/>
        </w:rPr>
        <w:t xml:space="preserve"> Chevrolet        </w:t>
      </w:r>
      <w:r w:rsidRPr="00E9307B">
        <w:rPr>
          <w:rFonts w:cstheme="minorHAnsi"/>
          <w:b/>
          <w:bCs/>
          <w:smallCaps/>
          <w:spacing w:val="5"/>
          <w:sz w:val="32"/>
          <w:szCs w:val="32"/>
        </w:rPr>
        <w:t xml:space="preserve">Volt  </w:t>
      </w:r>
      <w:r>
        <w:rPr>
          <w:rFonts w:cstheme="minorHAnsi"/>
          <w:b/>
          <w:bCs/>
          <w:smallCaps/>
          <w:spacing w:val="5"/>
          <w:sz w:val="32"/>
          <w:szCs w:val="32"/>
        </w:rPr>
        <w:t xml:space="preserve">         </w:t>
      </w:r>
      <w:r w:rsidRPr="00E9307B">
        <w:rPr>
          <w:rFonts w:cstheme="minorHAnsi"/>
          <w:b/>
          <w:bCs/>
          <w:smallCaps/>
          <w:spacing w:val="5"/>
          <w:sz w:val="32"/>
          <w:szCs w:val="32"/>
        </w:rPr>
        <w:t xml:space="preserve"> 1645</w:t>
      </w:r>
    </w:p>
    <w:p w:rsidR="00E9307B" w:rsidRPr="00E9307B" w:rsidRDefault="00E9307B" w:rsidP="00E9307B">
      <w:pPr>
        <w:numPr>
          <w:ilvl w:val="0"/>
          <w:numId w:val="4"/>
        </w:numPr>
        <w:rPr>
          <w:rFonts w:cstheme="minorHAnsi"/>
          <w:b/>
          <w:bCs/>
          <w:smallCaps/>
          <w:spacing w:val="5"/>
          <w:sz w:val="32"/>
          <w:szCs w:val="32"/>
        </w:rPr>
      </w:pPr>
      <w:r w:rsidRPr="00E9307B">
        <w:rPr>
          <w:rFonts w:cstheme="minorHAnsi"/>
          <w:b/>
          <w:bCs/>
          <w:smallCaps/>
          <w:spacing w:val="5"/>
          <w:sz w:val="32"/>
          <w:szCs w:val="32"/>
        </w:rPr>
        <w:t xml:space="preserve">   Ford         Fusion </w:t>
      </w:r>
      <w:proofErr w:type="spellStart"/>
      <w:r w:rsidRPr="00E9307B">
        <w:rPr>
          <w:rFonts w:cstheme="minorHAnsi"/>
          <w:b/>
          <w:bCs/>
          <w:smallCaps/>
          <w:spacing w:val="5"/>
          <w:sz w:val="32"/>
          <w:szCs w:val="32"/>
        </w:rPr>
        <w:t>Energi</w:t>
      </w:r>
      <w:proofErr w:type="spellEnd"/>
      <w:r w:rsidRPr="00E9307B">
        <w:rPr>
          <w:rFonts w:cstheme="minorHAnsi"/>
          <w:b/>
          <w:bCs/>
          <w:smallCaps/>
          <w:spacing w:val="5"/>
          <w:sz w:val="32"/>
          <w:szCs w:val="32"/>
        </w:rPr>
        <w:t xml:space="preserve">   </w:t>
      </w:r>
      <w:r>
        <w:rPr>
          <w:rFonts w:cstheme="minorHAnsi"/>
          <w:b/>
          <w:bCs/>
          <w:smallCaps/>
          <w:spacing w:val="5"/>
          <w:sz w:val="32"/>
          <w:szCs w:val="32"/>
        </w:rPr>
        <w:t xml:space="preserve"> </w:t>
      </w:r>
      <w:r w:rsidRPr="00E9307B">
        <w:rPr>
          <w:rFonts w:cstheme="minorHAnsi"/>
          <w:b/>
          <w:bCs/>
          <w:smallCaps/>
          <w:spacing w:val="5"/>
          <w:sz w:val="32"/>
          <w:szCs w:val="32"/>
        </w:rPr>
        <w:t>1594</w:t>
      </w:r>
    </w:p>
    <w:p w:rsidR="00E9307B" w:rsidRPr="00E9307B" w:rsidRDefault="00E9307B" w:rsidP="00E9307B">
      <w:pPr>
        <w:numPr>
          <w:ilvl w:val="0"/>
          <w:numId w:val="4"/>
        </w:numPr>
        <w:rPr>
          <w:rFonts w:cstheme="minorHAnsi"/>
          <w:b/>
          <w:bCs/>
          <w:smallCaps/>
          <w:spacing w:val="5"/>
          <w:sz w:val="32"/>
          <w:szCs w:val="32"/>
        </w:rPr>
      </w:pPr>
      <w:r>
        <w:rPr>
          <w:rFonts w:cstheme="minorHAnsi"/>
          <w:b/>
          <w:bCs/>
          <w:smallCaps/>
          <w:spacing w:val="5"/>
          <w:sz w:val="32"/>
          <w:szCs w:val="32"/>
        </w:rPr>
        <w:t xml:space="preserve">   Chevrolet         </w:t>
      </w:r>
      <w:r w:rsidRPr="00E9307B">
        <w:rPr>
          <w:rFonts w:cstheme="minorHAnsi"/>
          <w:b/>
          <w:bCs/>
          <w:smallCaps/>
          <w:spacing w:val="5"/>
          <w:sz w:val="32"/>
          <w:szCs w:val="32"/>
        </w:rPr>
        <w:t>Bolt</w:t>
      </w:r>
      <w:r>
        <w:rPr>
          <w:rFonts w:cstheme="minorHAnsi"/>
          <w:b/>
          <w:bCs/>
          <w:smallCaps/>
          <w:spacing w:val="5"/>
          <w:sz w:val="32"/>
          <w:szCs w:val="32"/>
        </w:rPr>
        <w:t xml:space="preserve">  </w:t>
      </w:r>
      <w:r w:rsidRPr="00E9307B">
        <w:rPr>
          <w:rFonts w:cstheme="minorHAnsi"/>
          <w:b/>
          <w:bCs/>
          <w:smallCaps/>
          <w:spacing w:val="5"/>
          <w:sz w:val="32"/>
          <w:szCs w:val="32"/>
        </w:rPr>
        <w:t xml:space="preserve">   </w:t>
      </w:r>
      <w:r>
        <w:rPr>
          <w:rFonts w:cstheme="minorHAnsi"/>
          <w:b/>
          <w:bCs/>
          <w:smallCaps/>
          <w:spacing w:val="5"/>
          <w:sz w:val="32"/>
          <w:szCs w:val="32"/>
        </w:rPr>
        <w:t xml:space="preserve">      </w:t>
      </w:r>
      <w:r w:rsidRPr="00E9307B">
        <w:rPr>
          <w:rFonts w:cstheme="minorHAnsi"/>
          <w:b/>
          <w:bCs/>
          <w:smallCaps/>
          <w:spacing w:val="5"/>
          <w:sz w:val="32"/>
          <w:szCs w:val="32"/>
        </w:rPr>
        <w:t>1460</w:t>
      </w:r>
    </w:p>
    <w:p w:rsidR="00E9307B" w:rsidRPr="00E9307B" w:rsidRDefault="00E9307B" w:rsidP="00E9307B">
      <w:pPr>
        <w:pStyle w:val="ListParagraph"/>
        <w:numPr>
          <w:ilvl w:val="0"/>
          <w:numId w:val="4"/>
        </w:numPr>
        <w:rPr>
          <w:rFonts w:cstheme="minorHAnsi"/>
          <w:b/>
          <w:bCs/>
          <w:smallCaps/>
          <w:spacing w:val="5"/>
          <w:sz w:val="32"/>
          <w:szCs w:val="32"/>
        </w:rPr>
      </w:pPr>
      <w:r w:rsidRPr="00E9307B">
        <w:rPr>
          <w:rFonts w:cstheme="minorHAnsi"/>
          <w:b/>
          <w:bCs/>
          <w:smallCaps/>
          <w:spacing w:val="5"/>
          <w:sz w:val="32"/>
          <w:szCs w:val="32"/>
        </w:rPr>
        <w:t xml:space="preserve">Nissan   </w:t>
      </w:r>
      <w:r>
        <w:rPr>
          <w:rFonts w:cstheme="minorHAnsi"/>
          <w:b/>
          <w:bCs/>
          <w:smallCaps/>
          <w:spacing w:val="5"/>
          <w:sz w:val="32"/>
          <w:szCs w:val="32"/>
        </w:rPr>
        <w:t xml:space="preserve">  </w:t>
      </w:r>
      <w:r w:rsidRPr="00E9307B">
        <w:rPr>
          <w:rFonts w:cstheme="minorHAnsi"/>
          <w:b/>
          <w:bCs/>
          <w:smallCaps/>
          <w:spacing w:val="5"/>
          <w:sz w:val="32"/>
          <w:szCs w:val="32"/>
        </w:rPr>
        <w:t xml:space="preserve">    LEAF    </w:t>
      </w:r>
      <w:r>
        <w:rPr>
          <w:rFonts w:cstheme="minorHAnsi"/>
          <w:b/>
          <w:bCs/>
          <w:smallCaps/>
          <w:spacing w:val="5"/>
          <w:sz w:val="32"/>
          <w:szCs w:val="32"/>
        </w:rPr>
        <w:t xml:space="preserve">    </w:t>
      </w:r>
      <w:r w:rsidRPr="00E9307B">
        <w:rPr>
          <w:rFonts w:cstheme="minorHAnsi"/>
          <w:b/>
          <w:bCs/>
          <w:smallCaps/>
          <w:spacing w:val="5"/>
          <w:sz w:val="32"/>
          <w:szCs w:val="32"/>
        </w:rPr>
        <w:t>759</w:t>
      </w:r>
    </w:p>
    <w:p w:rsidR="00E9307B" w:rsidRPr="00E9307B" w:rsidRDefault="00E9307B" w:rsidP="00E9307B">
      <w:pPr>
        <w:ind w:left="360"/>
        <w:rPr>
          <w:rFonts w:cstheme="minorHAnsi"/>
          <w:b/>
          <w:bCs/>
          <w:smallCaps/>
          <w:spacing w:val="5"/>
          <w:sz w:val="32"/>
          <w:szCs w:val="32"/>
        </w:rPr>
      </w:pPr>
      <w:r>
        <w:rPr>
          <w:rFonts w:cstheme="minorHAnsi"/>
          <w:b/>
          <w:bCs/>
          <w:smallCaps/>
          <w:spacing w:val="5"/>
          <w:sz w:val="32"/>
          <w:szCs w:val="32"/>
        </w:rPr>
        <w:t>10.</w:t>
      </w:r>
      <w:r w:rsidRPr="00E9307B">
        <w:rPr>
          <w:rFonts w:cstheme="minorHAnsi"/>
          <w:b/>
          <w:bCs/>
          <w:smallCaps/>
          <w:spacing w:val="5"/>
          <w:sz w:val="32"/>
          <w:szCs w:val="32"/>
        </w:rPr>
        <w:t xml:space="preserve">  Tesla               Model X    694</w:t>
      </w:r>
    </w:p>
    <w:p w:rsidR="00E9307B" w:rsidRPr="00E9307B" w:rsidRDefault="00E9307B" w:rsidP="00E9307B">
      <w:pPr>
        <w:numPr>
          <w:ilvl w:val="0"/>
          <w:numId w:val="4"/>
        </w:numPr>
        <w:rPr>
          <w:rFonts w:cstheme="minorHAnsi"/>
          <w:b/>
          <w:bCs/>
          <w:smallCaps/>
          <w:spacing w:val="5"/>
          <w:sz w:val="32"/>
          <w:szCs w:val="32"/>
        </w:rPr>
      </w:pPr>
      <w:r w:rsidRPr="00E9307B">
        <w:rPr>
          <w:rFonts w:cstheme="minorHAnsi"/>
          <w:b/>
          <w:bCs/>
          <w:smallCaps/>
          <w:spacing w:val="5"/>
          <w:sz w:val="32"/>
          <w:szCs w:val="32"/>
        </w:rPr>
        <w:t>38      Tesla               Model S    611</w:t>
      </w:r>
    </w:p>
    <w:p w:rsidR="00E9307B" w:rsidRPr="00E9307B" w:rsidRDefault="00E9307B" w:rsidP="00E9307B">
      <w:pPr>
        <w:numPr>
          <w:ilvl w:val="0"/>
          <w:numId w:val="4"/>
        </w:numPr>
        <w:rPr>
          <w:rFonts w:cstheme="minorHAnsi"/>
          <w:b/>
          <w:bCs/>
          <w:smallCaps/>
          <w:spacing w:val="5"/>
          <w:sz w:val="32"/>
          <w:szCs w:val="32"/>
        </w:rPr>
      </w:pPr>
      <w:r w:rsidRPr="00E9307B">
        <w:rPr>
          <w:rFonts w:cstheme="minorHAnsi"/>
          <w:b/>
          <w:bCs/>
          <w:smallCaps/>
          <w:spacing w:val="5"/>
          <w:sz w:val="32"/>
          <w:szCs w:val="32"/>
        </w:rPr>
        <w:t>16    Hyundai  Ionic Plug-In Hybrid    593</w:t>
      </w:r>
    </w:p>
    <w:p w:rsidR="006D74F7" w:rsidRPr="00E9307B" w:rsidRDefault="006D74F7" w:rsidP="00E9307B">
      <w:pPr>
        <w:pStyle w:val="ListParagraph"/>
        <w:numPr>
          <w:ilvl w:val="0"/>
          <w:numId w:val="3"/>
        </w:numPr>
        <w:rPr>
          <w:rFonts w:cstheme="minorHAnsi"/>
          <w:b/>
          <w:bCs/>
          <w:smallCaps/>
          <w:spacing w:val="5"/>
          <w:sz w:val="32"/>
          <w:szCs w:val="32"/>
        </w:rPr>
      </w:pPr>
      <w:r w:rsidRPr="00E9307B">
        <w:rPr>
          <w:rFonts w:cstheme="minorHAnsi"/>
          <w:b/>
          <w:bCs/>
          <w:smallCaps/>
          <w:spacing w:val="5"/>
          <w:sz w:val="32"/>
          <w:szCs w:val="32"/>
        </w:rPr>
        <w:t>The electric vehicle transactions were distributed across various counties in New York.</w:t>
      </w:r>
    </w:p>
    <w:p w:rsidR="006D74F7" w:rsidRPr="006D74F7" w:rsidRDefault="006D74F7" w:rsidP="00E9307B">
      <w:pPr>
        <w:numPr>
          <w:ilvl w:val="0"/>
          <w:numId w:val="3"/>
        </w:numPr>
        <w:rPr>
          <w:rFonts w:cstheme="minorHAnsi"/>
          <w:b/>
          <w:bCs/>
          <w:smallCaps/>
          <w:spacing w:val="5"/>
          <w:sz w:val="32"/>
          <w:szCs w:val="32"/>
        </w:rPr>
      </w:pPr>
      <w:r w:rsidRPr="006D74F7">
        <w:rPr>
          <w:rFonts w:cstheme="minorHAnsi"/>
          <w:b/>
          <w:bCs/>
          <w:smallCaps/>
          <w:spacing w:val="5"/>
          <w:sz w:val="32"/>
          <w:szCs w:val="32"/>
        </w:rPr>
        <w:t>Clustering analysis showed that there were distinct groups of transactions based on the annual GHG emissions reductions and annual petroleum reductions, with the BEV transactions generally having higher reductions than the PHEV transactions.</w:t>
      </w:r>
    </w:p>
    <w:p w:rsidR="006D74F7" w:rsidRPr="006D74F7" w:rsidRDefault="006D74F7" w:rsidP="00E9307B">
      <w:pPr>
        <w:numPr>
          <w:ilvl w:val="0"/>
          <w:numId w:val="3"/>
        </w:numPr>
        <w:rPr>
          <w:rFonts w:cstheme="minorHAnsi"/>
          <w:b/>
          <w:bCs/>
          <w:smallCaps/>
          <w:spacing w:val="5"/>
          <w:sz w:val="32"/>
          <w:szCs w:val="32"/>
        </w:rPr>
      </w:pPr>
      <w:r w:rsidRPr="006D74F7">
        <w:rPr>
          <w:rFonts w:cstheme="minorHAnsi"/>
          <w:b/>
          <w:bCs/>
          <w:smallCaps/>
          <w:spacing w:val="5"/>
          <w:sz w:val="32"/>
          <w:szCs w:val="32"/>
        </w:rPr>
        <w:lastRenderedPageBreak/>
        <w:t>Decision tree analysis showed that the transaction type was the most important predictor of the rebate amount, followed by the make and model of the vehicle.</w:t>
      </w:r>
    </w:p>
    <w:p w:rsidR="006D74F7" w:rsidRPr="006D74F7" w:rsidRDefault="006D74F7" w:rsidP="00E9307B">
      <w:pPr>
        <w:numPr>
          <w:ilvl w:val="0"/>
          <w:numId w:val="3"/>
        </w:numPr>
        <w:rPr>
          <w:rFonts w:cstheme="minorHAnsi"/>
          <w:b/>
          <w:bCs/>
          <w:smallCaps/>
          <w:spacing w:val="5"/>
          <w:sz w:val="32"/>
          <w:szCs w:val="32"/>
        </w:rPr>
      </w:pPr>
      <w:r w:rsidRPr="006D74F7">
        <w:rPr>
          <w:rFonts w:cstheme="minorHAnsi"/>
          <w:b/>
          <w:bCs/>
          <w:smallCaps/>
          <w:spacing w:val="5"/>
          <w:sz w:val="32"/>
          <w:szCs w:val="32"/>
        </w:rPr>
        <w:t>PCA analysis showed that there was some separation between the lease and purchase transactions, with lease transactions generally having lower values for both principal components. There also appears to be some separation between the different EV types, with the BEV transactions generally having lower values for both principal components compared to the PHEV transactions.</w:t>
      </w:r>
    </w:p>
    <w:p w:rsidR="006D74F7" w:rsidRPr="006D74F7" w:rsidRDefault="006D74F7" w:rsidP="006D74F7">
      <w:pPr>
        <w:rPr>
          <w:rFonts w:cstheme="minorHAnsi"/>
          <w:b/>
          <w:bCs/>
          <w:smallCaps/>
          <w:spacing w:val="5"/>
          <w:sz w:val="32"/>
          <w:szCs w:val="32"/>
        </w:rPr>
      </w:pPr>
      <w:r w:rsidRPr="006D74F7">
        <w:rPr>
          <w:rFonts w:cstheme="minorHAnsi"/>
          <w:b/>
          <w:bCs/>
          <w:smallCaps/>
          <w:spacing w:val="5"/>
          <w:sz w:val="32"/>
          <w:szCs w:val="32"/>
        </w:rPr>
        <w:t xml:space="preserve">Overall, these findings suggest that there is significant interest in electric vehicle adoption in New York, with </w:t>
      </w:r>
      <w:r w:rsidR="00E9307B">
        <w:rPr>
          <w:rFonts w:cstheme="minorHAnsi"/>
          <w:b/>
          <w:bCs/>
          <w:smallCaps/>
          <w:spacing w:val="5"/>
          <w:sz w:val="32"/>
          <w:szCs w:val="32"/>
        </w:rPr>
        <w:t>Purchase</w:t>
      </w:r>
      <w:r w:rsidRPr="006D74F7">
        <w:rPr>
          <w:rFonts w:cstheme="minorHAnsi"/>
          <w:b/>
          <w:bCs/>
          <w:smallCaps/>
          <w:spacing w:val="5"/>
          <w:sz w:val="32"/>
          <w:szCs w:val="32"/>
        </w:rPr>
        <w:t xml:space="preserve"> transactions being the preferred method of acquisition. Additionally, the analysis suggests that certain variables such as transaction type, make, and model of the vehicle, and type of electric vehicle can have an impact on the rebate amount and emissions reductions achieved.</w:t>
      </w:r>
    </w:p>
    <w:p w:rsidR="006D74F7" w:rsidRPr="006D74F7" w:rsidRDefault="006D74F7" w:rsidP="00C87685">
      <w:pPr>
        <w:rPr>
          <w:rStyle w:val="BookTitle"/>
          <w:rFonts w:cstheme="minorHAnsi"/>
          <w:sz w:val="32"/>
          <w:szCs w:val="32"/>
        </w:rPr>
      </w:pPr>
    </w:p>
    <w:sectPr w:rsidR="006D74F7" w:rsidRPr="006D74F7" w:rsidSect="00887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1109F"/>
    <w:multiLevelType w:val="multilevel"/>
    <w:tmpl w:val="B53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301C14"/>
    <w:multiLevelType w:val="hybridMultilevel"/>
    <w:tmpl w:val="6CF0CA9C"/>
    <w:lvl w:ilvl="0" w:tplc="90DE2BD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41727E71"/>
    <w:multiLevelType w:val="multilevel"/>
    <w:tmpl w:val="FDF0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8C1EE7"/>
    <w:multiLevelType w:val="multilevel"/>
    <w:tmpl w:val="75CE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87685"/>
    <w:rsid w:val="0006501E"/>
    <w:rsid w:val="003C59EB"/>
    <w:rsid w:val="004D705F"/>
    <w:rsid w:val="006D74F7"/>
    <w:rsid w:val="008315C6"/>
    <w:rsid w:val="0088709D"/>
    <w:rsid w:val="00893986"/>
    <w:rsid w:val="009065C3"/>
    <w:rsid w:val="00C87685"/>
    <w:rsid w:val="00E2716F"/>
    <w:rsid w:val="00E93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9D"/>
  </w:style>
  <w:style w:type="paragraph" w:styleId="Heading1">
    <w:name w:val="heading 1"/>
    <w:basedOn w:val="Normal"/>
    <w:next w:val="Normal"/>
    <w:link w:val="Heading1Char"/>
    <w:uiPriority w:val="9"/>
    <w:qFormat/>
    <w:rsid w:val="00C876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6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6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8768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87685"/>
    <w:rPr>
      <w:b/>
      <w:bCs/>
    </w:rPr>
  </w:style>
  <w:style w:type="character" w:styleId="BookTitle">
    <w:name w:val="Book Title"/>
    <w:basedOn w:val="DefaultParagraphFont"/>
    <w:uiPriority w:val="33"/>
    <w:qFormat/>
    <w:rsid w:val="00C87685"/>
    <w:rPr>
      <w:b/>
      <w:bCs/>
      <w:smallCaps/>
      <w:spacing w:val="5"/>
    </w:rPr>
  </w:style>
  <w:style w:type="paragraph" w:styleId="BalloonText">
    <w:name w:val="Balloon Text"/>
    <w:basedOn w:val="Normal"/>
    <w:link w:val="BalloonTextChar"/>
    <w:uiPriority w:val="99"/>
    <w:semiHidden/>
    <w:unhideWhenUsed/>
    <w:rsid w:val="00C87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685"/>
    <w:rPr>
      <w:rFonts w:ascii="Tahoma" w:hAnsi="Tahoma" w:cs="Tahoma"/>
      <w:sz w:val="16"/>
      <w:szCs w:val="16"/>
    </w:rPr>
  </w:style>
  <w:style w:type="character" w:styleId="Hyperlink">
    <w:name w:val="Hyperlink"/>
    <w:basedOn w:val="DefaultParagraphFont"/>
    <w:uiPriority w:val="99"/>
    <w:unhideWhenUsed/>
    <w:rsid w:val="00C87685"/>
    <w:rPr>
      <w:color w:val="0000FF" w:themeColor="hyperlink"/>
      <w:u w:val="single"/>
    </w:rPr>
  </w:style>
  <w:style w:type="paragraph" w:styleId="HTMLPreformatted">
    <w:name w:val="HTML Preformatted"/>
    <w:basedOn w:val="Normal"/>
    <w:link w:val="HTMLPreformattedChar"/>
    <w:uiPriority w:val="99"/>
    <w:semiHidden/>
    <w:unhideWhenUsed/>
    <w:rsid w:val="00E930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307B"/>
    <w:rPr>
      <w:rFonts w:ascii="Consolas" w:hAnsi="Consolas"/>
      <w:sz w:val="20"/>
      <w:szCs w:val="20"/>
    </w:rPr>
  </w:style>
  <w:style w:type="paragraph" w:styleId="ListParagraph">
    <w:name w:val="List Paragraph"/>
    <w:basedOn w:val="Normal"/>
    <w:uiPriority w:val="34"/>
    <w:qFormat/>
    <w:rsid w:val="00E9307B"/>
    <w:pPr>
      <w:ind w:left="720"/>
      <w:contextualSpacing/>
    </w:pPr>
  </w:style>
</w:styles>
</file>

<file path=word/webSettings.xml><?xml version="1.0" encoding="utf-8"?>
<w:webSettings xmlns:r="http://schemas.openxmlformats.org/officeDocument/2006/relationships" xmlns:w="http://schemas.openxmlformats.org/wordprocessingml/2006/main">
  <w:divs>
    <w:div w:id="153882499">
      <w:bodyDiv w:val="1"/>
      <w:marLeft w:val="0"/>
      <w:marRight w:val="0"/>
      <w:marTop w:val="0"/>
      <w:marBottom w:val="0"/>
      <w:divBdr>
        <w:top w:val="none" w:sz="0" w:space="0" w:color="auto"/>
        <w:left w:val="none" w:sz="0" w:space="0" w:color="auto"/>
        <w:bottom w:val="none" w:sz="0" w:space="0" w:color="auto"/>
        <w:right w:val="none" w:sz="0" w:space="0" w:color="auto"/>
      </w:divBdr>
    </w:div>
    <w:div w:id="166870198">
      <w:bodyDiv w:val="1"/>
      <w:marLeft w:val="0"/>
      <w:marRight w:val="0"/>
      <w:marTop w:val="0"/>
      <w:marBottom w:val="0"/>
      <w:divBdr>
        <w:top w:val="none" w:sz="0" w:space="0" w:color="auto"/>
        <w:left w:val="none" w:sz="0" w:space="0" w:color="auto"/>
        <w:bottom w:val="none" w:sz="0" w:space="0" w:color="auto"/>
        <w:right w:val="none" w:sz="0" w:space="0" w:color="auto"/>
      </w:divBdr>
    </w:div>
    <w:div w:id="255556348">
      <w:bodyDiv w:val="1"/>
      <w:marLeft w:val="0"/>
      <w:marRight w:val="0"/>
      <w:marTop w:val="0"/>
      <w:marBottom w:val="0"/>
      <w:divBdr>
        <w:top w:val="none" w:sz="0" w:space="0" w:color="auto"/>
        <w:left w:val="none" w:sz="0" w:space="0" w:color="auto"/>
        <w:bottom w:val="none" w:sz="0" w:space="0" w:color="auto"/>
        <w:right w:val="none" w:sz="0" w:space="0" w:color="auto"/>
      </w:divBdr>
    </w:div>
    <w:div w:id="403071844">
      <w:bodyDiv w:val="1"/>
      <w:marLeft w:val="0"/>
      <w:marRight w:val="0"/>
      <w:marTop w:val="0"/>
      <w:marBottom w:val="0"/>
      <w:divBdr>
        <w:top w:val="none" w:sz="0" w:space="0" w:color="auto"/>
        <w:left w:val="none" w:sz="0" w:space="0" w:color="auto"/>
        <w:bottom w:val="none" w:sz="0" w:space="0" w:color="auto"/>
        <w:right w:val="none" w:sz="0" w:space="0" w:color="auto"/>
      </w:divBdr>
    </w:div>
    <w:div w:id="444927500">
      <w:bodyDiv w:val="1"/>
      <w:marLeft w:val="0"/>
      <w:marRight w:val="0"/>
      <w:marTop w:val="0"/>
      <w:marBottom w:val="0"/>
      <w:divBdr>
        <w:top w:val="none" w:sz="0" w:space="0" w:color="auto"/>
        <w:left w:val="none" w:sz="0" w:space="0" w:color="auto"/>
        <w:bottom w:val="none" w:sz="0" w:space="0" w:color="auto"/>
        <w:right w:val="none" w:sz="0" w:space="0" w:color="auto"/>
      </w:divBdr>
    </w:div>
    <w:div w:id="569194161">
      <w:bodyDiv w:val="1"/>
      <w:marLeft w:val="0"/>
      <w:marRight w:val="0"/>
      <w:marTop w:val="0"/>
      <w:marBottom w:val="0"/>
      <w:divBdr>
        <w:top w:val="none" w:sz="0" w:space="0" w:color="auto"/>
        <w:left w:val="none" w:sz="0" w:space="0" w:color="auto"/>
        <w:bottom w:val="none" w:sz="0" w:space="0" w:color="auto"/>
        <w:right w:val="none" w:sz="0" w:space="0" w:color="auto"/>
      </w:divBdr>
    </w:div>
    <w:div w:id="784080085">
      <w:bodyDiv w:val="1"/>
      <w:marLeft w:val="0"/>
      <w:marRight w:val="0"/>
      <w:marTop w:val="0"/>
      <w:marBottom w:val="0"/>
      <w:divBdr>
        <w:top w:val="none" w:sz="0" w:space="0" w:color="auto"/>
        <w:left w:val="none" w:sz="0" w:space="0" w:color="auto"/>
        <w:bottom w:val="none" w:sz="0" w:space="0" w:color="auto"/>
        <w:right w:val="none" w:sz="0" w:space="0" w:color="auto"/>
      </w:divBdr>
    </w:div>
    <w:div w:id="857429718">
      <w:bodyDiv w:val="1"/>
      <w:marLeft w:val="0"/>
      <w:marRight w:val="0"/>
      <w:marTop w:val="0"/>
      <w:marBottom w:val="0"/>
      <w:divBdr>
        <w:top w:val="none" w:sz="0" w:space="0" w:color="auto"/>
        <w:left w:val="none" w:sz="0" w:space="0" w:color="auto"/>
        <w:bottom w:val="none" w:sz="0" w:space="0" w:color="auto"/>
        <w:right w:val="none" w:sz="0" w:space="0" w:color="auto"/>
      </w:divBdr>
    </w:div>
    <w:div w:id="1062294297">
      <w:bodyDiv w:val="1"/>
      <w:marLeft w:val="0"/>
      <w:marRight w:val="0"/>
      <w:marTop w:val="0"/>
      <w:marBottom w:val="0"/>
      <w:divBdr>
        <w:top w:val="none" w:sz="0" w:space="0" w:color="auto"/>
        <w:left w:val="none" w:sz="0" w:space="0" w:color="auto"/>
        <w:bottom w:val="none" w:sz="0" w:space="0" w:color="auto"/>
        <w:right w:val="none" w:sz="0" w:space="0" w:color="auto"/>
      </w:divBdr>
    </w:div>
    <w:div w:id="1432630814">
      <w:bodyDiv w:val="1"/>
      <w:marLeft w:val="0"/>
      <w:marRight w:val="0"/>
      <w:marTop w:val="0"/>
      <w:marBottom w:val="0"/>
      <w:divBdr>
        <w:top w:val="none" w:sz="0" w:space="0" w:color="auto"/>
        <w:left w:val="none" w:sz="0" w:space="0" w:color="auto"/>
        <w:bottom w:val="none" w:sz="0" w:space="0" w:color="auto"/>
        <w:right w:val="none" w:sz="0" w:space="0" w:color="auto"/>
      </w:divBdr>
    </w:div>
    <w:div w:id="1448088158">
      <w:bodyDiv w:val="1"/>
      <w:marLeft w:val="0"/>
      <w:marRight w:val="0"/>
      <w:marTop w:val="0"/>
      <w:marBottom w:val="0"/>
      <w:divBdr>
        <w:top w:val="none" w:sz="0" w:space="0" w:color="auto"/>
        <w:left w:val="none" w:sz="0" w:space="0" w:color="auto"/>
        <w:bottom w:val="none" w:sz="0" w:space="0" w:color="auto"/>
        <w:right w:val="none" w:sz="0" w:space="0" w:color="auto"/>
      </w:divBdr>
    </w:div>
    <w:div w:id="1564101448">
      <w:bodyDiv w:val="1"/>
      <w:marLeft w:val="0"/>
      <w:marRight w:val="0"/>
      <w:marTop w:val="0"/>
      <w:marBottom w:val="0"/>
      <w:divBdr>
        <w:top w:val="none" w:sz="0" w:space="0" w:color="auto"/>
        <w:left w:val="none" w:sz="0" w:space="0" w:color="auto"/>
        <w:bottom w:val="none" w:sz="0" w:space="0" w:color="auto"/>
        <w:right w:val="none" w:sz="0" w:space="0" w:color="auto"/>
      </w:divBdr>
    </w:div>
    <w:div w:id="1667247814">
      <w:bodyDiv w:val="1"/>
      <w:marLeft w:val="0"/>
      <w:marRight w:val="0"/>
      <w:marTop w:val="0"/>
      <w:marBottom w:val="0"/>
      <w:divBdr>
        <w:top w:val="none" w:sz="0" w:space="0" w:color="auto"/>
        <w:left w:val="none" w:sz="0" w:space="0" w:color="auto"/>
        <w:bottom w:val="none" w:sz="0" w:space="0" w:color="auto"/>
        <w:right w:val="none" w:sz="0" w:space="0" w:color="auto"/>
      </w:divBdr>
      <w:divsChild>
        <w:div w:id="2067680718">
          <w:marLeft w:val="0"/>
          <w:marRight w:val="0"/>
          <w:marTop w:val="0"/>
          <w:marBottom w:val="0"/>
          <w:divBdr>
            <w:top w:val="single" w:sz="2" w:space="0" w:color="auto"/>
            <w:left w:val="single" w:sz="2" w:space="0" w:color="auto"/>
            <w:bottom w:val="single" w:sz="6" w:space="0" w:color="auto"/>
            <w:right w:val="single" w:sz="2" w:space="0" w:color="auto"/>
          </w:divBdr>
          <w:divsChild>
            <w:div w:id="1744259877">
              <w:marLeft w:val="0"/>
              <w:marRight w:val="0"/>
              <w:marTop w:val="100"/>
              <w:marBottom w:val="100"/>
              <w:divBdr>
                <w:top w:val="single" w:sz="2" w:space="0" w:color="D9D9E3"/>
                <w:left w:val="single" w:sz="2" w:space="0" w:color="D9D9E3"/>
                <w:bottom w:val="single" w:sz="2" w:space="0" w:color="D9D9E3"/>
                <w:right w:val="single" w:sz="2" w:space="0" w:color="D9D9E3"/>
              </w:divBdr>
              <w:divsChild>
                <w:div w:id="537664750">
                  <w:marLeft w:val="0"/>
                  <w:marRight w:val="0"/>
                  <w:marTop w:val="0"/>
                  <w:marBottom w:val="0"/>
                  <w:divBdr>
                    <w:top w:val="single" w:sz="2" w:space="0" w:color="D9D9E3"/>
                    <w:left w:val="single" w:sz="2" w:space="0" w:color="D9D9E3"/>
                    <w:bottom w:val="single" w:sz="2" w:space="0" w:color="D9D9E3"/>
                    <w:right w:val="single" w:sz="2" w:space="0" w:color="D9D9E3"/>
                  </w:divBdr>
                  <w:divsChild>
                    <w:div w:id="1956249841">
                      <w:marLeft w:val="0"/>
                      <w:marRight w:val="0"/>
                      <w:marTop w:val="0"/>
                      <w:marBottom w:val="0"/>
                      <w:divBdr>
                        <w:top w:val="single" w:sz="2" w:space="0" w:color="D9D9E3"/>
                        <w:left w:val="single" w:sz="2" w:space="0" w:color="D9D9E3"/>
                        <w:bottom w:val="single" w:sz="2" w:space="0" w:color="D9D9E3"/>
                        <w:right w:val="single" w:sz="2" w:space="0" w:color="D9D9E3"/>
                      </w:divBdr>
                      <w:divsChild>
                        <w:div w:id="1310087901">
                          <w:marLeft w:val="0"/>
                          <w:marRight w:val="0"/>
                          <w:marTop w:val="0"/>
                          <w:marBottom w:val="0"/>
                          <w:divBdr>
                            <w:top w:val="single" w:sz="2" w:space="0" w:color="D9D9E3"/>
                            <w:left w:val="single" w:sz="2" w:space="0" w:color="D9D9E3"/>
                            <w:bottom w:val="single" w:sz="2" w:space="0" w:color="D9D9E3"/>
                            <w:right w:val="single" w:sz="2" w:space="0" w:color="D9D9E3"/>
                          </w:divBdr>
                          <w:divsChild>
                            <w:div w:id="4884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997167">
      <w:bodyDiv w:val="1"/>
      <w:marLeft w:val="0"/>
      <w:marRight w:val="0"/>
      <w:marTop w:val="0"/>
      <w:marBottom w:val="0"/>
      <w:divBdr>
        <w:top w:val="none" w:sz="0" w:space="0" w:color="auto"/>
        <w:left w:val="none" w:sz="0" w:space="0" w:color="auto"/>
        <w:bottom w:val="none" w:sz="0" w:space="0" w:color="auto"/>
        <w:right w:val="none" w:sz="0" w:space="0" w:color="auto"/>
      </w:divBdr>
    </w:div>
    <w:div w:id="1952862278">
      <w:bodyDiv w:val="1"/>
      <w:marLeft w:val="0"/>
      <w:marRight w:val="0"/>
      <w:marTop w:val="0"/>
      <w:marBottom w:val="0"/>
      <w:divBdr>
        <w:top w:val="none" w:sz="0" w:space="0" w:color="auto"/>
        <w:left w:val="none" w:sz="0" w:space="0" w:color="auto"/>
        <w:bottom w:val="none" w:sz="0" w:space="0" w:color="auto"/>
        <w:right w:val="none" w:sz="0" w:space="0" w:color="auto"/>
      </w:divBdr>
      <w:divsChild>
        <w:div w:id="382218747">
          <w:marLeft w:val="0"/>
          <w:marRight w:val="0"/>
          <w:marTop w:val="0"/>
          <w:marBottom w:val="0"/>
          <w:divBdr>
            <w:top w:val="single" w:sz="2" w:space="0" w:color="auto"/>
            <w:left w:val="single" w:sz="2" w:space="0" w:color="auto"/>
            <w:bottom w:val="single" w:sz="6" w:space="0" w:color="auto"/>
            <w:right w:val="single" w:sz="2" w:space="0" w:color="auto"/>
          </w:divBdr>
          <w:divsChild>
            <w:div w:id="86228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731507">
                  <w:marLeft w:val="0"/>
                  <w:marRight w:val="0"/>
                  <w:marTop w:val="0"/>
                  <w:marBottom w:val="0"/>
                  <w:divBdr>
                    <w:top w:val="single" w:sz="2" w:space="0" w:color="D9D9E3"/>
                    <w:left w:val="single" w:sz="2" w:space="0" w:color="D9D9E3"/>
                    <w:bottom w:val="single" w:sz="2" w:space="0" w:color="D9D9E3"/>
                    <w:right w:val="single" w:sz="2" w:space="0" w:color="D9D9E3"/>
                  </w:divBdr>
                  <w:divsChild>
                    <w:div w:id="1353191328">
                      <w:marLeft w:val="0"/>
                      <w:marRight w:val="0"/>
                      <w:marTop w:val="0"/>
                      <w:marBottom w:val="0"/>
                      <w:divBdr>
                        <w:top w:val="single" w:sz="2" w:space="0" w:color="D9D9E3"/>
                        <w:left w:val="single" w:sz="2" w:space="0" w:color="D9D9E3"/>
                        <w:bottom w:val="single" w:sz="2" w:space="0" w:color="D9D9E3"/>
                        <w:right w:val="single" w:sz="2" w:space="0" w:color="D9D9E3"/>
                      </w:divBdr>
                      <w:divsChild>
                        <w:div w:id="1437677574">
                          <w:marLeft w:val="0"/>
                          <w:marRight w:val="0"/>
                          <w:marTop w:val="0"/>
                          <w:marBottom w:val="0"/>
                          <w:divBdr>
                            <w:top w:val="single" w:sz="2" w:space="0" w:color="D9D9E3"/>
                            <w:left w:val="single" w:sz="2" w:space="0" w:color="D9D9E3"/>
                            <w:bottom w:val="single" w:sz="2" w:space="0" w:color="D9D9E3"/>
                            <w:right w:val="single" w:sz="2" w:space="0" w:color="D9D9E3"/>
                          </w:divBdr>
                          <w:divsChild>
                            <w:div w:id="63807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ny-gov/thd2-fu8y"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data.ny.gov/d/thd2-fu8y"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yserda.ny.gov/"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Welde</dc:creator>
  <cp:lastModifiedBy>Kaustubh Welde</cp:lastModifiedBy>
  <cp:revision>1</cp:revision>
  <dcterms:created xsi:type="dcterms:W3CDTF">2023-04-21T14:33:00Z</dcterms:created>
  <dcterms:modified xsi:type="dcterms:W3CDTF">2023-04-21T15:56:00Z</dcterms:modified>
</cp:coreProperties>
</file>