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1E5"/>
  <w:body>
    <w:p w14:paraId="468F3044" w14:textId="77777777" w:rsidR="00D00410" w:rsidRPr="00EF0A19" w:rsidRDefault="00000000">
      <w:pPr>
        <w:pStyle w:val="Heading1"/>
        <w:rPr>
          <w:rFonts w:ascii="Poppins" w:hAnsi="Poppins" w:cs="Poppins"/>
          <w:b/>
          <w:bCs/>
          <w:color w:val="1E293B"/>
          <w:sz w:val="28"/>
          <w:szCs w:val="28"/>
        </w:rPr>
      </w:pPr>
      <w:bookmarkStart w:id="0" w:name="asia-pacific-economic-dynamics-20202025"/>
      <w:r w:rsidRPr="00EF0A19">
        <w:rPr>
          <w:rFonts w:ascii="Poppins" w:hAnsi="Poppins" w:cs="Poppins"/>
          <w:b/>
          <w:bCs/>
          <w:color w:val="1E293B"/>
          <w:sz w:val="28"/>
          <w:szCs w:val="28"/>
        </w:rPr>
        <w:t>Asia-Pacific Economic Dynamics (2020–2025)</w:t>
      </w:r>
    </w:p>
    <w:p w14:paraId="7E3B8B19" w14:textId="77777777" w:rsidR="00D00410" w:rsidRPr="00EF0A19" w:rsidRDefault="00000000">
      <w:pPr>
        <w:pStyle w:val="Heading2"/>
        <w:rPr>
          <w:rFonts w:ascii="Poppins" w:hAnsi="Poppins" w:cs="Poppins"/>
          <w:b/>
          <w:bCs/>
          <w:color w:val="1E293B"/>
          <w:sz w:val="28"/>
          <w:szCs w:val="28"/>
        </w:rPr>
      </w:pPr>
      <w:bookmarkStart w:id="1" w:name="X691488e1c776dd60b2a881746ecf97b199fafda"/>
      <w:r w:rsidRPr="00EF0A19">
        <w:rPr>
          <w:rFonts w:ascii="Poppins" w:hAnsi="Poppins" w:cs="Poppins"/>
          <w:b/>
          <w:bCs/>
          <w:color w:val="1E293B"/>
          <w:sz w:val="28"/>
          <w:szCs w:val="28"/>
        </w:rPr>
        <w:t>Growth, Stability, and Macroeconomic Trade-offs in APDREO Economies</w:t>
      </w:r>
    </w:p>
    <w:p w14:paraId="1C939020" w14:textId="77777777" w:rsidR="006D211F" w:rsidRPr="00EF0A19" w:rsidRDefault="006D211F" w:rsidP="006D211F">
      <w:pPr>
        <w:pStyle w:val="BodyText"/>
        <w:rPr>
          <w:color w:val="374151"/>
        </w:rPr>
      </w:pPr>
    </w:p>
    <w:p w14:paraId="4D543B96" w14:textId="77777777" w:rsidR="00D00410" w:rsidRPr="00EF0A19" w:rsidRDefault="00000000" w:rsidP="006D211F">
      <w:pPr>
        <w:pStyle w:val="FirstParagraph"/>
        <w:spacing w:line="360" w:lineRule="auto"/>
        <w:rPr>
          <w:rFonts w:ascii="Poppins" w:hAnsi="Poppins" w:cs="Poppins"/>
          <w:color w:val="374151"/>
          <w:sz w:val="22"/>
          <w:szCs w:val="22"/>
        </w:rPr>
      </w:pPr>
      <w:r w:rsidRPr="00EF0A19">
        <w:rPr>
          <w:rFonts w:ascii="Poppins" w:hAnsi="Poppins" w:cs="Poppins"/>
          <w:color w:val="374151"/>
          <w:sz w:val="22"/>
          <w:szCs w:val="22"/>
        </w:rPr>
        <w:t>Author: Kaustubh Sardesai</w:t>
      </w:r>
      <w:r w:rsidRPr="00EF0A19">
        <w:rPr>
          <w:rFonts w:ascii="Poppins" w:hAnsi="Poppins" w:cs="Poppins"/>
          <w:color w:val="374151"/>
          <w:sz w:val="22"/>
          <w:szCs w:val="22"/>
        </w:rPr>
        <w:br/>
        <w:t>Date: January 2026</w:t>
      </w:r>
      <w:r w:rsidRPr="00EF0A19">
        <w:rPr>
          <w:rFonts w:ascii="Poppins" w:hAnsi="Poppins" w:cs="Poppins"/>
          <w:color w:val="374151"/>
          <w:sz w:val="22"/>
          <w:szCs w:val="22"/>
        </w:rPr>
        <w:br/>
        <w:t>Tools Used: SQL, Excel, Tableau</w:t>
      </w:r>
      <w:r w:rsidRPr="00EF0A19">
        <w:rPr>
          <w:rFonts w:ascii="Poppins" w:hAnsi="Poppins" w:cs="Poppins"/>
          <w:color w:val="374151"/>
          <w:sz w:val="22"/>
          <w:szCs w:val="22"/>
        </w:rPr>
        <w:br/>
        <w:t>Context: Self-Initiated Portfolio Project</w:t>
      </w:r>
    </w:p>
    <w:p w14:paraId="362CCCB9" w14:textId="77777777" w:rsidR="00E02C77" w:rsidRPr="006D211F" w:rsidRDefault="00E02C77" w:rsidP="00E02C77">
      <w:pPr>
        <w:pStyle w:val="BodyText"/>
        <w:rPr>
          <w:rFonts w:ascii="Poppins" w:hAnsi="Poppins" w:cs="Poppins"/>
        </w:rPr>
      </w:pPr>
    </w:p>
    <w:p w14:paraId="4F3527B8" w14:textId="77777777" w:rsidR="00E02C77" w:rsidRPr="006D211F" w:rsidRDefault="00E02C77" w:rsidP="00E02C77">
      <w:pPr>
        <w:pStyle w:val="BodyText"/>
        <w:rPr>
          <w:rFonts w:ascii="Poppins" w:hAnsi="Poppins" w:cs="Poppins"/>
        </w:rPr>
      </w:pPr>
    </w:p>
    <w:p w14:paraId="01DA9570" w14:textId="77777777" w:rsidR="00E02C77" w:rsidRPr="006D211F" w:rsidRDefault="00E02C77" w:rsidP="00E02C77">
      <w:pPr>
        <w:pStyle w:val="BodyText"/>
        <w:rPr>
          <w:rFonts w:ascii="Poppins" w:hAnsi="Poppins" w:cs="Poppins"/>
        </w:rPr>
      </w:pPr>
    </w:p>
    <w:p w14:paraId="54F3A461" w14:textId="43562BDC" w:rsidR="00E02C77" w:rsidRPr="006D211F" w:rsidRDefault="00E02C77" w:rsidP="00E02C77">
      <w:pPr>
        <w:pStyle w:val="BodyText"/>
        <w:rPr>
          <w:rFonts w:ascii="Poppins" w:hAnsi="Poppins" w:cs="Poppins"/>
        </w:rPr>
      </w:pPr>
    </w:p>
    <w:p w14:paraId="75CC5826" w14:textId="77777777" w:rsidR="00E02C77" w:rsidRPr="006D211F" w:rsidRDefault="00E02C77" w:rsidP="00E02C77">
      <w:pPr>
        <w:pStyle w:val="BodyText"/>
        <w:rPr>
          <w:rFonts w:ascii="Poppins" w:hAnsi="Poppins" w:cs="Poppins"/>
        </w:rPr>
      </w:pPr>
    </w:p>
    <w:p w14:paraId="371A9E04" w14:textId="77777777" w:rsidR="00E02C77" w:rsidRPr="006D211F" w:rsidRDefault="00E02C77" w:rsidP="00E02C77">
      <w:pPr>
        <w:pStyle w:val="BodyText"/>
        <w:rPr>
          <w:rFonts w:ascii="Poppins" w:hAnsi="Poppins" w:cs="Poppins"/>
        </w:rPr>
      </w:pPr>
    </w:p>
    <w:p w14:paraId="383A5F35" w14:textId="77777777" w:rsidR="00E02C77" w:rsidRPr="006D211F" w:rsidRDefault="00E02C77" w:rsidP="00E02C77">
      <w:pPr>
        <w:pStyle w:val="BodyText"/>
        <w:rPr>
          <w:rFonts w:ascii="Poppins" w:hAnsi="Poppins" w:cs="Poppins"/>
        </w:rPr>
      </w:pPr>
    </w:p>
    <w:p w14:paraId="24BAF749" w14:textId="77777777" w:rsidR="00E02C77" w:rsidRPr="006D211F" w:rsidRDefault="00E02C77" w:rsidP="00E02C77">
      <w:pPr>
        <w:pStyle w:val="BodyText"/>
        <w:rPr>
          <w:rFonts w:ascii="Poppins" w:hAnsi="Poppins" w:cs="Poppins"/>
        </w:rPr>
      </w:pPr>
    </w:p>
    <w:p w14:paraId="1D250E2F" w14:textId="77777777" w:rsidR="00E02C77" w:rsidRPr="006D211F" w:rsidRDefault="00E02C77" w:rsidP="00E02C77">
      <w:pPr>
        <w:pStyle w:val="BodyText"/>
        <w:rPr>
          <w:rFonts w:ascii="Poppins" w:hAnsi="Poppins" w:cs="Poppins"/>
        </w:rPr>
      </w:pPr>
    </w:p>
    <w:p w14:paraId="0E409EC9" w14:textId="77777777" w:rsidR="00E02C77" w:rsidRPr="006D211F" w:rsidRDefault="00E02C77" w:rsidP="00E02C77">
      <w:pPr>
        <w:pStyle w:val="BodyText"/>
        <w:rPr>
          <w:rFonts w:ascii="Poppins" w:hAnsi="Poppins" w:cs="Poppins"/>
        </w:rPr>
      </w:pPr>
    </w:p>
    <w:p w14:paraId="1F586DFD" w14:textId="77777777" w:rsidR="00E02C77" w:rsidRPr="006D211F" w:rsidRDefault="00E02C77" w:rsidP="00E02C77">
      <w:pPr>
        <w:pStyle w:val="BodyText"/>
        <w:rPr>
          <w:rFonts w:ascii="Poppins" w:hAnsi="Poppins" w:cs="Poppins"/>
        </w:rPr>
      </w:pPr>
    </w:p>
    <w:p w14:paraId="3909563F" w14:textId="77777777" w:rsidR="00E02C77" w:rsidRPr="006D211F" w:rsidRDefault="00E02C77" w:rsidP="00E02C77">
      <w:pPr>
        <w:pStyle w:val="BodyText"/>
        <w:rPr>
          <w:rFonts w:ascii="Poppins" w:hAnsi="Poppins" w:cs="Poppins"/>
        </w:rPr>
      </w:pPr>
    </w:p>
    <w:p w14:paraId="193DEBAA" w14:textId="77777777" w:rsidR="00E02C77" w:rsidRPr="006D211F" w:rsidRDefault="00E02C77" w:rsidP="00E02C77">
      <w:pPr>
        <w:pStyle w:val="BodyText"/>
        <w:rPr>
          <w:rFonts w:ascii="Poppins" w:hAnsi="Poppins" w:cs="Poppins"/>
        </w:rPr>
      </w:pPr>
    </w:p>
    <w:p w14:paraId="03D21C87" w14:textId="77777777" w:rsidR="00E02C77" w:rsidRPr="006D211F" w:rsidRDefault="00E02C77" w:rsidP="00E02C77">
      <w:pPr>
        <w:pStyle w:val="BodyText"/>
        <w:rPr>
          <w:rFonts w:ascii="Poppins" w:hAnsi="Poppins" w:cs="Poppins"/>
        </w:rPr>
      </w:pPr>
    </w:p>
    <w:p w14:paraId="22885500" w14:textId="77777777" w:rsidR="00D00410" w:rsidRPr="00EF0A19" w:rsidRDefault="00000000">
      <w:pPr>
        <w:pStyle w:val="Heading2"/>
        <w:rPr>
          <w:rFonts w:ascii="Poppins" w:hAnsi="Poppins" w:cs="Poppins"/>
          <w:b/>
          <w:bCs/>
          <w:color w:val="1E293B"/>
          <w:sz w:val="26"/>
          <w:szCs w:val="26"/>
        </w:rPr>
      </w:pPr>
      <w:bookmarkStart w:id="2" w:name="executive-summary"/>
      <w:bookmarkEnd w:id="1"/>
      <w:r w:rsidRPr="00EF0A19">
        <w:rPr>
          <w:rFonts w:ascii="Poppins" w:hAnsi="Poppins" w:cs="Poppins"/>
          <w:b/>
          <w:bCs/>
          <w:color w:val="1E293B"/>
          <w:sz w:val="26"/>
          <w:szCs w:val="26"/>
        </w:rPr>
        <w:lastRenderedPageBreak/>
        <w:t>Executive Summary</w:t>
      </w:r>
    </w:p>
    <w:p w14:paraId="01788E38" w14:textId="628190FF" w:rsidR="00D00410" w:rsidRPr="00EF0A19" w:rsidRDefault="00000000" w:rsidP="006D211F">
      <w:pPr>
        <w:pStyle w:val="FirstParagraph"/>
        <w:rPr>
          <w:rFonts w:ascii="Poppins" w:hAnsi="Poppins" w:cs="Poppins"/>
          <w:color w:val="374151"/>
          <w:sz w:val="22"/>
          <w:szCs w:val="22"/>
        </w:rPr>
      </w:pPr>
      <w:r w:rsidRPr="004826C1">
        <w:rPr>
          <w:rFonts w:ascii="Poppins" w:hAnsi="Poppins" w:cs="Poppins"/>
          <w:color w:val="374151"/>
          <w:sz w:val="22"/>
          <w:szCs w:val="22"/>
        </w:rPr>
        <w:t xml:space="preserve">This report analyses macroeconomic trends across Asia and the Pacific using APDREO data from 2020 to 2025, with focused </w:t>
      </w:r>
      <w:r w:rsidR="0035237F" w:rsidRPr="004826C1">
        <w:rPr>
          <w:rFonts w:ascii="Poppins" w:hAnsi="Poppins" w:cs="Poppins"/>
          <w:color w:val="374151"/>
          <w:sz w:val="22"/>
          <w:szCs w:val="22"/>
        </w:rPr>
        <w:t>deep dives</w:t>
      </w:r>
      <w:r w:rsidRPr="004826C1">
        <w:rPr>
          <w:rFonts w:ascii="Poppins" w:hAnsi="Poppins" w:cs="Poppins"/>
          <w:color w:val="374151"/>
          <w:sz w:val="22"/>
          <w:szCs w:val="22"/>
        </w:rPr>
        <w:t xml:space="preserve"> on the region’s five largest economies where appropriate. The analysis examines growth performance, inflation dynamics, labour market stability, and external balances during a period shaped by pandemic recovery and global tightening cycles. Results show meaningful divergence in growth resilience, inflation–growth trade-offs, and current account dependence across economies. These insights are intended to support economic monitoring, investment analysis, and policy evaluation</w:t>
      </w:r>
      <w:r w:rsidRPr="00EF0A19">
        <w:rPr>
          <w:rFonts w:ascii="Poppins" w:hAnsi="Poppins" w:cs="Poppins"/>
          <w:color w:val="374151"/>
          <w:sz w:val="22"/>
          <w:szCs w:val="22"/>
        </w:rPr>
        <w:t>.</w:t>
      </w:r>
    </w:p>
    <w:p w14:paraId="12A9D126" w14:textId="77777777" w:rsidR="006D211F" w:rsidRPr="006D211F" w:rsidRDefault="006D211F" w:rsidP="006D211F">
      <w:pPr>
        <w:pStyle w:val="BodyText"/>
      </w:pPr>
    </w:p>
    <w:p w14:paraId="08F4A954" w14:textId="77777777" w:rsidR="00D00410" w:rsidRPr="00EF0A19" w:rsidRDefault="00000000">
      <w:pPr>
        <w:pStyle w:val="Heading2"/>
        <w:rPr>
          <w:rFonts w:ascii="Poppins" w:hAnsi="Poppins" w:cs="Poppins"/>
          <w:b/>
          <w:bCs/>
          <w:color w:val="1E293B"/>
          <w:sz w:val="26"/>
          <w:szCs w:val="26"/>
        </w:rPr>
      </w:pPr>
      <w:bookmarkStart w:id="3" w:name="business-task"/>
      <w:bookmarkEnd w:id="2"/>
      <w:r w:rsidRPr="00EF0A19">
        <w:rPr>
          <w:rFonts w:ascii="Poppins" w:hAnsi="Poppins" w:cs="Poppins"/>
          <w:b/>
          <w:bCs/>
          <w:color w:val="1E293B"/>
          <w:sz w:val="26"/>
          <w:szCs w:val="26"/>
        </w:rPr>
        <w:t>Business Task</w:t>
      </w:r>
    </w:p>
    <w:p w14:paraId="2D10AAB9" w14:textId="500E27DD" w:rsidR="00D00410" w:rsidRPr="00EF0A19" w:rsidRDefault="00000000">
      <w:pPr>
        <w:pStyle w:val="FirstParagraph"/>
        <w:rPr>
          <w:rFonts w:ascii="Poppins" w:hAnsi="Poppins" w:cs="Poppins"/>
          <w:color w:val="374151"/>
          <w:sz w:val="22"/>
          <w:szCs w:val="22"/>
        </w:rPr>
      </w:pPr>
      <w:r w:rsidRPr="00EF0A19">
        <w:rPr>
          <w:rFonts w:ascii="Poppins" w:hAnsi="Poppins" w:cs="Poppins"/>
          <w:color w:val="374151"/>
          <w:sz w:val="22"/>
          <w:szCs w:val="22"/>
        </w:rPr>
        <w:t xml:space="preserve">The objective of this analysis is to assess </w:t>
      </w:r>
      <w:r w:rsidR="006D211F" w:rsidRPr="00EF0A19">
        <w:rPr>
          <w:rFonts w:ascii="Poppins" w:hAnsi="Poppins" w:cs="Poppins"/>
          <w:color w:val="374151"/>
          <w:sz w:val="22"/>
          <w:szCs w:val="22"/>
        </w:rPr>
        <w:t>the</w:t>
      </w:r>
      <w:r w:rsidRPr="00EF0A19">
        <w:rPr>
          <w:rFonts w:ascii="Poppins" w:hAnsi="Poppins" w:cs="Poppins"/>
          <w:color w:val="374151"/>
          <w:sz w:val="22"/>
          <w:szCs w:val="22"/>
        </w:rPr>
        <w:t xml:space="preserve"> </w:t>
      </w:r>
      <w:r w:rsidR="006D211F" w:rsidRPr="00EF0A19">
        <w:rPr>
          <w:rFonts w:ascii="Poppins" w:hAnsi="Poppins" w:cs="Poppins"/>
          <w:color w:val="374151"/>
          <w:sz w:val="22"/>
          <w:szCs w:val="22"/>
        </w:rPr>
        <w:t>performance</w:t>
      </w:r>
      <w:r w:rsidRPr="00EF0A19">
        <w:rPr>
          <w:rFonts w:ascii="Poppins" w:hAnsi="Poppins" w:cs="Poppins"/>
          <w:color w:val="374151"/>
          <w:sz w:val="22"/>
          <w:szCs w:val="22"/>
        </w:rPr>
        <w:t xml:space="preserve"> </w:t>
      </w:r>
      <w:r w:rsidR="006D211F" w:rsidRPr="00EF0A19">
        <w:rPr>
          <w:rFonts w:ascii="Poppins" w:hAnsi="Poppins" w:cs="Poppins"/>
          <w:color w:val="374151"/>
          <w:sz w:val="22"/>
          <w:szCs w:val="22"/>
        </w:rPr>
        <w:t>of</w:t>
      </w:r>
      <w:r w:rsidRPr="00EF0A19">
        <w:rPr>
          <w:rFonts w:ascii="Poppins" w:hAnsi="Poppins" w:cs="Poppins"/>
          <w:color w:val="374151"/>
          <w:sz w:val="22"/>
          <w:szCs w:val="22"/>
        </w:rPr>
        <w:t xml:space="preserve"> </w:t>
      </w:r>
      <w:r w:rsidR="006D211F" w:rsidRPr="00EF0A19">
        <w:rPr>
          <w:rFonts w:ascii="Poppins" w:hAnsi="Poppins" w:cs="Poppins"/>
          <w:color w:val="374151"/>
          <w:sz w:val="22"/>
          <w:szCs w:val="22"/>
        </w:rPr>
        <w:t>Asia-Pacific</w:t>
      </w:r>
      <w:r w:rsidRPr="00EF0A19">
        <w:rPr>
          <w:rFonts w:ascii="Poppins" w:hAnsi="Poppins" w:cs="Poppins"/>
          <w:color w:val="374151"/>
          <w:sz w:val="22"/>
          <w:szCs w:val="22"/>
        </w:rPr>
        <w:t xml:space="preserve"> </w:t>
      </w:r>
      <w:r w:rsidR="006D211F" w:rsidRPr="00EF0A19">
        <w:rPr>
          <w:rFonts w:ascii="Poppins" w:hAnsi="Poppins" w:cs="Poppins"/>
          <w:color w:val="374151"/>
          <w:sz w:val="22"/>
          <w:szCs w:val="22"/>
        </w:rPr>
        <w:t>economies</w:t>
      </w:r>
      <w:r w:rsidRPr="00EF0A19">
        <w:rPr>
          <w:rFonts w:ascii="Poppins" w:hAnsi="Poppins" w:cs="Poppins"/>
          <w:color w:val="374151"/>
          <w:sz w:val="22"/>
          <w:szCs w:val="22"/>
        </w:rPr>
        <w:t xml:space="preserve"> across key macroeconomic indicators between 2020 and 2025, and to identify which economies demonstrate resilience, volatility, or structural dependence. The analysis focuses on understanding growth sustainability, price stability, labour market outcomes, and external balance risks within the APDREO framework.</w:t>
      </w:r>
    </w:p>
    <w:p w14:paraId="73724AD1" w14:textId="704C8BC8" w:rsidR="00D00410" w:rsidRPr="006D211F" w:rsidRDefault="00D00410">
      <w:pPr>
        <w:rPr>
          <w:rFonts w:ascii="Poppins" w:hAnsi="Poppins" w:cs="Poppins"/>
        </w:rPr>
      </w:pPr>
    </w:p>
    <w:p w14:paraId="02AD20B0" w14:textId="77777777" w:rsidR="00D00410" w:rsidRPr="00EF0A19" w:rsidRDefault="00000000">
      <w:pPr>
        <w:pStyle w:val="Heading2"/>
        <w:rPr>
          <w:rFonts w:ascii="Poppins" w:hAnsi="Poppins" w:cs="Poppins"/>
          <w:b/>
          <w:bCs/>
          <w:color w:val="1E293B"/>
          <w:sz w:val="26"/>
          <w:szCs w:val="26"/>
        </w:rPr>
      </w:pPr>
      <w:bookmarkStart w:id="4" w:name="key-stakeholders"/>
      <w:bookmarkEnd w:id="3"/>
      <w:r w:rsidRPr="00EF0A19">
        <w:rPr>
          <w:rFonts w:ascii="Poppins" w:hAnsi="Poppins" w:cs="Poppins"/>
          <w:b/>
          <w:bCs/>
          <w:color w:val="1E293B"/>
          <w:sz w:val="26"/>
          <w:szCs w:val="26"/>
        </w:rPr>
        <w:t>Key Stakeholders</w:t>
      </w:r>
    </w:p>
    <w:p w14:paraId="46CBB942" w14:textId="36B51BCE" w:rsidR="00D00410" w:rsidRPr="00EF0A19" w:rsidRDefault="00000000" w:rsidP="0035237F">
      <w:pPr>
        <w:pStyle w:val="Compact"/>
        <w:numPr>
          <w:ilvl w:val="0"/>
          <w:numId w:val="2"/>
        </w:numPr>
        <w:snapToGrid w:val="0"/>
        <w:spacing w:before="100" w:beforeAutospacing="1" w:after="100" w:afterAutospacing="1"/>
        <w:ind w:left="357" w:firstLine="0"/>
        <w:contextualSpacing/>
        <w:rPr>
          <w:rFonts w:ascii="Poppins" w:hAnsi="Poppins" w:cs="Poppins"/>
          <w:color w:val="374151"/>
          <w:sz w:val="22"/>
          <w:szCs w:val="22"/>
        </w:rPr>
      </w:pPr>
      <w:r w:rsidRPr="00EF0A19">
        <w:rPr>
          <w:rFonts w:ascii="Poppins" w:hAnsi="Poppins" w:cs="Poppins"/>
          <w:color w:val="374151"/>
          <w:sz w:val="22"/>
          <w:szCs w:val="22"/>
        </w:rPr>
        <w:t>Economic and policy analysts</w:t>
      </w:r>
    </w:p>
    <w:p w14:paraId="108EF119" w14:textId="5CF87A56" w:rsidR="00D00410" w:rsidRPr="00EF0A19" w:rsidRDefault="00000000" w:rsidP="0035237F">
      <w:pPr>
        <w:pStyle w:val="Compact"/>
        <w:numPr>
          <w:ilvl w:val="0"/>
          <w:numId w:val="2"/>
        </w:numPr>
        <w:snapToGrid w:val="0"/>
        <w:spacing w:before="100" w:beforeAutospacing="1" w:after="100" w:afterAutospacing="1"/>
        <w:ind w:left="357" w:firstLine="0"/>
        <w:contextualSpacing/>
        <w:rPr>
          <w:rFonts w:ascii="Poppins" w:hAnsi="Poppins" w:cs="Poppins"/>
          <w:color w:val="374151"/>
          <w:sz w:val="22"/>
          <w:szCs w:val="22"/>
        </w:rPr>
      </w:pPr>
      <w:r w:rsidRPr="00EF0A19">
        <w:rPr>
          <w:rFonts w:ascii="Poppins" w:hAnsi="Poppins" w:cs="Poppins"/>
          <w:color w:val="374151"/>
          <w:sz w:val="22"/>
          <w:szCs w:val="22"/>
        </w:rPr>
        <w:t>Investment and risk assessment teams</w:t>
      </w:r>
    </w:p>
    <w:p w14:paraId="56C40793" w14:textId="437A208A" w:rsidR="00D00410" w:rsidRPr="00EF0A19" w:rsidRDefault="00000000" w:rsidP="0035237F">
      <w:pPr>
        <w:pStyle w:val="Compact"/>
        <w:numPr>
          <w:ilvl w:val="0"/>
          <w:numId w:val="2"/>
        </w:numPr>
        <w:snapToGrid w:val="0"/>
        <w:spacing w:before="100" w:beforeAutospacing="1" w:after="100" w:afterAutospacing="1"/>
        <w:ind w:left="357" w:firstLine="0"/>
        <w:contextualSpacing/>
        <w:rPr>
          <w:rFonts w:ascii="Poppins" w:hAnsi="Poppins" w:cs="Poppins"/>
          <w:color w:val="374151"/>
          <w:sz w:val="22"/>
          <w:szCs w:val="22"/>
        </w:rPr>
      </w:pPr>
      <w:r w:rsidRPr="00EF0A19">
        <w:rPr>
          <w:rFonts w:ascii="Poppins" w:hAnsi="Poppins" w:cs="Poppins"/>
          <w:color w:val="374151"/>
          <w:sz w:val="22"/>
          <w:szCs w:val="22"/>
        </w:rPr>
        <w:t>Business strategy and market entry teams</w:t>
      </w:r>
    </w:p>
    <w:p w14:paraId="37840974" w14:textId="1CBAB933" w:rsidR="00D00410" w:rsidRPr="00EF0A19" w:rsidRDefault="00000000" w:rsidP="0035237F">
      <w:pPr>
        <w:pStyle w:val="Compact"/>
        <w:numPr>
          <w:ilvl w:val="0"/>
          <w:numId w:val="2"/>
        </w:numPr>
        <w:snapToGrid w:val="0"/>
        <w:spacing w:before="100" w:beforeAutospacing="1" w:after="100" w:afterAutospacing="1"/>
        <w:ind w:left="357" w:firstLine="0"/>
        <w:contextualSpacing/>
        <w:rPr>
          <w:rFonts w:ascii="Poppins" w:hAnsi="Poppins" w:cs="Poppins"/>
          <w:color w:val="374151"/>
          <w:sz w:val="22"/>
          <w:szCs w:val="22"/>
        </w:rPr>
      </w:pPr>
      <w:r w:rsidRPr="00EF0A19">
        <w:rPr>
          <w:rFonts w:ascii="Poppins" w:hAnsi="Poppins" w:cs="Poppins"/>
          <w:color w:val="374151"/>
          <w:sz w:val="22"/>
          <w:szCs w:val="22"/>
        </w:rPr>
        <w:t>Data and economic research recruiters</w:t>
      </w:r>
    </w:p>
    <w:p w14:paraId="1BA06A6A" w14:textId="77777777" w:rsidR="0035237F" w:rsidRPr="00EF0A19" w:rsidRDefault="0035237F" w:rsidP="0035237F">
      <w:pPr>
        <w:pStyle w:val="Compact"/>
        <w:snapToGrid w:val="0"/>
        <w:spacing w:before="100" w:beforeAutospacing="1" w:after="100" w:afterAutospacing="1"/>
        <w:ind w:left="357"/>
        <w:contextualSpacing/>
        <w:rPr>
          <w:rFonts w:ascii="Poppins" w:hAnsi="Poppins" w:cs="Poppins"/>
          <w:color w:val="374151"/>
          <w:sz w:val="22"/>
          <w:szCs w:val="22"/>
        </w:rPr>
      </w:pPr>
    </w:p>
    <w:p w14:paraId="5F6B7716" w14:textId="77777777" w:rsidR="00D00410" w:rsidRPr="00EF0A19" w:rsidRDefault="00000000">
      <w:pPr>
        <w:pStyle w:val="Heading2"/>
        <w:rPr>
          <w:rFonts w:ascii="Poppins" w:hAnsi="Poppins" w:cs="Poppins"/>
          <w:b/>
          <w:bCs/>
          <w:color w:val="1E293B"/>
          <w:sz w:val="26"/>
          <w:szCs w:val="26"/>
        </w:rPr>
      </w:pPr>
      <w:bookmarkStart w:id="5" w:name="data-sources"/>
      <w:bookmarkEnd w:id="4"/>
      <w:r w:rsidRPr="00EF0A19">
        <w:rPr>
          <w:rFonts w:ascii="Poppins" w:hAnsi="Poppins" w:cs="Poppins"/>
          <w:b/>
          <w:bCs/>
          <w:color w:val="1E293B"/>
          <w:sz w:val="26"/>
          <w:szCs w:val="26"/>
        </w:rPr>
        <w:t>Data Sources</w:t>
      </w:r>
    </w:p>
    <w:p w14:paraId="38C47FED" w14:textId="77777777" w:rsidR="00D00410" w:rsidRPr="00EF0A19" w:rsidRDefault="00000000">
      <w:pPr>
        <w:pStyle w:val="FirstParagraph"/>
        <w:rPr>
          <w:rFonts w:ascii="Poppins" w:hAnsi="Poppins" w:cs="Poppins"/>
          <w:color w:val="374151"/>
        </w:rPr>
      </w:pPr>
      <w:r w:rsidRPr="00EF0A19">
        <w:rPr>
          <w:rFonts w:ascii="Poppins" w:hAnsi="Poppins" w:cs="Poppins"/>
          <w:color w:val="374151"/>
          <w:sz w:val="22"/>
          <w:szCs w:val="22"/>
        </w:rPr>
        <w:t>The analysis uses APDREO macroeconomic indicators covering Asia-Pacific economies from 2020 to 2025. Key indicators include GDP growth (constant prices), inflation (CPI, period average), unemployment rates, and current account balances as a percentage of GDP. The dataset is subject to standard</w:t>
      </w:r>
      <w:r w:rsidRPr="00EF0A19">
        <w:rPr>
          <w:rFonts w:ascii="Poppins" w:hAnsi="Poppins" w:cs="Poppins"/>
          <w:color w:val="374151"/>
        </w:rPr>
        <w:t xml:space="preserve"> macroeconomic revision cycles and cross-country methodological differences.</w:t>
      </w:r>
    </w:p>
    <w:p w14:paraId="656C8761" w14:textId="3AA04F24" w:rsidR="00D00410" w:rsidRPr="006D211F" w:rsidRDefault="00D00410">
      <w:pPr>
        <w:rPr>
          <w:rFonts w:ascii="Poppins" w:hAnsi="Poppins" w:cs="Poppins"/>
          <w:sz w:val="26"/>
          <w:szCs w:val="26"/>
        </w:rPr>
      </w:pPr>
    </w:p>
    <w:p w14:paraId="0F927DBE" w14:textId="77777777" w:rsidR="00D00410" w:rsidRPr="00EF0A19" w:rsidRDefault="00000000">
      <w:pPr>
        <w:pStyle w:val="Heading2"/>
        <w:rPr>
          <w:rFonts w:ascii="Poppins" w:hAnsi="Poppins" w:cs="Poppins"/>
          <w:b/>
          <w:bCs/>
          <w:color w:val="1E293B"/>
          <w:sz w:val="26"/>
          <w:szCs w:val="26"/>
        </w:rPr>
      </w:pPr>
      <w:bookmarkStart w:id="6" w:name="tools-and-methodology"/>
      <w:bookmarkEnd w:id="5"/>
      <w:r w:rsidRPr="00EF0A19">
        <w:rPr>
          <w:rFonts w:ascii="Poppins" w:hAnsi="Poppins" w:cs="Poppins"/>
          <w:b/>
          <w:bCs/>
          <w:color w:val="1E293B"/>
          <w:sz w:val="26"/>
          <w:szCs w:val="26"/>
        </w:rPr>
        <w:lastRenderedPageBreak/>
        <w:t>Tools and Methodology</w:t>
      </w:r>
    </w:p>
    <w:p w14:paraId="01EE8BEA" w14:textId="77777777" w:rsidR="00D00410" w:rsidRPr="00EF0A19" w:rsidRDefault="00000000">
      <w:pPr>
        <w:pStyle w:val="FirstParagraph"/>
        <w:rPr>
          <w:rFonts w:ascii="Poppins" w:hAnsi="Poppins" w:cs="Poppins"/>
          <w:color w:val="374151"/>
          <w:sz w:val="22"/>
          <w:szCs w:val="22"/>
        </w:rPr>
      </w:pPr>
      <w:r w:rsidRPr="00EF0A19">
        <w:rPr>
          <w:rFonts w:ascii="Poppins" w:hAnsi="Poppins" w:cs="Poppins"/>
          <w:color w:val="374151"/>
          <w:sz w:val="22"/>
          <w:szCs w:val="22"/>
        </w:rPr>
        <w:t>SQL was used for data cleaning, transformation, aggregation, and analytical querying. Excel supported validation and sense checks, while Tableau was used to create comparative time-series and cross-sectional visualisations. Analytical techniques included multi-year averaging, volatility range analysis, and cross-indicator comparisons to surface structural patterns rather than single-year effects.</w:t>
      </w:r>
    </w:p>
    <w:p w14:paraId="377A31BA" w14:textId="3308FE95" w:rsidR="00D00410" w:rsidRPr="00C90BBA" w:rsidRDefault="00D00410">
      <w:pPr>
        <w:rPr>
          <w:rFonts w:ascii="Poppins" w:hAnsi="Poppins" w:cs="Poppins"/>
          <w:color w:val="A5C9EB" w:themeColor="text2" w:themeTint="40"/>
        </w:rPr>
      </w:pPr>
    </w:p>
    <w:p w14:paraId="65D27C5F" w14:textId="77777777" w:rsidR="00D00410" w:rsidRPr="00EF0A19" w:rsidRDefault="00000000">
      <w:pPr>
        <w:pStyle w:val="Heading2"/>
        <w:rPr>
          <w:rFonts w:ascii="Poppins" w:hAnsi="Poppins" w:cs="Poppins"/>
          <w:b/>
          <w:bCs/>
          <w:color w:val="1E293B"/>
          <w:sz w:val="26"/>
          <w:szCs w:val="26"/>
        </w:rPr>
      </w:pPr>
      <w:bookmarkStart w:id="7" w:name="data-preparation-and-cleaning"/>
      <w:bookmarkEnd w:id="6"/>
      <w:r w:rsidRPr="00EF0A19">
        <w:rPr>
          <w:rFonts w:ascii="Poppins" w:hAnsi="Poppins" w:cs="Poppins"/>
          <w:b/>
          <w:bCs/>
          <w:color w:val="1E293B"/>
          <w:sz w:val="26"/>
          <w:szCs w:val="26"/>
        </w:rPr>
        <w:t>Data Preparation and Cleaning</w:t>
      </w:r>
    </w:p>
    <w:p w14:paraId="56FA2426" w14:textId="77777777" w:rsidR="00D00410" w:rsidRPr="00EF0A19" w:rsidRDefault="00000000">
      <w:pPr>
        <w:pStyle w:val="FirstParagraph"/>
        <w:rPr>
          <w:rFonts w:ascii="Poppins" w:hAnsi="Poppins" w:cs="Poppins"/>
          <w:color w:val="374151"/>
          <w:sz w:val="22"/>
          <w:szCs w:val="22"/>
        </w:rPr>
      </w:pPr>
      <w:r w:rsidRPr="00EF0A19">
        <w:rPr>
          <w:rFonts w:ascii="Poppins" w:hAnsi="Poppins" w:cs="Poppins"/>
          <w:color w:val="374151"/>
          <w:sz w:val="22"/>
          <w:szCs w:val="22"/>
        </w:rPr>
        <w:t>Data preparation steps included duplicate validation, removal of non-relevant indicators, filtering to the 2020–2025 period, and standardisation of numeric precision. Indicators outside the analytical scope were excluded to improve clarity. For visualisation clarity, selected analyses focus on the five largest Asia-Pacific economies (China, Japan, India, Australia, and South Korea), while broader regional coverage is retained where comparative context adds value.</w:t>
      </w:r>
    </w:p>
    <w:p w14:paraId="5549A543" w14:textId="7B1B602F" w:rsidR="00D00410" w:rsidRPr="006D211F" w:rsidRDefault="00D00410">
      <w:pPr>
        <w:rPr>
          <w:rFonts w:ascii="Poppins" w:hAnsi="Poppins" w:cs="Poppins"/>
        </w:rPr>
      </w:pPr>
    </w:p>
    <w:p w14:paraId="23E125C2" w14:textId="77777777" w:rsidR="005C54D9" w:rsidRDefault="005C54D9">
      <w:pPr>
        <w:pStyle w:val="Heading2"/>
        <w:rPr>
          <w:rFonts w:ascii="Poppins" w:hAnsi="Poppins" w:cs="Poppins"/>
          <w:b/>
          <w:bCs/>
          <w:color w:val="215E99" w:themeColor="text2" w:themeTint="BF"/>
          <w:sz w:val="26"/>
          <w:szCs w:val="26"/>
        </w:rPr>
      </w:pPr>
      <w:bookmarkStart w:id="8" w:name="analysis-and-key-insights"/>
      <w:bookmarkEnd w:id="7"/>
    </w:p>
    <w:p w14:paraId="2D930AB7" w14:textId="77777777" w:rsidR="005C54D9" w:rsidRDefault="005C54D9">
      <w:pPr>
        <w:pStyle w:val="Heading2"/>
        <w:rPr>
          <w:rFonts w:ascii="Poppins" w:hAnsi="Poppins" w:cs="Poppins"/>
          <w:b/>
          <w:bCs/>
          <w:color w:val="215E99" w:themeColor="text2" w:themeTint="BF"/>
          <w:sz w:val="26"/>
          <w:szCs w:val="26"/>
        </w:rPr>
      </w:pPr>
    </w:p>
    <w:p w14:paraId="403B403A" w14:textId="77777777" w:rsidR="005C54D9" w:rsidRDefault="005C54D9">
      <w:pPr>
        <w:pStyle w:val="Heading2"/>
        <w:rPr>
          <w:rFonts w:ascii="Poppins" w:hAnsi="Poppins" w:cs="Poppins"/>
          <w:b/>
          <w:bCs/>
          <w:color w:val="215E99" w:themeColor="text2" w:themeTint="BF"/>
          <w:sz w:val="26"/>
          <w:szCs w:val="26"/>
        </w:rPr>
      </w:pPr>
    </w:p>
    <w:p w14:paraId="13048A25" w14:textId="77777777" w:rsidR="005C54D9" w:rsidRDefault="005C54D9">
      <w:pPr>
        <w:pStyle w:val="Heading2"/>
        <w:rPr>
          <w:rFonts w:ascii="Poppins" w:hAnsi="Poppins" w:cs="Poppins"/>
          <w:b/>
          <w:bCs/>
          <w:color w:val="215E99" w:themeColor="text2" w:themeTint="BF"/>
          <w:sz w:val="26"/>
          <w:szCs w:val="26"/>
        </w:rPr>
      </w:pPr>
    </w:p>
    <w:p w14:paraId="65CA19C8" w14:textId="77777777" w:rsidR="005C54D9" w:rsidRDefault="005C54D9">
      <w:pPr>
        <w:pStyle w:val="Heading2"/>
        <w:rPr>
          <w:rFonts w:ascii="Poppins" w:hAnsi="Poppins" w:cs="Poppins"/>
          <w:b/>
          <w:bCs/>
          <w:color w:val="215E99" w:themeColor="text2" w:themeTint="BF"/>
          <w:sz w:val="26"/>
          <w:szCs w:val="26"/>
        </w:rPr>
      </w:pPr>
    </w:p>
    <w:p w14:paraId="1DC8B01E" w14:textId="77777777" w:rsidR="005C54D9" w:rsidRDefault="005C54D9">
      <w:pPr>
        <w:pStyle w:val="Heading2"/>
        <w:rPr>
          <w:rFonts w:ascii="Poppins" w:hAnsi="Poppins" w:cs="Poppins"/>
          <w:b/>
          <w:bCs/>
          <w:color w:val="215E99" w:themeColor="text2" w:themeTint="BF"/>
          <w:sz w:val="26"/>
          <w:szCs w:val="26"/>
        </w:rPr>
      </w:pPr>
    </w:p>
    <w:p w14:paraId="5EE31986" w14:textId="77777777" w:rsidR="005C54D9" w:rsidRDefault="005C54D9" w:rsidP="005C54D9">
      <w:pPr>
        <w:pStyle w:val="Heading2"/>
        <w:spacing w:before="0"/>
        <w:rPr>
          <w:rFonts w:ascii="Poppins" w:hAnsi="Poppins" w:cs="Poppins"/>
          <w:b/>
          <w:bCs/>
          <w:color w:val="215E99" w:themeColor="text2" w:themeTint="BF"/>
          <w:sz w:val="26"/>
          <w:szCs w:val="26"/>
        </w:rPr>
      </w:pPr>
    </w:p>
    <w:p w14:paraId="29DE5A9C" w14:textId="77777777" w:rsidR="005C54D9" w:rsidRDefault="005C54D9" w:rsidP="005C54D9">
      <w:pPr>
        <w:pStyle w:val="Heading2"/>
        <w:spacing w:before="0"/>
        <w:rPr>
          <w:rFonts w:ascii="Poppins" w:hAnsi="Poppins" w:cs="Poppins"/>
          <w:b/>
          <w:bCs/>
          <w:color w:val="215E99" w:themeColor="text2" w:themeTint="BF"/>
          <w:sz w:val="26"/>
          <w:szCs w:val="26"/>
        </w:rPr>
      </w:pPr>
    </w:p>
    <w:p w14:paraId="05E66F86" w14:textId="77777777" w:rsidR="005C54D9" w:rsidRDefault="005C54D9" w:rsidP="005C54D9">
      <w:pPr>
        <w:pStyle w:val="Heading2"/>
        <w:spacing w:before="0"/>
        <w:rPr>
          <w:rFonts w:ascii="Poppins" w:hAnsi="Poppins" w:cs="Poppins"/>
          <w:b/>
          <w:bCs/>
          <w:color w:val="215E99" w:themeColor="text2" w:themeTint="BF"/>
          <w:sz w:val="26"/>
          <w:szCs w:val="26"/>
        </w:rPr>
      </w:pPr>
    </w:p>
    <w:p w14:paraId="3D7AF0CB" w14:textId="77777777" w:rsidR="005C54D9" w:rsidRPr="005C54D9" w:rsidRDefault="005C54D9" w:rsidP="005C54D9">
      <w:pPr>
        <w:pStyle w:val="BodyText"/>
      </w:pPr>
    </w:p>
    <w:p w14:paraId="0555E4EB" w14:textId="5246EC5C" w:rsidR="00D00410" w:rsidRPr="00EF0A19" w:rsidRDefault="00000000" w:rsidP="005C54D9">
      <w:pPr>
        <w:pStyle w:val="Heading2"/>
        <w:spacing w:before="0"/>
        <w:rPr>
          <w:rFonts w:ascii="Poppins" w:hAnsi="Poppins" w:cs="Poppins"/>
          <w:b/>
          <w:bCs/>
          <w:color w:val="1E293B"/>
          <w:sz w:val="26"/>
          <w:szCs w:val="26"/>
        </w:rPr>
      </w:pPr>
      <w:r w:rsidRPr="00EF0A19">
        <w:rPr>
          <w:rFonts w:ascii="Poppins" w:hAnsi="Poppins" w:cs="Poppins"/>
          <w:b/>
          <w:bCs/>
          <w:color w:val="1E293B"/>
          <w:sz w:val="26"/>
          <w:szCs w:val="26"/>
        </w:rPr>
        <w:lastRenderedPageBreak/>
        <w:t>Analysis and Key Insights</w:t>
      </w:r>
    </w:p>
    <w:p w14:paraId="4B3BBC39" w14:textId="77777777" w:rsidR="00D00410" w:rsidRPr="00EF0A19" w:rsidRDefault="00000000" w:rsidP="005C54D9">
      <w:pPr>
        <w:pStyle w:val="Heading3"/>
        <w:spacing w:before="0"/>
        <w:rPr>
          <w:rFonts w:ascii="Poppins" w:hAnsi="Poppins" w:cs="Poppins"/>
          <w:b/>
          <w:bCs/>
          <w:color w:val="1E293B"/>
          <w:sz w:val="26"/>
          <w:szCs w:val="26"/>
        </w:rPr>
      </w:pPr>
      <w:bookmarkStart w:id="9" w:name="X07a6b1e0a1862bf10e38aab97e6970c5906fb22"/>
      <w:r w:rsidRPr="00EF0A19">
        <w:rPr>
          <w:rFonts w:ascii="Poppins" w:hAnsi="Poppins" w:cs="Poppins"/>
          <w:b/>
          <w:bCs/>
          <w:color w:val="1E293B"/>
          <w:sz w:val="26"/>
          <w:szCs w:val="26"/>
        </w:rPr>
        <w:t>Divergent GDP Growth Trajectories Among Asia-Pacific Economies</w:t>
      </w:r>
    </w:p>
    <w:p w14:paraId="4DB0C108" w14:textId="77777777" w:rsidR="00D00410" w:rsidRPr="00EF0A19" w:rsidRDefault="00000000" w:rsidP="005C54D9">
      <w:pPr>
        <w:pStyle w:val="FirstParagraph"/>
        <w:spacing w:before="0"/>
        <w:rPr>
          <w:rFonts w:ascii="Poppins" w:hAnsi="Poppins" w:cs="Poppins"/>
          <w:color w:val="374151"/>
          <w:sz w:val="22"/>
          <w:szCs w:val="22"/>
        </w:rPr>
      </w:pPr>
      <w:r w:rsidRPr="00EF0A19">
        <w:rPr>
          <w:rFonts w:ascii="Poppins" w:hAnsi="Poppins" w:cs="Poppins"/>
          <w:color w:val="374151"/>
          <w:sz w:val="22"/>
          <w:szCs w:val="22"/>
        </w:rPr>
        <w:t>Across the 2020–2025 period, GDP growth trajectories diverged significantly among major Asia-Pacific economies. High-growth economies such as India maintained consistently positive average growth across the period, while others experienced sharper contractions followed by recoveries. The spread between maximum and minimum annual growth rates highlights materially different recovery paths and sensitivity to external shocks.</w:t>
      </w:r>
    </w:p>
    <w:p w14:paraId="00DD86BF" w14:textId="48A4DBC7" w:rsidR="00D00410" w:rsidRDefault="00D00410">
      <w:pPr>
        <w:rPr>
          <w:rFonts w:ascii="Poppins" w:hAnsi="Poppins" w:cs="Poppins"/>
        </w:rPr>
      </w:pPr>
    </w:p>
    <w:p w14:paraId="5ABEE18A" w14:textId="77777777" w:rsidR="001A0F05" w:rsidRDefault="001A0F05">
      <w:pPr>
        <w:rPr>
          <w:rFonts w:ascii="Poppins" w:hAnsi="Poppins" w:cs="Poppins"/>
        </w:rPr>
      </w:pPr>
    </w:p>
    <w:p w14:paraId="73169B76" w14:textId="77777777" w:rsidR="00A243E3" w:rsidRPr="00C90BBA" w:rsidRDefault="00A243E3" w:rsidP="005C54D9">
      <w:pPr>
        <w:spacing w:after="0"/>
        <w:rPr>
          <w:rFonts w:ascii="Poppins" w:hAnsi="Poppins" w:cs="Poppins"/>
          <w:b/>
          <w:bCs/>
          <w:color w:val="A5C9EB" w:themeColor="text2" w:themeTint="40"/>
          <w:sz w:val="26"/>
          <w:szCs w:val="26"/>
        </w:rPr>
      </w:pPr>
      <w:r>
        <w:rPr>
          <w:rFonts w:ascii="Poppins" w:hAnsi="Poppins" w:cs="Poppins"/>
          <w:noProof/>
        </w:rPr>
        <w:drawing>
          <wp:inline distT="0" distB="0" distL="0" distR="0" wp14:anchorId="728C2512" wp14:editId="48120471">
            <wp:extent cx="5943600" cy="4074795"/>
            <wp:effectExtent l="0" t="0" r="0" b="1905"/>
            <wp:docPr id="2291922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192210" name="Picture 22919221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074795"/>
                    </a:xfrm>
                    <a:prstGeom prst="rect">
                      <a:avLst/>
                    </a:prstGeom>
                  </pic:spPr>
                </pic:pic>
              </a:graphicData>
            </a:graphic>
          </wp:inline>
        </w:drawing>
      </w:r>
      <w:bookmarkStart w:id="10" w:name="X38ea2c638eb62a4d8e3efcddb6fd53701d4e838"/>
      <w:bookmarkEnd w:id="9"/>
    </w:p>
    <w:p w14:paraId="418290B7" w14:textId="280165E5" w:rsidR="00A243E3" w:rsidRPr="00C90BBA" w:rsidRDefault="00A243E3" w:rsidP="00A243E3">
      <w:pPr>
        <w:rPr>
          <w:rFonts w:ascii="Poppins" w:hAnsi="Poppins" w:cs="Poppins"/>
          <w:b/>
          <w:bCs/>
          <w:color w:val="A5C9EB" w:themeColor="text2" w:themeTint="40"/>
          <w:sz w:val="26"/>
          <w:szCs w:val="26"/>
        </w:rPr>
      </w:pPr>
    </w:p>
    <w:p w14:paraId="450B553C" w14:textId="77777777" w:rsidR="005C54D9" w:rsidRPr="00C90BBA" w:rsidRDefault="005C54D9" w:rsidP="00A243E3">
      <w:pPr>
        <w:rPr>
          <w:rFonts w:ascii="Poppins" w:hAnsi="Poppins" w:cs="Poppins"/>
          <w:b/>
          <w:bCs/>
          <w:color w:val="A5C9EB" w:themeColor="text2" w:themeTint="40"/>
          <w:sz w:val="26"/>
          <w:szCs w:val="26"/>
        </w:rPr>
      </w:pPr>
    </w:p>
    <w:p w14:paraId="2F882CAC" w14:textId="77777777" w:rsidR="005C54D9" w:rsidRPr="00C90BBA" w:rsidRDefault="005C54D9" w:rsidP="00A243E3">
      <w:pPr>
        <w:rPr>
          <w:rFonts w:ascii="Poppins" w:hAnsi="Poppins" w:cs="Poppins"/>
          <w:b/>
          <w:bCs/>
          <w:color w:val="A5C9EB" w:themeColor="text2" w:themeTint="40"/>
          <w:sz w:val="26"/>
          <w:szCs w:val="26"/>
        </w:rPr>
      </w:pPr>
    </w:p>
    <w:p w14:paraId="23A9862B" w14:textId="77777777" w:rsidR="005C54D9" w:rsidRPr="00C90BBA" w:rsidRDefault="005C54D9" w:rsidP="00A243E3">
      <w:pPr>
        <w:rPr>
          <w:rFonts w:ascii="Poppins" w:hAnsi="Poppins" w:cs="Poppins"/>
          <w:b/>
          <w:bCs/>
          <w:color w:val="A5C9EB" w:themeColor="text2" w:themeTint="40"/>
          <w:sz w:val="26"/>
          <w:szCs w:val="26"/>
        </w:rPr>
      </w:pPr>
    </w:p>
    <w:p w14:paraId="4D86FAF1" w14:textId="57F31640" w:rsidR="00D00410" w:rsidRPr="00EF0A19" w:rsidRDefault="00000000" w:rsidP="00A243E3">
      <w:pPr>
        <w:rPr>
          <w:rFonts w:ascii="Poppins" w:hAnsi="Poppins" w:cs="Poppins"/>
          <w:color w:val="1E293B"/>
        </w:rPr>
      </w:pPr>
      <w:r w:rsidRPr="00EF0A19">
        <w:rPr>
          <w:rFonts w:ascii="Poppins" w:hAnsi="Poppins" w:cs="Poppins"/>
          <w:b/>
          <w:bCs/>
          <w:color w:val="1E293B"/>
          <w:sz w:val="26"/>
          <w:szCs w:val="26"/>
        </w:rPr>
        <w:lastRenderedPageBreak/>
        <w:t>Inflation Pressures Do Not Scale Linearly With Growth</w:t>
      </w:r>
    </w:p>
    <w:p w14:paraId="538401B1" w14:textId="77777777" w:rsidR="005C54D9" w:rsidRPr="00EF0A19" w:rsidRDefault="00000000" w:rsidP="005C54D9">
      <w:pPr>
        <w:pStyle w:val="FirstParagraph"/>
        <w:spacing w:before="0" w:after="0"/>
        <w:rPr>
          <w:rFonts w:ascii="Poppins" w:hAnsi="Poppins" w:cs="Poppins"/>
          <w:color w:val="374151"/>
          <w:sz w:val="22"/>
          <w:szCs w:val="22"/>
        </w:rPr>
      </w:pPr>
      <w:r w:rsidRPr="00EF0A19">
        <w:rPr>
          <w:rFonts w:ascii="Poppins" w:hAnsi="Poppins" w:cs="Poppins"/>
          <w:color w:val="374151"/>
          <w:sz w:val="22"/>
          <w:szCs w:val="22"/>
        </w:rPr>
        <w:t>Comparison of average GDP growth and average inflation shows that higher growth does not necessarily coincide with proportionally higher inflation. Some economies sustained moderate growth with relatively contained</w:t>
      </w:r>
      <w:r w:rsidRPr="00EF0A19">
        <w:rPr>
          <w:rFonts w:ascii="Poppins" w:hAnsi="Poppins" w:cs="Poppins"/>
          <w:color w:val="374151"/>
        </w:rPr>
        <w:t xml:space="preserve"> inflation, while others </w:t>
      </w:r>
      <w:r w:rsidRPr="00EF0A19">
        <w:rPr>
          <w:rFonts w:ascii="Poppins" w:hAnsi="Poppins" w:cs="Poppins"/>
          <w:color w:val="374151"/>
          <w:sz w:val="22"/>
          <w:szCs w:val="22"/>
        </w:rPr>
        <w:t>experienced elevated price pressures despite weaker growth performance. This suggests differing monetary transmission mechanisms and supply-side constraints across the region</w:t>
      </w:r>
      <w:r w:rsidR="005C54D9" w:rsidRPr="00EF0A19">
        <w:rPr>
          <w:rFonts w:ascii="Poppins" w:hAnsi="Poppins" w:cs="Poppins"/>
          <w:color w:val="374151"/>
          <w:sz w:val="22"/>
          <w:szCs w:val="22"/>
        </w:rPr>
        <w:t xml:space="preserve">. </w:t>
      </w:r>
    </w:p>
    <w:p w14:paraId="18D94A8B" w14:textId="77777777" w:rsidR="005C54D9" w:rsidRDefault="005C54D9" w:rsidP="005C54D9">
      <w:pPr>
        <w:pStyle w:val="FirstParagraph"/>
        <w:spacing w:before="0" w:after="0"/>
        <w:rPr>
          <w:rFonts w:ascii="Poppins" w:hAnsi="Poppins" w:cs="Poppins"/>
          <w:sz w:val="22"/>
          <w:szCs w:val="22"/>
        </w:rPr>
      </w:pPr>
    </w:p>
    <w:p w14:paraId="16C96E8F" w14:textId="77777777" w:rsidR="005C54D9" w:rsidRDefault="005C54D9" w:rsidP="005C54D9">
      <w:pPr>
        <w:pStyle w:val="FirstParagraph"/>
        <w:spacing w:before="0" w:after="0"/>
        <w:rPr>
          <w:rFonts w:ascii="Poppins" w:hAnsi="Poppins" w:cs="Poppins"/>
          <w:sz w:val="22"/>
          <w:szCs w:val="22"/>
        </w:rPr>
      </w:pPr>
    </w:p>
    <w:p w14:paraId="2B5B5C91" w14:textId="3BAF2C22" w:rsidR="005C54D9" w:rsidRDefault="005C54D9" w:rsidP="005C54D9">
      <w:pPr>
        <w:pStyle w:val="FirstParagraph"/>
        <w:spacing w:before="0" w:after="0"/>
        <w:rPr>
          <w:rFonts w:ascii="Poppins" w:hAnsi="Poppins" w:cs="Poppins"/>
          <w:sz w:val="22"/>
          <w:szCs w:val="22"/>
        </w:rPr>
      </w:pPr>
      <w:r>
        <w:rPr>
          <w:rFonts w:ascii="Poppins" w:hAnsi="Poppins" w:cs="Poppins"/>
          <w:b/>
          <w:bCs/>
          <w:noProof/>
        </w:rPr>
        <w:drawing>
          <wp:inline distT="0" distB="0" distL="0" distR="0" wp14:anchorId="60F7296E" wp14:editId="126AB572">
            <wp:extent cx="5943600" cy="4141470"/>
            <wp:effectExtent l="0" t="0" r="0" b="0"/>
            <wp:docPr id="19690888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088880" name="Picture 196908888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141470"/>
                    </a:xfrm>
                    <a:prstGeom prst="rect">
                      <a:avLst/>
                    </a:prstGeom>
                  </pic:spPr>
                </pic:pic>
              </a:graphicData>
            </a:graphic>
          </wp:inline>
        </w:drawing>
      </w:r>
    </w:p>
    <w:p w14:paraId="360490D4" w14:textId="7CD4F0D8" w:rsidR="00A243E3" w:rsidRPr="00A243E3" w:rsidRDefault="00A243E3" w:rsidP="005C54D9">
      <w:pPr>
        <w:pStyle w:val="FirstParagraph"/>
        <w:rPr>
          <w:rFonts w:ascii="Poppins" w:hAnsi="Poppins" w:cs="Poppins"/>
        </w:rPr>
      </w:pPr>
      <w:r>
        <w:rPr>
          <w:rFonts w:ascii="Poppins" w:hAnsi="Poppins" w:cs="Poppins"/>
          <w:b/>
          <w:bCs/>
          <w:noProof/>
        </w:rPr>
        <w:lastRenderedPageBreak/>
        <w:drawing>
          <wp:inline distT="0" distB="0" distL="0" distR="0" wp14:anchorId="28AB6B1A" wp14:editId="354C6A0A">
            <wp:extent cx="5943600" cy="4188460"/>
            <wp:effectExtent l="0" t="0" r="0" b="2540"/>
            <wp:docPr id="14278484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848483" name="Picture 142784848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188460"/>
                    </a:xfrm>
                    <a:prstGeom prst="rect">
                      <a:avLst/>
                    </a:prstGeom>
                  </pic:spPr>
                </pic:pic>
              </a:graphicData>
            </a:graphic>
          </wp:inline>
        </w:drawing>
      </w:r>
    </w:p>
    <w:p w14:paraId="122A9893" w14:textId="77777777" w:rsidR="001A0F05" w:rsidRDefault="001A0F05">
      <w:pPr>
        <w:rPr>
          <w:rFonts w:ascii="Poppins" w:hAnsi="Poppins" w:cs="Poppins"/>
          <w:b/>
          <w:bCs/>
        </w:rPr>
      </w:pPr>
    </w:p>
    <w:p w14:paraId="004D8305" w14:textId="77777777" w:rsidR="005C54D9" w:rsidRDefault="005C54D9">
      <w:pPr>
        <w:rPr>
          <w:rFonts w:ascii="Poppins" w:hAnsi="Poppins" w:cs="Poppins"/>
          <w:b/>
          <w:bCs/>
        </w:rPr>
      </w:pPr>
    </w:p>
    <w:p w14:paraId="70784E80" w14:textId="77777777" w:rsidR="005C54D9" w:rsidRDefault="005C54D9">
      <w:pPr>
        <w:rPr>
          <w:rFonts w:ascii="Poppins" w:hAnsi="Poppins" w:cs="Poppins"/>
          <w:b/>
          <w:bCs/>
        </w:rPr>
      </w:pPr>
    </w:p>
    <w:p w14:paraId="66C6573F" w14:textId="77777777" w:rsidR="005C54D9" w:rsidRDefault="005C54D9">
      <w:pPr>
        <w:rPr>
          <w:rFonts w:ascii="Poppins" w:hAnsi="Poppins" w:cs="Poppins"/>
          <w:b/>
          <w:bCs/>
        </w:rPr>
      </w:pPr>
    </w:p>
    <w:p w14:paraId="45263C1E" w14:textId="77777777" w:rsidR="005C54D9" w:rsidRDefault="005C54D9">
      <w:pPr>
        <w:rPr>
          <w:rFonts w:ascii="Poppins" w:hAnsi="Poppins" w:cs="Poppins"/>
          <w:b/>
          <w:bCs/>
        </w:rPr>
      </w:pPr>
    </w:p>
    <w:p w14:paraId="7A300FE4" w14:textId="77777777" w:rsidR="005C54D9" w:rsidRDefault="005C54D9">
      <w:pPr>
        <w:rPr>
          <w:rFonts w:ascii="Poppins" w:hAnsi="Poppins" w:cs="Poppins"/>
          <w:b/>
          <w:bCs/>
        </w:rPr>
      </w:pPr>
    </w:p>
    <w:p w14:paraId="612C0568" w14:textId="77777777" w:rsidR="005C54D9" w:rsidRDefault="005C54D9">
      <w:pPr>
        <w:rPr>
          <w:rFonts w:ascii="Poppins" w:hAnsi="Poppins" w:cs="Poppins"/>
          <w:b/>
          <w:bCs/>
        </w:rPr>
      </w:pPr>
    </w:p>
    <w:p w14:paraId="5A5D9D0F" w14:textId="77777777" w:rsidR="005C54D9" w:rsidRDefault="005C54D9">
      <w:pPr>
        <w:rPr>
          <w:rFonts w:ascii="Poppins" w:hAnsi="Poppins" w:cs="Poppins"/>
          <w:b/>
          <w:bCs/>
        </w:rPr>
      </w:pPr>
    </w:p>
    <w:p w14:paraId="1BA6511C" w14:textId="77777777" w:rsidR="005C54D9" w:rsidRPr="006D211F" w:rsidRDefault="005C54D9">
      <w:pPr>
        <w:rPr>
          <w:rFonts w:ascii="Poppins" w:hAnsi="Poppins" w:cs="Poppins"/>
          <w:b/>
          <w:bCs/>
        </w:rPr>
      </w:pPr>
    </w:p>
    <w:p w14:paraId="5B77C13E" w14:textId="77777777" w:rsidR="00D00410" w:rsidRPr="00EF0A19" w:rsidRDefault="00000000">
      <w:pPr>
        <w:pStyle w:val="Heading3"/>
        <w:rPr>
          <w:rFonts w:ascii="Poppins" w:hAnsi="Poppins" w:cs="Poppins"/>
          <w:b/>
          <w:bCs/>
          <w:color w:val="1E293B"/>
          <w:sz w:val="26"/>
          <w:szCs w:val="26"/>
        </w:rPr>
      </w:pPr>
      <w:bookmarkStart w:id="11" w:name="Xedb6ae10ca43418eeee2dce2446224067f66c25"/>
      <w:bookmarkEnd w:id="10"/>
      <w:r w:rsidRPr="00EF0A19">
        <w:rPr>
          <w:rFonts w:ascii="Poppins" w:hAnsi="Poppins" w:cs="Poppins"/>
          <w:b/>
          <w:bCs/>
          <w:color w:val="1E293B"/>
          <w:sz w:val="26"/>
          <w:szCs w:val="26"/>
        </w:rPr>
        <w:lastRenderedPageBreak/>
        <w:t>Labour Market Stability Varies Sharply Across Economies</w:t>
      </w:r>
    </w:p>
    <w:p w14:paraId="78401914" w14:textId="76489E5E" w:rsidR="00D00410" w:rsidRPr="00EF0A19" w:rsidRDefault="00000000" w:rsidP="00ED2D6A">
      <w:pPr>
        <w:pStyle w:val="FirstParagraph"/>
        <w:rPr>
          <w:rFonts w:ascii="Poppins" w:hAnsi="Poppins" w:cs="Poppins"/>
          <w:color w:val="374151"/>
          <w:sz w:val="22"/>
          <w:szCs w:val="22"/>
        </w:rPr>
      </w:pPr>
      <w:r w:rsidRPr="00EF0A19">
        <w:rPr>
          <w:rFonts w:ascii="Poppins" w:hAnsi="Poppins" w:cs="Poppins"/>
          <w:color w:val="374151"/>
          <w:sz w:val="22"/>
          <w:szCs w:val="22"/>
        </w:rPr>
        <w:t>Unemployment trends reveal varying degrees of labour market resilience. Economies with more flexible labour structures exhibited lower volatility in unemployment rates, while others showed pronounced fluctuations during the recovery phase. When combined with inflation and growth metrics, these differences help distinguish structurally stable economies from those experiencing cyclical stress</w:t>
      </w:r>
      <w:r w:rsidR="00ED2D6A" w:rsidRPr="00EF0A19">
        <w:rPr>
          <w:rFonts w:ascii="Poppins" w:hAnsi="Poppins" w:cs="Poppins"/>
          <w:color w:val="374151"/>
          <w:sz w:val="22"/>
          <w:szCs w:val="22"/>
        </w:rPr>
        <w:t>.</w:t>
      </w:r>
    </w:p>
    <w:p w14:paraId="03EEBE9E" w14:textId="77777777" w:rsidR="005C54D9" w:rsidRDefault="005C54D9" w:rsidP="005C54D9">
      <w:pPr>
        <w:pStyle w:val="BodyText"/>
      </w:pPr>
    </w:p>
    <w:p w14:paraId="78CBAC21" w14:textId="77777777" w:rsidR="005C54D9" w:rsidRPr="005C54D9" w:rsidRDefault="005C54D9" w:rsidP="005C54D9">
      <w:pPr>
        <w:pStyle w:val="BodyText"/>
      </w:pPr>
    </w:p>
    <w:p w14:paraId="6669BC3D" w14:textId="04B27BF0" w:rsidR="00A243E3" w:rsidRDefault="001A0F05" w:rsidP="005C54D9">
      <w:pPr>
        <w:spacing w:before="240"/>
        <w:rPr>
          <w:rFonts w:ascii="Poppins" w:hAnsi="Poppins" w:cs="Poppins"/>
        </w:rPr>
      </w:pPr>
      <w:r>
        <w:rPr>
          <w:rFonts w:ascii="Poppins" w:hAnsi="Poppins" w:cs="Poppins"/>
          <w:noProof/>
        </w:rPr>
        <w:drawing>
          <wp:inline distT="0" distB="0" distL="0" distR="0" wp14:anchorId="0A12F434" wp14:editId="361B1106">
            <wp:extent cx="5943600" cy="4037965"/>
            <wp:effectExtent l="0" t="0" r="0" b="635"/>
            <wp:docPr id="1254584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584892" name="Picture 125458489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037965"/>
                    </a:xfrm>
                    <a:prstGeom prst="rect">
                      <a:avLst/>
                    </a:prstGeom>
                  </pic:spPr>
                </pic:pic>
              </a:graphicData>
            </a:graphic>
          </wp:inline>
        </w:drawing>
      </w:r>
    </w:p>
    <w:p w14:paraId="7482DD2B" w14:textId="4AE03C58" w:rsidR="00A243E3" w:rsidRDefault="00A243E3" w:rsidP="005C54D9">
      <w:pPr>
        <w:spacing w:after="0"/>
        <w:rPr>
          <w:rFonts w:ascii="Poppins" w:hAnsi="Poppins" w:cs="Poppins"/>
        </w:rPr>
      </w:pPr>
      <w:r>
        <w:rPr>
          <w:rFonts w:ascii="Poppins" w:hAnsi="Poppins" w:cs="Poppins"/>
          <w:noProof/>
        </w:rPr>
        <w:lastRenderedPageBreak/>
        <w:drawing>
          <wp:inline distT="0" distB="0" distL="0" distR="0" wp14:anchorId="1777E71E" wp14:editId="0B64A1A0">
            <wp:extent cx="5943600" cy="4119245"/>
            <wp:effectExtent l="0" t="0" r="0" b="0"/>
            <wp:docPr id="203160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6025" name="Picture 2031602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119245"/>
                    </a:xfrm>
                    <a:prstGeom prst="rect">
                      <a:avLst/>
                    </a:prstGeom>
                  </pic:spPr>
                </pic:pic>
              </a:graphicData>
            </a:graphic>
          </wp:inline>
        </w:drawing>
      </w:r>
    </w:p>
    <w:p w14:paraId="1035F93E" w14:textId="77777777" w:rsidR="005C54D9" w:rsidRDefault="005C54D9">
      <w:pPr>
        <w:pStyle w:val="Heading3"/>
        <w:rPr>
          <w:rFonts w:ascii="Poppins" w:hAnsi="Poppins" w:cs="Poppins"/>
          <w:b/>
          <w:bCs/>
          <w:color w:val="215E99" w:themeColor="text2" w:themeTint="BF"/>
          <w:sz w:val="26"/>
          <w:szCs w:val="26"/>
        </w:rPr>
      </w:pPr>
      <w:bookmarkStart w:id="12" w:name="X7718a4ad179c8f5f4be76a18fe0c9a5697e07c9"/>
      <w:bookmarkEnd w:id="11"/>
    </w:p>
    <w:p w14:paraId="0E3EAC55" w14:textId="77777777" w:rsidR="005C54D9" w:rsidRDefault="005C54D9">
      <w:pPr>
        <w:pStyle w:val="Heading3"/>
        <w:rPr>
          <w:rFonts w:ascii="Poppins" w:hAnsi="Poppins" w:cs="Poppins"/>
          <w:b/>
          <w:bCs/>
          <w:color w:val="215E99" w:themeColor="text2" w:themeTint="BF"/>
          <w:sz w:val="26"/>
          <w:szCs w:val="26"/>
        </w:rPr>
      </w:pPr>
    </w:p>
    <w:p w14:paraId="03FAE749" w14:textId="77777777" w:rsidR="005C54D9" w:rsidRDefault="005C54D9">
      <w:pPr>
        <w:pStyle w:val="Heading3"/>
        <w:rPr>
          <w:rFonts w:ascii="Poppins" w:hAnsi="Poppins" w:cs="Poppins"/>
          <w:b/>
          <w:bCs/>
          <w:color w:val="215E99" w:themeColor="text2" w:themeTint="BF"/>
          <w:sz w:val="26"/>
          <w:szCs w:val="26"/>
        </w:rPr>
      </w:pPr>
    </w:p>
    <w:p w14:paraId="2A563072" w14:textId="77777777" w:rsidR="005C54D9" w:rsidRDefault="005C54D9">
      <w:pPr>
        <w:pStyle w:val="Heading3"/>
        <w:rPr>
          <w:rFonts w:ascii="Poppins" w:hAnsi="Poppins" w:cs="Poppins"/>
          <w:b/>
          <w:bCs/>
          <w:color w:val="215E99" w:themeColor="text2" w:themeTint="BF"/>
          <w:sz w:val="26"/>
          <w:szCs w:val="26"/>
        </w:rPr>
      </w:pPr>
    </w:p>
    <w:p w14:paraId="114D832C" w14:textId="77777777" w:rsidR="005C54D9" w:rsidRDefault="005C54D9">
      <w:pPr>
        <w:pStyle w:val="Heading3"/>
        <w:rPr>
          <w:rFonts w:ascii="Poppins" w:hAnsi="Poppins" w:cs="Poppins"/>
          <w:b/>
          <w:bCs/>
          <w:color w:val="215E99" w:themeColor="text2" w:themeTint="BF"/>
          <w:sz w:val="26"/>
          <w:szCs w:val="26"/>
        </w:rPr>
      </w:pPr>
    </w:p>
    <w:p w14:paraId="5E3F7339" w14:textId="77777777" w:rsidR="005C54D9" w:rsidRDefault="005C54D9">
      <w:pPr>
        <w:pStyle w:val="Heading3"/>
        <w:rPr>
          <w:rFonts w:ascii="Poppins" w:hAnsi="Poppins" w:cs="Poppins"/>
          <w:b/>
          <w:bCs/>
          <w:color w:val="215E99" w:themeColor="text2" w:themeTint="BF"/>
          <w:sz w:val="26"/>
          <w:szCs w:val="26"/>
        </w:rPr>
      </w:pPr>
    </w:p>
    <w:p w14:paraId="4560158C" w14:textId="77777777" w:rsidR="005C54D9" w:rsidRDefault="005C54D9">
      <w:pPr>
        <w:pStyle w:val="Heading3"/>
        <w:rPr>
          <w:rFonts w:ascii="Poppins" w:hAnsi="Poppins" w:cs="Poppins"/>
          <w:b/>
          <w:bCs/>
          <w:color w:val="215E99" w:themeColor="text2" w:themeTint="BF"/>
          <w:sz w:val="26"/>
          <w:szCs w:val="26"/>
        </w:rPr>
      </w:pPr>
    </w:p>
    <w:p w14:paraId="0D48B7CF" w14:textId="77777777" w:rsidR="005C54D9" w:rsidRDefault="005C54D9">
      <w:pPr>
        <w:pStyle w:val="Heading3"/>
        <w:rPr>
          <w:rFonts w:ascii="Poppins" w:hAnsi="Poppins" w:cs="Poppins"/>
          <w:b/>
          <w:bCs/>
          <w:color w:val="215E99" w:themeColor="text2" w:themeTint="BF"/>
          <w:sz w:val="26"/>
          <w:szCs w:val="26"/>
        </w:rPr>
      </w:pPr>
    </w:p>
    <w:p w14:paraId="0110C8D2" w14:textId="77777777" w:rsidR="005C54D9" w:rsidRDefault="005C54D9" w:rsidP="005C54D9">
      <w:pPr>
        <w:pStyle w:val="Heading3"/>
        <w:spacing w:before="0"/>
        <w:rPr>
          <w:rFonts w:ascii="Poppins" w:hAnsi="Poppins" w:cs="Poppins"/>
          <w:b/>
          <w:bCs/>
          <w:color w:val="215E99" w:themeColor="text2" w:themeTint="BF"/>
          <w:sz w:val="26"/>
          <w:szCs w:val="26"/>
        </w:rPr>
      </w:pPr>
    </w:p>
    <w:p w14:paraId="1C3E5797" w14:textId="77777777" w:rsidR="005C54D9" w:rsidRPr="005C54D9" w:rsidRDefault="005C54D9" w:rsidP="005C54D9">
      <w:pPr>
        <w:pStyle w:val="BodyText"/>
      </w:pPr>
    </w:p>
    <w:p w14:paraId="333DB504" w14:textId="0AD0A32E" w:rsidR="00D00410" w:rsidRPr="00EF0A19" w:rsidRDefault="00000000" w:rsidP="005C54D9">
      <w:pPr>
        <w:pStyle w:val="Heading3"/>
        <w:spacing w:before="0"/>
        <w:rPr>
          <w:rFonts w:ascii="Poppins" w:hAnsi="Poppins" w:cs="Poppins"/>
          <w:b/>
          <w:bCs/>
          <w:color w:val="1E293B"/>
          <w:sz w:val="26"/>
          <w:szCs w:val="26"/>
        </w:rPr>
      </w:pPr>
      <w:r w:rsidRPr="00EF0A19">
        <w:rPr>
          <w:rFonts w:ascii="Poppins" w:hAnsi="Poppins" w:cs="Poppins"/>
          <w:b/>
          <w:bCs/>
          <w:color w:val="1E293B"/>
          <w:sz w:val="26"/>
          <w:szCs w:val="26"/>
        </w:rPr>
        <w:lastRenderedPageBreak/>
        <w:t>Current Account Positions Indicate Structural External Dependence</w:t>
      </w:r>
    </w:p>
    <w:p w14:paraId="61563843" w14:textId="77777777" w:rsidR="00D00410" w:rsidRPr="00EF0A19" w:rsidRDefault="00000000" w:rsidP="005C54D9">
      <w:pPr>
        <w:pStyle w:val="FirstParagraph"/>
        <w:spacing w:before="0"/>
        <w:rPr>
          <w:rFonts w:ascii="Poppins" w:hAnsi="Poppins" w:cs="Poppins"/>
          <w:color w:val="374151"/>
          <w:sz w:val="22"/>
          <w:szCs w:val="22"/>
        </w:rPr>
      </w:pPr>
      <w:r w:rsidRPr="00EF0A19">
        <w:rPr>
          <w:rFonts w:ascii="Poppins" w:hAnsi="Poppins" w:cs="Poppins"/>
          <w:color w:val="374151"/>
          <w:sz w:val="22"/>
          <w:szCs w:val="22"/>
        </w:rPr>
        <w:t>Current account balances as a percentage of GDP highlight which economies rely more heavily on external financing. Persistent deficits suggest structural dependence on foreign capital, increasing exposure to global financial tightening. Conversely, economies with sustained surpluses exhibit greater external buffers during periods of volatility.</w:t>
      </w:r>
    </w:p>
    <w:p w14:paraId="2BA767A7" w14:textId="77777777" w:rsidR="005C54D9" w:rsidRDefault="005C54D9" w:rsidP="005C54D9">
      <w:pPr>
        <w:pStyle w:val="BodyText"/>
      </w:pPr>
    </w:p>
    <w:p w14:paraId="4B7B6478" w14:textId="77777777" w:rsidR="005C54D9" w:rsidRPr="005C54D9" w:rsidRDefault="005C54D9" w:rsidP="005C54D9">
      <w:pPr>
        <w:pStyle w:val="BodyText"/>
      </w:pPr>
    </w:p>
    <w:p w14:paraId="36A7E6F7" w14:textId="545B7769" w:rsidR="00D00410" w:rsidRDefault="00ED2D6A" w:rsidP="005C54D9">
      <w:pPr>
        <w:spacing w:after="0"/>
        <w:rPr>
          <w:rFonts w:ascii="Poppins" w:hAnsi="Poppins" w:cs="Poppins"/>
        </w:rPr>
      </w:pPr>
      <w:r>
        <w:rPr>
          <w:rFonts w:ascii="Poppins" w:hAnsi="Poppins" w:cs="Poppins"/>
          <w:noProof/>
        </w:rPr>
        <w:drawing>
          <wp:inline distT="0" distB="0" distL="0" distR="0" wp14:anchorId="5400D9E6" wp14:editId="04EB5616">
            <wp:extent cx="5943600" cy="4074795"/>
            <wp:effectExtent l="0" t="0" r="0" b="0"/>
            <wp:docPr id="2606568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656836" name="Picture 26065683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074795"/>
                    </a:xfrm>
                    <a:prstGeom prst="rect">
                      <a:avLst/>
                    </a:prstGeom>
                  </pic:spPr>
                </pic:pic>
              </a:graphicData>
            </a:graphic>
          </wp:inline>
        </w:drawing>
      </w:r>
    </w:p>
    <w:p w14:paraId="4B31B0C5" w14:textId="77777777" w:rsidR="001A0F05" w:rsidRPr="006D211F" w:rsidRDefault="001A0F05">
      <w:pPr>
        <w:rPr>
          <w:rFonts w:ascii="Poppins" w:hAnsi="Poppins" w:cs="Poppins"/>
        </w:rPr>
      </w:pPr>
    </w:p>
    <w:p w14:paraId="5166639F" w14:textId="77777777" w:rsidR="005C54D9" w:rsidRDefault="005C54D9">
      <w:pPr>
        <w:pStyle w:val="Heading3"/>
        <w:rPr>
          <w:rFonts w:ascii="Poppins" w:hAnsi="Poppins" w:cs="Poppins"/>
          <w:b/>
          <w:bCs/>
          <w:color w:val="215E99" w:themeColor="text2" w:themeTint="BF"/>
          <w:sz w:val="26"/>
          <w:szCs w:val="26"/>
        </w:rPr>
      </w:pPr>
      <w:bookmarkStart w:id="13" w:name="X77934e96a8a4ae90e2f5da075f0ee13c4732ab8"/>
      <w:bookmarkEnd w:id="12"/>
    </w:p>
    <w:p w14:paraId="44F04D04" w14:textId="77777777" w:rsidR="005C54D9" w:rsidRDefault="005C54D9">
      <w:pPr>
        <w:pStyle w:val="Heading3"/>
        <w:rPr>
          <w:rFonts w:ascii="Poppins" w:hAnsi="Poppins" w:cs="Poppins"/>
          <w:b/>
          <w:bCs/>
          <w:color w:val="215E99" w:themeColor="text2" w:themeTint="BF"/>
          <w:sz w:val="26"/>
          <w:szCs w:val="26"/>
        </w:rPr>
      </w:pPr>
    </w:p>
    <w:p w14:paraId="6B27C431" w14:textId="77777777" w:rsidR="005C54D9" w:rsidRDefault="005C54D9">
      <w:pPr>
        <w:pStyle w:val="Heading3"/>
        <w:rPr>
          <w:rFonts w:ascii="Poppins" w:hAnsi="Poppins" w:cs="Poppins"/>
          <w:b/>
          <w:bCs/>
          <w:color w:val="215E99" w:themeColor="text2" w:themeTint="BF"/>
          <w:sz w:val="26"/>
          <w:szCs w:val="26"/>
        </w:rPr>
      </w:pPr>
    </w:p>
    <w:p w14:paraId="0B537C23" w14:textId="77777777" w:rsidR="005C54D9" w:rsidRDefault="005C54D9">
      <w:pPr>
        <w:pStyle w:val="Heading3"/>
        <w:rPr>
          <w:rFonts w:ascii="Poppins" w:hAnsi="Poppins" w:cs="Poppins"/>
          <w:b/>
          <w:bCs/>
          <w:color w:val="215E99" w:themeColor="text2" w:themeTint="BF"/>
          <w:sz w:val="26"/>
          <w:szCs w:val="26"/>
        </w:rPr>
      </w:pPr>
    </w:p>
    <w:p w14:paraId="23644915" w14:textId="77777777" w:rsidR="005C54D9" w:rsidRPr="005C54D9" w:rsidRDefault="005C54D9" w:rsidP="005C54D9">
      <w:pPr>
        <w:pStyle w:val="BodyText"/>
      </w:pPr>
    </w:p>
    <w:p w14:paraId="625473CF" w14:textId="290A4DB2" w:rsidR="00D00410" w:rsidRPr="00EF0A19" w:rsidRDefault="00000000">
      <w:pPr>
        <w:pStyle w:val="Heading3"/>
        <w:rPr>
          <w:rFonts w:ascii="Poppins" w:hAnsi="Poppins" w:cs="Poppins"/>
          <w:b/>
          <w:bCs/>
          <w:color w:val="1E293B"/>
          <w:sz w:val="26"/>
          <w:szCs w:val="26"/>
        </w:rPr>
      </w:pPr>
      <w:r w:rsidRPr="00EF0A19">
        <w:rPr>
          <w:rFonts w:ascii="Poppins" w:hAnsi="Poppins" w:cs="Poppins"/>
          <w:b/>
          <w:bCs/>
          <w:color w:val="1E293B"/>
          <w:sz w:val="26"/>
          <w:szCs w:val="26"/>
        </w:rPr>
        <w:lastRenderedPageBreak/>
        <w:t>Consistency Matters More Than Peak Performance</w:t>
      </w:r>
    </w:p>
    <w:p w14:paraId="5CEBC37C" w14:textId="77777777" w:rsidR="00D00410" w:rsidRPr="00EF0A19" w:rsidRDefault="00000000" w:rsidP="005C54D9">
      <w:pPr>
        <w:pStyle w:val="FirstParagraph"/>
        <w:spacing w:before="0"/>
        <w:rPr>
          <w:rFonts w:ascii="Poppins" w:hAnsi="Poppins" w:cs="Poppins"/>
          <w:color w:val="374151"/>
          <w:sz w:val="22"/>
          <w:szCs w:val="22"/>
        </w:rPr>
      </w:pPr>
      <w:r w:rsidRPr="00EF0A19">
        <w:rPr>
          <w:rFonts w:ascii="Poppins" w:hAnsi="Poppins" w:cs="Poppins"/>
          <w:color w:val="374151"/>
          <w:sz w:val="22"/>
          <w:szCs w:val="22"/>
        </w:rPr>
        <w:t>An assessment of average GDP growth against growth volatility shows that some economies achieve lower but more stable growth, while others experience wider swings. Economies combining positive average growth with a narrow growth range appear better positioned for long-term planning and investment predictability than those reliant on episodic growth spikes.</w:t>
      </w:r>
    </w:p>
    <w:p w14:paraId="1626726A" w14:textId="77777777" w:rsidR="005C54D9" w:rsidRDefault="005C54D9" w:rsidP="005C54D9">
      <w:pPr>
        <w:pStyle w:val="BodyText"/>
      </w:pPr>
    </w:p>
    <w:p w14:paraId="05F284E6" w14:textId="77777777" w:rsidR="005C54D9" w:rsidRPr="005C54D9" w:rsidRDefault="005C54D9" w:rsidP="005C54D9">
      <w:pPr>
        <w:pStyle w:val="BodyText"/>
      </w:pPr>
    </w:p>
    <w:p w14:paraId="32782BA7" w14:textId="5F9D30FF" w:rsidR="00A243E3" w:rsidRDefault="001A0F05" w:rsidP="005C54D9">
      <w:pPr>
        <w:spacing w:after="0"/>
        <w:rPr>
          <w:rFonts w:ascii="Poppins" w:hAnsi="Poppins" w:cs="Poppins"/>
        </w:rPr>
      </w:pPr>
      <w:r>
        <w:rPr>
          <w:rFonts w:ascii="Poppins" w:hAnsi="Poppins" w:cs="Poppins"/>
          <w:noProof/>
        </w:rPr>
        <w:drawing>
          <wp:inline distT="0" distB="0" distL="0" distR="0" wp14:anchorId="341BFAE9" wp14:editId="7ECF4F59">
            <wp:extent cx="5943600" cy="3969385"/>
            <wp:effectExtent l="0" t="0" r="0" b="0"/>
            <wp:docPr id="6883069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306998" name="Picture 68830699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969385"/>
                    </a:xfrm>
                    <a:prstGeom prst="rect">
                      <a:avLst/>
                    </a:prstGeom>
                  </pic:spPr>
                </pic:pic>
              </a:graphicData>
            </a:graphic>
          </wp:inline>
        </w:drawing>
      </w:r>
    </w:p>
    <w:p w14:paraId="22C30CE1" w14:textId="1F91E69C" w:rsidR="00A243E3" w:rsidRDefault="00A243E3">
      <w:pPr>
        <w:rPr>
          <w:rFonts w:ascii="Poppins" w:hAnsi="Poppins" w:cs="Poppins"/>
        </w:rPr>
      </w:pPr>
      <w:r>
        <w:rPr>
          <w:rFonts w:ascii="Poppins" w:hAnsi="Poppins" w:cs="Poppins"/>
          <w:noProof/>
        </w:rPr>
        <w:lastRenderedPageBreak/>
        <w:drawing>
          <wp:inline distT="0" distB="0" distL="0" distR="0" wp14:anchorId="3B48AF1C" wp14:editId="6C837D23">
            <wp:extent cx="5943600" cy="4037965"/>
            <wp:effectExtent l="0" t="0" r="0" b="635"/>
            <wp:docPr id="8996933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693301" name="Picture 89969330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4037965"/>
                    </a:xfrm>
                    <a:prstGeom prst="rect">
                      <a:avLst/>
                    </a:prstGeom>
                  </pic:spPr>
                </pic:pic>
              </a:graphicData>
            </a:graphic>
          </wp:inline>
        </w:drawing>
      </w:r>
    </w:p>
    <w:p w14:paraId="552D733D" w14:textId="03871039" w:rsidR="001A0F05" w:rsidRDefault="00A243E3">
      <w:pPr>
        <w:rPr>
          <w:rFonts w:ascii="Poppins" w:hAnsi="Poppins" w:cs="Poppins"/>
        </w:rPr>
      </w:pPr>
      <w:r>
        <w:rPr>
          <w:rFonts w:ascii="Poppins" w:hAnsi="Poppins" w:cs="Poppins"/>
          <w:noProof/>
        </w:rPr>
        <w:drawing>
          <wp:inline distT="0" distB="0" distL="0" distR="0" wp14:anchorId="6F861958" wp14:editId="4E494907">
            <wp:extent cx="5943600" cy="4037965"/>
            <wp:effectExtent l="0" t="0" r="0" b="635"/>
            <wp:docPr id="11540241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024159" name="Picture 115402415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4037965"/>
                    </a:xfrm>
                    <a:prstGeom prst="rect">
                      <a:avLst/>
                    </a:prstGeom>
                  </pic:spPr>
                </pic:pic>
              </a:graphicData>
            </a:graphic>
          </wp:inline>
        </w:drawing>
      </w:r>
    </w:p>
    <w:p w14:paraId="7555C0B5" w14:textId="0348539A" w:rsidR="00A243E3" w:rsidRPr="00EF0A19" w:rsidRDefault="00DB20B8">
      <w:pPr>
        <w:rPr>
          <w:rFonts w:ascii="Poppins" w:hAnsi="Poppins" w:cs="Poppins"/>
          <w:b/>
          <w:bCs/>
          <w:color w:val="1E293B"/>
          <w:sz w:val="26"/>
          <w:szCs w:val="26"/>
        </w:rPr>
      </w:pPr>
      <w:r w:rsidRPr="00EF0A19">
        <w:rPr>
          <w:rFonts w:ascii="Poppins" w:hAnsi="Poppins" w:cs="Poppins"/>
          <w:b/>
          <w:bCs/>
          <w:color w:val="1E293B"/>
          <w:sz w:val="26"/>
          <w:szCs w:val="26"/>
        </w:rPr>
        <w:lastRenderedPageBreak/>
        <w:t xml:space="preserve">Investment and Saving Trends </w:t>
      </w:r>
    </w:p>
    <w:p w14:paraId="029ADA36" w14:textId="570CD03B" w:rsidR="00DB20B8" w:rsidRPr="00EF0A19" w:rsidRDefault="00DB20B8">
      <w:pPr>
        <w:rPr>
          <w:rFonts w:ascii="Poppins" w:hAnsi="Poppins" w:cs="Poppins"/>
          <w:color w:val="374151"/>
          <w:sz w:val="22"/>
          <w:szCs w:val="22"/>
        </w:rPr>
      </w:pPr>
      <w:r w:rsidRPr="00EF0A19">
        <w:rPr>
          <w:rFonts w:ascii="Poppins" w:hAnsi="Poppins" w:cs="Poppins"/>
          <w:color w:val="374151"/>
          <w:sz w:val="22"/>
          <w:szCs w:val="22"/>
        </w:rPr>
        <w:t>The regional landscape in 2025 shows extreme variance, ranging from Macao’s substantial surplus of 35.51% to Timor-Leste’s significant deficit of -31.07%. These fluctuations, particularly the volatility seen in the Republic of Korea, underscore the complex macroeconomic trade-offs between domestic consumption and external investment.</w:t>
      </w:r>
    </w:p>
    <w:p w14:paraId="2E4F94E2" w14:textId="77777777" w:rsidR="00DB20B8" w:rsidRDefault="00DB20B8">
      <w:pPr>
        <w:rPr>
          <w:rFonts w:ascii="Poppins" w:hAnsi="Poppins" w:cs="Poppins"/>
          <w:sz w:val="22"/>
          <w:szCs w:val="22"/>
        </w:rPr>
      </w:pPr>
    </w:p>
    <w:p w14:paraId="6F4709EF" w14:textId="77777777" w:rsidR="00DB20B8" w:rsidRDefault="00DB20B8">
      <w:pPr>
        <w:rPr>
          <w:rFonts w:ascii="Poppins" w:hAnsi="Poppins" w:cs="Poppins"/>
          <w:sz w:val="22"/>
          <w:szCs w:val="22"/>
        </w:rPr>
      </w:pPr>
    </w:p>
    <w:p w14:paraId="1E9D7176" w14:textId="3615C065" w:rsidR="00867C6A" w:rsidRPr="00DB20B8" w:rsidRDefault="00867C6A">
      <w:pPr>
        <w:rPr>
          <w:rFonts w:ascii="Poppins" w:hAnsi="Poppins" w:cs="Poppins"/>
          <w:sz w:val="22"/>
          <w:szCs w:val="22"/>
        </w:rPr>
      </w:pPr>
      <w:r>
        <w:rPr>
          <w:rFonts w:ascii="Poppins" w:hAnsi="Poppins" w:cs="Poppins"/>
          <w:noProof/>
          <w:sz w:val="22"/>
          <w:szCs w:val="22"/>
        </w:rPr>
        <w:drawing>
          <wp:inline distT="0" distB="0" distL="0" distR="0" wp14:anchorId="7B82A526" wp14:editId="5BDFB57D">
            <wp:extent cx="5943600" cy="4191000"/>
            <wp:effectExtent l="0" t="0" r="0" b="0"/>
            <wp:docPr id="739317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31720" name="Picture 7393172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4191000"/>
                    </a:xfrm>
                    <a:prstGeom prst="rect">
                      <a:avLst/>
                    </a:prstGeom>
                  </pic:spPr>
                </pic:pic>
              </a:graphicData>
            </a:graphic>
          </wp:inline>
        </w:drawing>
      </w:r>
    </w:p>
    <w:p w14:paraId="2C92816D" w14:textId="77777777" w:rsidR="00DB20B8" w:rsidRDefault="00DB20B8">
      <w:pPr>
        <w:rPr>
          <w:rFonts w:ascii="Poppins" w:hAnsi="Poppins" w:cs="Poppins"/>
          <w:sz w:val="22"/>
          <w:szCs w:val="22"/>
        </w:rPr>
      </w:pPr>
    </w:p>
    <w:p w14:paraId="40C56CD1" w14:textId="77777777" w:rsidR="00DB20B8" w:rsidRDefault="00DB20B8">
      <w:pPr>
        <w:rPr>
          <w:rFonts w:ascii="Poppins" w:hAnsi="Poppins" w:cs="Poppins"/>
          <w:sz w:val="22"/>
          <w:szCs w:val="22"/>
        </w:rPr>
      </w:pPr>
    </w:p>
    <w:p w14:paraId="36D46D35" w14:textId="77777777" w:rsidR="00DB20B8" w:rsidRDefault="00DB20B8">
      <w:pPr>
        <w:rPr>
          <w:rFonts w:ascii="Poppins" w:hAnsi="Poppins" w:cs="Poppins"/>
          <w:sz w:val="22"/>
          <w:szCs w:val="22"/>
        </w:rPr>
      </w:pPr>
    </w:p>
    <w:p w14:paraId="38766742" w14:textId="77777777" w:rsidR="00DB20B8" w:rsidRDefault="00DB20B8">
      <w:pPr>
        <w:rPr>
          <w:rFonts w:ascii="Poppins" w:hAnsi="Poppins" w:cs="Poppins"/>
          <w:sz w:val="22"/>
          <w:szCs w:val="22"/>
        </w:rPr>
      </w:pPr>
    </w:p>
    <w:p w14:paraId="6A1CEFFE" w14:textId="77777777" w:rsidR="00DB20B8" w:rsidRDefault="00DB20B8">
      <w:pPr>
        <w:rPr>
          <w:rFonts w:ascii="Poppins" w:hAnsi="Poppins" w:cs="Poppins"/>
          <w:sz w:val="22"/>
          <w:szCs w:val="22"/>
        </w:rPr>
      </w:pPr>
    </w:p>
    <w:p w14:paraId="0D25A8CB" w14:textId="00633CB5" w:rsidR="00DB20B8" w:rsidRPr="00EF0A19" w:rsidRDefault="00867C6A">
      <w:pPr>
        <w:rPr>
          <w:rFonts w:ascii="Poppins" w:hAnsi="Poppins" w:cs="Poppins"/>
          <w:color w:val="374151"/>
          <w:sz w:val="22"/>
          <w:szCs w:val="22"/>
        </w:rPr>
      </w:pPr>
      <w:r w:rsidRPr="00EF0A19">
        <w:rPr>
          <w:rFonts w:ascii="Poppins" w:hAnsi="Poppins" w:cs="Poppins"/>
          <w:color w:val="374151"/>
          <w:sz w:val="22"/>
          <w:szCs w:val="22"/>
        </w:rPr>
        <w:lastRenderedPageBreak/>
        <w:t>Between 2020 and 2025, major economies like Japan and China maintained consistent surpluses, with Japan projected to reach a high of 3.90% by 2025. Conversely, Australia and India have transitioned into deeper deficit spending, with Australia’s balance dipping to -1.85% of GDP by the end of the period</w:t>
      </w:r>
    </w:p>
    <w:p w14:paraId="568857AC" w14:textId="77777777" w:rsidR="00DB20B8" w:rsidRDefault="00DB20B8">
      <w:pPr>
        <w:rPr>
          <w:rFonts w:ascii="Poppins" w:hAnsi="Poppins" w:cs="Poppins"/>
          <w:sz w:val="22"/>
          <w:szCs w:val="22"/>
        </w:rPr>
      </w:pPr>
    </w:p>
    <w:p w14:paraId="392B0E2A" w14:textId="77777777" w:rsidR="00DB20B8" w:rsidRDefault="00DB20B8">
      <w:pPr>
        <w:rPr>
          <w:rFonts w:ascii="Poppins" w:hAnsi="Poppins" w:cs="Poppins"/>
          <w:sz w:val="22"/>
          <w:szCs w:val="22"/>
        </w:rPr>
      </w:pPr>
    </w:p>
    <w:p w14:paraId="67CC328F" w14:textId="07ACCB7C" w:rsidR="00DB20B8" w:rsidRDefault="00867C6A" w:rsidP="00867C6A">
      <w:pPr>
        <w:spacing w:after="0"/>
        <w:rPr>
          <w:rFonts w:ascii="Poppins" w:hAnsi="Poppins" w:cs="Poppins"/>
          <w:sz w:val="22"/>
          <w:szCs w:val="22"/>
        </w:rPr>
      </w:pPr>
      <w:r>
        <w:rPr>
          <w:rFonts w:ascii="Poppins" w:hAnsi="Poppins" w:cs="Poppins"/>
          <w:noProof/>
          <w:sz w:val="22"/>
          <w:szCs w:val="22"/>
        </w:rPr>
        <w:drawing>
          <wp:inline distT="0" distB="0" distL="0" distR="0" wp14:anchorId="0B0710F8" wp14:editId="136319C1">
            <wp:extent cx="5943600" cy="4039870"/>
            <wp:effectExtent l="0" t="0" r="0" b="0"/>
            <wp:docPr id="20771355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135570" name="Picture 207713557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4039870"/>
                    </a:xfrm>
                    <a:prstGeom prst="rect">
                      <a:avLst/>
                    </a:prstGeom>
                  </pic:spPr>
                </pic:pic>
              </a:graphicData>
            </a:graphic>
          </wp:inline>
        </w:drawing>
      </w:r>
    </w:p>
    <w:p w14:paraId="2153DFC6" w14:textId="77777777" w:rsidR="00DB20B8" w:rsidRDefault="00DB20B8">
      <w:pPr>
        <w:rPr>
          <w:rFonts w:ascii="Poppins" w:hAnsi="Poppins" w:cs="Poppins"/>
          <w:sz w:val="22"/>
          <w:szCs w:val="22"/>
        </w:rPr>
      </w:pPr>
    </w:p>
    <w:p w14:paraId="3CA4AF9B" w14:textId="77777777" w:rsidR="00DB20B8" w:rsidRDefault="00DB20B8">
      <w:pPr>
        <w:rPr>
          <w:rFonts w:ascii="Poppins" w:hAnsi="Poppins" w:cs="Poppins"/>
          <w:sz w:val="22"/>
          <w:szCs w:val="22"/>
        </w:rPr>
      </w:pPr>
    </w:p>
    <w:p w14:paraId="1697A39E" w14:textId="77777777" w:rsidR="00DB20B8" w:rsidRDefault="00DB20B8">
      <w:pPr>
        <w:rPr>
          <w:rFonts w:ascii="Poppins" w:hAnsi="Poppins" w:cs="Poppins"/>
          <w:sz w:val="22"/>
          <w:szCs w:val="22"/>
        </w:rPr>
      </w:pPr>
    </w:p>
    <w:p w14:paraId="2AD78060" w14:textId="77777777" w:rsidR="00DB20B8" w:rsidRDefault="00DB20B8">
      <w:pPr>
        <w:rPr>
          <w:rFonts w:ascii="Poppins" w:hAnsi="Poppins" w:cs="Poppins"/>
          <w:sz w:val="22"/>
          <w:szCs w:val="22"/>
        </w:rPr>
      </w:pPr>
    </w:p>
    <w:bookmarkStart w:id="14" w:name="dashboard-recommendation"/>
    <w:bookmarkEnd w:id="8"/>
    <w:bookmarkEnd w:id="13"/>
    <w:p w14:paraId="7B3CBA7E" w14:textId="1AA57083" w:rsidR="00D00410" w:rsidRPr="006D211F" w:rsidRDefault="00E91C59" w:rsidP="001E722C">
      <w:pPr>
        <w:pStyle w:val="FirstParagraph"/>
        <w:rPr>
          <w:rFonts w:ascii="Poppins" w:hAnsi="Poppins" w:cs="Poppins"/>
        </w:rPr>
      </w:pPr>
      <w:r w:rsidRPr="00EF0A19">
        <w:rPr>
          <w:rFonts w:ascii="Poppins" w:hAnsi="Poppins" w:cs="Poppins"/>
          <w:b/>
          <w:bCs/>
          <w:color w:val="1E293B"/>
        </w:rPr>
        <w:fldChar w:fldCharType="begin"/>
      </w:r>
      <w:r w:rsidRPr="00EF0A19">
        <w:rPr>
          <w:rFonts w:ascii="Poppins" w:hAnsi="Poppins" w:cs="Poppins"/>
          <w:b/>
          <w:bCs/>
          <w:color w:val="1E293B"/>
        </w:rPr>
        <w:instrText>HYPERLINK "https://public.tableau.com/views/APDREO13-Aisa-PacificMacroeconomicDashboard/Dashboard1?:language=en-US&amp;:sid=&amp;:redirect=auth&amp;:display_count=n&amp;:origin=viz_share_link"</w:instrText>
      </w:r>
      <w:r w:rsidRPr="00EF0A19">
        <w:rPr>
          <w:rFonts w:ascii="Poppins" w:hAnsi="Poppins" w:cs="Poppins"/>
          <w:b/>
          <w:bCs/>
          <w:color w:val="1E293B"/>
        </w:rPr>
      </w:r>
      <w:r w:rsidRPr="00EF0A19">
        <w:rPr>
          <w:rFonts w:ascii="Poppins" w:hAnsi="Poppins" w:cs="Poppins"/>
          <w:b/>
          <w:bCs/>
          <w:color w:val="1E293B"/>
        </w:rPr>
        <w:fldChar w:fldCharType="separate"/>
      </w:r>
      <w:r w:rsidRPr="00EF0A19">
        <w:rPr>
          <w:rStyle w:val="Hyperlink"/>
          <w:rFonts w:ascii="Poppins" w:hAnsi="Poppins" w:cs="Poppins"/>
          <w:b/>
          <w:bCs/>
          <w:color w:val="1E293B"/>
        </w:rPr>
        <w:t>Asia-Pacific Macroeconomic Dashboard</w:t>
      </w:r>
      <w:r w:rsidRPr="00EF0A19">
        <w:rPr>
          <w:rFonts w:ascii="Poppins" w:hAnsi="Poppins" w:cs="Poppins"/>
          <w:b/>
          <w:bCs/>
          <w:color w:val="1E293B"/>
        </w:rPr>
        <w:fldChar w:fldCharType="end"/>
      </w:r>
      <w:r w:rsidRPr="00EF0A19">
        <w:rPr>
          <w:rFonts w:ascii="Poppins" w:hAnsi="Poppins" w:cs="Poppins"/>
          <w:color w:val="1E293B"/>
        </w:rPr>
        <w:t xml:space="preserve"> </w:t>
      </w:r>
      <w:proofErr w:type="gramStart"/>
      <w:r>
        <w:rPr>
          <w:rFonts w:ascii="Poppins" w:hAnsi="Poppins" w:cs="Poppins"/>
        </w:rPr>
        <w:t xml:space="preserve">–  </w:t>
      </w:r>
      <w:r w:rsidRPr="00EF0A19">
        <w:rPr>
          <w:rFonts w:ascii="Poppins" w:hAnsi="Poppins" w:cs="Poppins"/>
          <w:color w:val="374151"/>
        </w:rPr>
        <w:t>Link</w:t>
      </w:r>
      <w:proofErr w:type="gramEnd"/>
      <w:r w:rsidRPr="00EF0A19">
        <w:rPr>
          <w:rFonts w:ascii="Poppins" w:hAnsi="Poppins" w:cs="Poppins"/>
          <w:color w:val="374151"/>
        </w:rPr>
        <w:t xml:space="preserve"> to the dashboard. </w:t>
      </w:r>
    </w:p>
    <w:p w14:paraId="63CB5BEC" w14:textId="722F928E" w:rsidR="00D00410" w:rsidRPr="006D211F" w:rsidRDefault="00D00410">
      <w:pPr>
        <w:rPr>
          <w:rFonts w:ascii="Poppins" w:hAnsi="Poppins" w:cs="Poppins"/>
        </w:rPr>
      </w:pPr>
    </w:p>
    <w:p w14:paraId="0B925902" w14:textId="77777777" w:rsidR="00D00410" w:rsidRPr="00EF0A19" w:rsidRDefault="00000000">
      <w:pPr>
        <w:pStyle w:val="Heading2"/>
        <w:rPr>
          <w:rFonts w:ascii="Poppins" w:hAnsi="Poppins" w:cs="Poppins"/>
          <w:b/>
          <w:bCs/>
          <w:color w:val="1E293B"/>
          <w:sz w:val="26"/>
          <w:szCs w:val="26"/>
        </w:rPr>
      </w:pPr>
      <w:bookmarkStart w:id="15" w:name="recommendations"/>
      <w:bookmarkEnd w:id="14"/>
      <w:r w:rsidRPr="00EF0A19">
        <w:rPr>
          <w:rFonts w:ascii="Poppins" w:hAnsi="Poppins" w:cs="Poppins"/>
          <w:b/>
          <w:bCs/>
          <w:color w:val="1E293B"/>
          <w:sz w:val="26"/>
          <w:szCs w:val="26"/>
        </w:rPr>
        <w:lastRenderedPageBreak/>
        <w:t>Recommendations</w:t>
      </w:r>
    </w:p>
    <w:p w14:paraId="086D6744" w14:textId="7116E6D3" w:rsidR="00D00410" w:rsidRPr="00EF0A19" w:rsidRDefault="00000000" w:rsidP="00C56768">
      <w:pPr>
        <w:pStyle w:val="Compact"/>
        <w:numPr>
          <w:ilvl w:val="0"/>
          <w:numId w:val="3"/>
        </w:numPr>
        <w:snapToGrid w:val="0"/>
        <w:spacing w:before="0" w:after="0"/>
        <w:ind w:left="714" w:hanging="357"/>
        <w:contextualSpacing/>
        <w:rPr>
          <w:rFonts w:ascii="Poppins" w:hAnsi="Poppins" w:cs="Poppins"/>
          <w:color w:val="374151"/>
          <w:sz w:val="22"/>
          <w:szCs w:val="22"/>
        </w:rPr>
      </w:pPr>
      <w:r w:rsidRPr="00EF0A19">
        <w:rPr>
          <w:rFonts w:ascii="Poppins" w:hAnsi="Poppins" w:cs="Poppins"/>
          <w:color w:val="374151"/>
          <w:sz w:val="22"/>
          <w:szCs w:val="22"/>
        </w:rPr>
        <w:t>Monitor economies with high growth volatility as potential sources of macroeconomic risk.</w:t>
      </w:r>
    </w:p>
    <w:p w14:paraId="681F3E65" w14:textId="5CE24FA9" w:rsidR="00D00410" w:rsidRPr="00EF0A19" w:rsidRDefault="00000000" w:rsidP="00C56768">
      <w:pPr>
        <w:pStyle w:val="Compact"/>
        <w:numPr>
          <w:ilvl w:val="0"/>
          <w:numId w:val="3"/>
        </w:numPr>
        <w:snapToGrid w:val="0"/>
        <w:spacing w:before="0" w:after="0"/>
        <w:ind w:left="714" w:hanging="357"/>
        <w:contextualSpacing/>
        <w:rPr>
          <w:rFonts w:ascii="Poppins" w:hAnsi="Poppins" w:cs="Poppins"/>
          <w:color w:val="374151"/>
          <w:sz w:val="22"/>
          <w:szCs w:val="22"/>
        </w:rPr>
      </w:pPr>
      <w:r w:rsidRPr="00EF0A19">
        <w:rPr>
          <w:rFonts w:ascii="Poppins" w:hAnsi="Poppins" w:cs="Poppins"/>
          <w:color w:val="374151"/>
          <w:sz w:val="22"/>
          <w:szCs w:val="22"/>
        </w:rPr>
        <w:t>Incorporate inflation–growth divergence into monetary and investment sensitivity analysis.</w:t>
      </w:r>
    </w:p>
    <w:p w14:paraId="11A9865B" w14:textId="7AD873E0" w:rsidR="00D00410" w:rsidRPr="00EF0A19" w:rsidRDefault="00000000" w:rsidP="00C56768">
      <w:pPr>
        <w:pStyle w:val="Compact"/>
        <w:numPr>
          <w:ilvl w:val="0"/>
          <w:numId w:val="3"/>
        </w:numPr>
        <w:snapToGrid w:val="0"/>
        <w:spacing w:before="0" w:after="0"/>
        <w:ind w:left="714" w:hanging="357"/>
        <w:contextualSpacing/>
        <w:rPr>
          <w:rFonts w:ascii="Poppins" w:hAnsi="Poppins" w:cs="Poppins"/>
          <w:color w:val="374151"/>
          <w:sz w:val="22"/>
          <w:szCs w:val="22"/>
        </w:rPr>
      </w:pPr>
      <w:r w:rsidRPr="00EF0A19">
        <w:rPr>
          <w:rFonts w:ascii="Poppins" w:hAnsi="Poppins" w:cs="Poppins"/>
          <w:color w:val="374151"/>
          <w:sz w:val="22"/>
          <w:szCs w:val="22"/>
        </w:rPr>
        <w:t>Use current account trends as early indicators of external vulnerability under tightening global conditions.</w:t>
      </w:r>
    </w:p>
    <w:p w14:paraId="2F94067C" w14:textId="77777777" w:rsidR="00D00410" w:rsidRPr="00EF0A19" w:rsidRDefault="00000000" w:rsidP="00C56768">
      <w:pPr>
        <w:pStyle w:val="Compact"/>
        <w:numPr>
          <w:ilvl w:val="0"/>
          <w:numId w:val="3"/>
        </w:numPr>
        <w:snapToGrid w:val="0"/>
        <w:spacing w:before="0" w:after="0"/>
        <w:ind w:left="714" w:hanging="357"/>
        <w:contextualSpacing/>
        <w:rPr>
          <w:rFonts w:ascii="Poppins" w:hAnsi="Poppins" w:cs="Poppins"/>
          <w:color w:val="374151"/>
          <w:sz w:val="22"/>
          <w:szCs w:val="22"/>
        </w:rPr>
      </w:pPr>
      <w:r w:rsidRPr="00EF0A19">
        <w:rPr>
          <w:rFonts w:ascii="Poppins" w:hAnsi="Poppins" w:cs="Poppins"/>
          <w:color w:val="374151"/>
          <w:sz w:val="22"/>
          <w:szCs w:val="22"/>
        </w:rPr>
        <w:t>Prioritise economies demonstrating consistent growth and labour market stability for long-term strategic planning.</w:t>
      </w:r>
    </w:p>
    <w:p w14:paraId="5CC98A14" w14:textId="26164EF1" w:rsidR="00D00410" w:rsidRPr="006D211F" w:rsidRDefault="00D00410">
      <w:pPr>
        <w:rPr>
          <w:rFonts w:ascii="Poppins" w:hAnsi="Poppins" w:cs="Poppins"/>
        </w:rPr>
      </w:pPr>
    </w:p>
    <w:p w14:paraId="3AC30299" w14:textId="77777777" w:rsidR="00D00410" w:rsidRPr="00EF0A19" w:rsidRDefault="00000000">
      <w:pPr>
        <w:pStyle w:val="Heading2"/>
        <w:rPr>
          <w:rFonts w:ascii="Poppins" w:hAnsi="Poppins" w:cs="Poppins"/>
          <w:b/>
          <w:bCs/>
          <w:color w:val="1E293B"/>
          <w:sz w:val="26"/>
          <w:szCs w:val="26"/>
        </w:rPr>
      </w:pPr>
      <w:bookmarkStart w:id="16" w:name="limitations-and-assumptions"/>
      <w:bookmarkEnd w:id="15"/>
      <w:r w:rsidRPr="00EF0A19">
        <w:rPr>
          <w:rFonts w:ascii="Poppins" w:hAnsi="Poppins" w:cs="Poppins"/>
          <w:b/>
          <w:bCs/>
          <w:color w:val="1E293B"/>
          <w:sz w:val="26"/>
          <w:szCs w:val="26"/>
        </w:rPr>
        <w:t>Limitations and Assumptions</w:t>
      </w:r>
    </w:p>
    <w:p w14:paraId="66477F8C" w14:textId="77777777" w:rsidR="00D00410" w:rsidRPr="00EF0A19" w:rsidRDefault="00000000">
      <w:pPr>
        <w:pStyle w:val="FirstParagraph"/>
        <w:rPr>
          <w:rFonts w:ascii="Poppins" w:hAnsi="Poppins" w:cs="Poppins"/>
          <w:color w:val="374151"/>
          <w:sz w:val="22"/>
          <w:szCs w:val="22"/>
        </w:rPr>
      </w:pPr>
      <w:r w:rsidRPr="00EF0A19">
        <w:rPr>
          <w:rFonts w:ascii="Poppins" w:hAnsi="Poppins" w:cs="Poppins"/>
          <w:color w:val="374151"/>
          <w:sz w:val="22"/>
          <w:szCs w:val="22"/>
        </w:rPr>
        <w:t>The analysis relies on reported macroeconomic indicators that may be revised over time. Cross-country comparability is affected by methodological differences in labour and price measurement. The use of selected economies for visual clarity may underrepresent smaller regional dynamics.</w:t>
      </w:r>
    </w:p>
    <w:p w14:paraId="5FF50123" w14:textId="40DF490B" w:rsidR="00D00410" w:rsidRPr="006D211F" w:rsidRDefault="00D00410">
      <w:pPr>
        <w:rPr>
          <w:rFonts w:ascii="Poppins" w:hAnsi="Poppins" w:cs="Poppins"/>
        </w:rPr>
      </w:pPr>
    </w:p>
    <w:p w14:paraId="55398F67" w14:textId="7573FCDB" w:rsidR="00D00410" w:rsidRPr="00EF0A19" w:rsidRDefault="00E91C59">
      <w:pPr>
        <w:pStyle w:val="Heading2"/>
        <w:rPr>
          <w:rFonts w:ascii="Poppins" w:hAnsi="Poppins" w:cs="Poppins"/>
          <w:b/>
          <w:bCs/>
          <w:color w:val="1E293B"/>
          <w:sz w:val="26"/>
          <w:szCs w:val="26"/>
        </w:rPr>
      </w:pPr>
      <w:bookmarkStart w:id="17" w:name="future-work"/>
      <w:bookmarkEnd w:id="16"/>
      <w:r w:rsidRPr="00EF0A19">
        <w:rPr>
          <w:rFonts w:ascii="Poppins" w:hAnsi="Poppins" w:cs="Poppins"/>
          <w:b/>
          <w:bCs/>
          <w:color w:val="1E293B"/>
          <w:sz w:val="26"/>
          <w:szCs w:val="26"/>
        </w:rPr>
        <w:t>Scope of</w:t>
      </w:r>
      <w:r w:rsidR="001E722C" w:rsidRPr="00EF0A19">
        <w:rPr>
          <w:rFonts w:ascii="Poppins" w:hAnsi="Poppins" w:cs="Poppins"/>
          <w:b/>
          <w:bCs/>
          <w:color w:val="1E293B"/>
          <w:sz w:val="26"/>
          <w:szCs w:val="26"/>
        </w:rPr>
        <w:t xml:space="preserve"> </w:t>
      </w:r>
      <w:r w:rsidRPr="00EF0A19">
        <w:rPr>
          <w:rFonts w:ascii="Poppins" w:hAnsi="Poppins" w:cs="Poppins"/>
          <w:b/>
          <w:bCs/>
          <w:color w:val="1E293B"/>
          <w:sz w:val="26"/>
          <w:szCs w:val="26"/>
        </w:rPr>
        <w:t>Future Work</w:t>
      </w:r>
    </w:p>
    <w:p w14:paraId="1C3F4DA5" w14:textId="77777777" w:rsidR="00D00410" w:rsidRPr="00EF0A19" w:rsidRDefault="00000000">
      <w:pPr>
        <w:pStyle w:val="FirstParagraph"/>
        <w:rPr>
          <w:rFonts w:ascii="Poppins" w:hAnsi="Poppins" w:cs="Poppins"/>
          <w:color w:val="374151"/>
          <w:sz w:val="22"/>
          <w:szCs w:val="22"/>
        </w:rPr>
      </w:pPr>
      <w:r w:rsidRPr="00EF0A19">
        <w:rPr>
          <w:rFonts w:ascii="Poppins" w:hAnsi="Poppins" w:cs="Poppins"/>
          <w:color w:val="374151"/>
          <w:sz w:val="22"/>
          <w:szCs w:val="22"/>
        </w:rPr>
        <w:t>Future analysis could integrate fiscal balance data, debt sustainability metrics, or exchange rate volatility to deepen structural risk assessment. Extending the time horizon beyond 2025 would also support long-cycle trend evaluation.</w:t>
      </w:r>
    </w:p>
    <w:p w14:paraId="439263A5" w14:textId="51020E80" w:rsidR="00D00410" w:rsidRPr="006D211F" w:rsidRDefault="00D00410">
      <w:pPr>
        <w:rPr>
          <w:rFonts w:ascii="Poppins" w:hAnsi="Poppins" w:cs="Poppins"/>
        </w:rPr>
      </w:pPr>
    </w:p>
    <w:p w14:paraId="62058D54" w14:textId="77777777" w:rsidR="00D00410" w:rsidRPr="00EF0A19" w:rsidRDefault="00000000">
      <w:pPr>
        <w:pStyle w:val="Heading2"/>
        <w:rPr>
          <w:rFonts w:ascii="Poppins" w:hAnsi="Poppins" w:cs="Poppins"/>
          <w:b/>
          <w:bCs/>
          <w:color w:val="1E293B"/>
          <w:sz w:val="26"/>
          <w:szCs w:val="26"/>
        </w:rPr>
      </w:pPr>
      <w:bookmarkStart w:id="18" w:name="conclusion"/>
      <w:bookmarkEnd w:id="17"/>
      <w:r w:rsidRPr="00EF0A19">
        <w:rPr>
          <w:rFonts w:ascii="Poppins" w:hAnsi="Poppins" w:cs="Poppins"/>
          <w:b/>
          <w:bCs/>
          <w:color w:val="1E293B"/>
          <w:sz w:val="26"/>
          <w:szCs w:val="26"/>
        </w:rPr>
        <w:t>Conclusion</w:t>
      </w:r>
    </w:p>
    <w:p w14:paraId="0A0BA7EF" w14:textId="77777777" w:rsidR="00D00410" w:rsidRPr="00EF0A19" w:rsidRDefault="00000000">
      <w:pPr>
        <w:pStyle w:val="FirstParagraph"/>
        <w:rPr>
          <w:rFonts w:ascii="Poppins" w:hAnsi="Poppins" w:cs="Poppins"/>
          <w:color w:val="374151"/>
          <w:sz w:val="22"/>
          <w:szCs w:val="22"/>
        </w:rPr>
      </w:pPr>
      <w:r w:rsidRPr="00EF0A19">
        <w:rPr>
          <w:rFonts w:ascii="Poppins" w:hAnsi="Poppins" w:cs="Poppins"/>
          <w:color w:val="374151"/>
          <w:sz w:val="22"/>
          <w:szCs w:val="22"/>
        </w:rPr>
        <w:t>This report demonstrates how structured macroeconomic analysis can translate APDREO data into actionable regional insights. By combining growth, inflation, labour, and external balance indicators, the analysis highlights not only performance differences but also underlying stability and risk profiles across Asia-Pacific economies.</w:t>
      </w:r>
      <w:bookmarkEnd w:id="0"/>
      <w:bookmarkEnd w:id="18"/>
    </w:p>
    <w:p w14:paraId="5F3E6061" w14:textId="77777777" w:rsidR="00962AAE" w:rsidRDefault="00962AAE" w:rsidP="00962AAE">
      <w:pPr>
        <w:pStyle w:val="BodyText"/>
      </w:pPr>
    </w:p>
    <w:p w14:paraId="31B6736E" w14:textId="77777777" w:rsidR="00962AAE" w:rsidRPr="00EF0A19" w:rsidRDefault="00962AAE" w:rsidP="00962AAE">
      <w:pPr>
        <w:pStyle w:val="Heading2"/>
        <w:rPr>
          <w:rFonts w:ascii="Poppins" w:hAnsi="Poppins" w:cs="Poppins"/>
          <w:b/>
          <w:bCs/>
          <w:color w:val="1E293B"/>
        </w:rPr>
      </w:pPr>
      <w:r w:rsidRPr="00EF0A19">
        <w:rPr>
          <w:rFonts w:ascii="Poppins" w:hAnsi="Poppins" w:cs="Poppins"/>
          <w:b/>
          <w:bCs/>
          <w:color w:val="1E293B"/>
          <w:sz w:val="26"/>
          <w:szCs w:val="26"/>
        </w:rPr>
        <w:t>Appendix</w:t>
      </w:r>
    </w:p>
    <w:p w14:paraId="3F771A67" w14:textId="77777777" w:rsidR="00962AAE" w:rsidRPr="00EF0A19" w:rsidRDefault="00962AAE" w:rsidP="00962AAE">
      <w:pPr>
        <w:rPr>
          <w:rFonts w:ascii="Poppins" w:hAnsi="Poppins" w:cs="Poppins"/>
          <w:color w:val="374151"/>
        </w:rPr>
      </w:pPr>
      <w:r w:rsidRPr="00EF0A19">
        <w:rPr>
          <w:rFonts w:ascii="Poppins" w:hAnsi="Poppins" w:cs="Poppins"/>
          <w:color w:val="374151"/>
        </w:rPr>
        <w:t>Supporting SQL queries, data preparation scripts, and detailed exploratory analysis are provided in the accompanying R Markdown document.</w:t>
      </w:r>
    </w:p>
    <w:p w14:paraId="30FB2D63" w14:textId="48BA36D5" w:rsidR="00962AAE" w:rsidRPr="00C90BBA" w:rsidRDefault="00962AAE" w:rsidP="00962AAE">
      <w:pPr>
        <w:pStyle w:val="Heading1"/>
        <w:pBdr>
          <w:bottom w:val="single" w:sz="4" w:space="1" w:color="auto"/>
        </w:pBdr>
        <w:jc w:val="center"/>
        <w:rPr>
          <w:rFonts w:ascii="Poppins" w:hAnsi="Poppins" w:cs="Poppins"/>
          <w:b/>
          <w:bCs/>
          <w:color w:val="A5C9EB" w:themeColor="text2" w:themeTint="40"/>
          <w:sz w:val="28"/>
          <w:szCs w:val="28"/>
        </w:rPr>
      </w:pPr>
      <w:r w:rsidRPr="00C90BBA">
        <w:rPr>
          <w:rFonts w:ascii="Poppins" w:hAnsi="Poppins" w:cs="Poppins"/>
          <w:b/>
          <w:bCs/>
          <w:color w:val="A5C9EB" w:themeColor="text2" w:themeTint="40"/>
          <w:sz w:val="28"/>
          <w:szCs w:val="28"/>
        </w:rPr>
        <w:lastRenderedPageBreak/>
        <w:t>Asia-Pacific Economic Dynamics (2020–2025)</w:t>
      </w:r>
    </w:p>
    <w:p w14:paraId="2F090788" w14:textId="77777777" w:rsidR="00962AAE" w:rsidRDefault="00962AAE" w:rsidP="00962AAE">
      <w:pPr>
        <w:pStyle w:val="Author"/>
      </w:pPr>
      <w:r>
        <w:t>Kaustubh Sardesai</w:t>
      </w:r>
    </w:p>
    <w:p w14:paraId="0872BAB6" w14:textId="77777777" w:rsidR="00962AAE" w:rsidRDefault="00962AAE" w:rsidP="00962AAE">
      <w:pPr>
        <w:pStyle w:val="Date"/>
      </w:pPr>
      <w:r>
        <w:t>2026-01-17</w:t>
      </w:r>
    </w:p>
    <w:p w14:paraId="3471847A" w14:textId="77777777" w:rsidR="00962AAE" w:rsidRDefault="00962AAE" w:rsidP="00962AAE">
      <w:pPr>
        <w:pStyle w:val="PlainText"/>
        <w:rPr>
          <w:rFonts w:ascii="Courier New" w:hAnsi="Courier New" w:cs="Courier New"/>
        </w:rPr>
      </w:pPr>
    </w:p>
    <w:p w14:paraId="01F4042E" w14:textId="77777777" w:rsidR="00962AAE" w:rsidRDefault="00962AAE" w:rsidP="00962AAE">
      <w:pPr>
        <w:pStyle w:val="PlainText"/>
        <w:rPr>
          <w:rFonts w:ascii="Courier New" w:hAnsi="Courier New" w:cs="Courier New"/>
        </w:rPr>
      </w:pPr>
    </w:p>
    <w:p w14:paraId="0951139C" w14:textId="77777777" w:rsidR="00962AAE" w:rsidRDefault="00962AAE" w:rsidP="00962AAE">
      <w:pPr>
        <w:pStyle w:val="PlainText"/>
        <w:rPr>
          <w:rFonts w:ascii="Courier New" w:hAnsi="Courier New" w:cs="Courier New"/>
        </w:rPr>
      </w:pPr>
    </w:p>
    <w:p w14:paraId="0669F250"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 Checking what </w:t>
      </w:r>
      <w:proofErr w:type="spellStart"/>
      <w:r w:rsidRPr="0094517A">
        <w:rPr>
          <w:rFonts w:ascii="Courier New" w:hAnsi="Courier New" w:cs="Courier New"/>
        </w:rPr>
        <w:t>countriea</w:t>
      </w:r>
      <w:proofErr w:type="spellEnd"/>
      <w:r w:rsidRPr="0094517A">
        <w:rPr>
          <w:rFonts w:ascii="Courier New" w:hAnsi="Courier New" w:cs="Courier New"/>
        </w:rPr>
        <w:t xml:space="preserve"> are involved in ADREO </w:t>
      </w:r>
    </w:p>
    <w:p w14:paraId="298198BB"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SELECT DISTINCT COUNTRY</w:t>
      </w:r>
    </w:p>
    <w:p w14:paraId="6BCD18EC"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FROM </w:t>
      </w:r>
      <w:proofErr w:type="spellStart"/>
      <w:r w:rsidRPr="0094517A">
        <w:rPr>
          <w:rFonts w:ascii="Courier New" w:hAnsi="Courier New" w:cs="Courier New"/>
        </w:rPr>
        <w:t>data_</w:t>
      </w:r>
      <w:proofErr w:type="gramStart"/>
      <w:r w:rsidRPr="0094517A">
        <w:rPr>
          <w:rFonts w:ascii="Courier New" w:hAnsi="Courier New" w:cs="Courier New"/>
        </w:rPr>
        <w:t>original</w:t>
      </w:r>
      <w:proofErr w:type="spellEnd"/>
      <w:r w:rsidRPr="0094517A">
        <w:rPr>
          <w:rFonts w:ascii="Courier New" w:hAnsi="Courier New" w:cs="Courier New"/>
        </w:rPr>
        <w:t>;</w:t>
      </w:r>
      <w:proofErr w:type="gramEnd"/>
    </w:p>
    <w:p w14:paraId="36420AA0" w14:textId="77777777" w:rsidR="00962AAE" w:rsidRPr="0094517A" w:rsidRDefault="00962AAE" w:rsidP="00962AAE">
      <w:pPr>
        <w:pStyle w:val="PlainText"/>
        <w:rPr>
          <w:rFonts w:ascii="Courier New" w:hAnsi="Courier New" w:cs="Courier New"/>
        </w:rPr>
      </w:pPr>
    </w:p>
    <w:p w14:paraId="1E9E5D64"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 Creating a staging table </w:t>
      </w:r>
    </w:p>
    <w:p w14:paraId="3C7180D2"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CREATE TABLE </w:t>
      </w:r>
      <w:proofErr w:type="spellStart"/>
      <w:r w:rsidRPr="0094517A">
        <w:rPr>
          <w:rFonts w:ascii="Courier New" w:hAnsi="Courier New" w:cs="Courier New"/>
        </w:rPr>
        <w:t>data_original_staging</w:t>
      </w:r>
      <w:proofErr w:type="spellEnd"/>
    </w:p>
    <w:p w14:paraId="6967DAAB"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LIKE </w:t>
      </w:r>
      <w:proofErr w:type="spellStart"/>
      <w:r w:rsidRPr="0094517A">
        <w:rPr>
          <w:rFonts w:ascii="Courier New" w:hAnsi="Courier New" w:cs="Courier New"/>
        </w:rPr>
        <w:t>data_original</w:t>
      </w:r>
      <w:proofErr w:type="spellEnd"/>
      <w:r w:rsidRPr="0094517A">
        <w:rPr>
          <w:rFonts w:ascii="Courier New" w:hAnsi="Courier New" w:cs="Courier New"/>
        </w:rPr>
        <w:t xml:space="preserve"> </w:t>
      </w:r>
    </w:p>
    <w:p w14:paraId="503CBEEB"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w:t>
      </w:r>
    </w:p>
    <w:p w14:paraId="45750D52" w14:textId="77777777" w:rsidR="00962AAE" w:rsidRPr="0094517A" w:rsidRDefault="00962AAE" w:rsidP="00962AAE">
      <w:pPr>
        <w:pStyle w:val="PlainText"/>
        <w:rPr>
          <w:rFonts w:ascii="Courier New" w:hAnsi="Courier New" w:cs="Courier New"/>
        </w:rPr>
      </w:pPr>
    </w:p>
    <w:p w14:paraId="368CD55C"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INSERT INTO </w:t>
      </w:r>
      <w:proofErr w:type="spellStart"/>
      <w:r w:rsidRPr="0094517A">
        <w:rPr>
          <w:rFonts w:ascii="Courier New" w:hAnsi="Courier New" w:cs="Courier New"/>
        </w:rPr>
        <w:t>data_original_staging</w:t>
      </w:r>
      <w:proofErr w:type="spellEnd"/>
    </w:p>
    <w:p w14:paraId="53E20AB4"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SELECT*</w:t>
      </w:r>
    </w:p>
    <w:p w14:paraId="21C184E4"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FROM </w:t>
      </w:r>
      <w:proofErr w:type="spellStart"/>
      <w:r w:rsidRPr="0094517A">
        <w:rPr>
          <w:rFonts w:ascii="Courier New" w:hAnsi="Courier New" w:cs="Courier New"/>
        </w:rPr>
        <w:t>data_original</w:t>
      </w:r>
      <w:proofErr w:type="spellEnd"/>
      <w:r w:rsidRPr="0094517A">
        <w:rPr>
          <w:rFonts w:ascii="Courier New" w:hAnsi="Courier New" w:cs="Courier New"/>
        </w:rPr>
        <w:t xml:space="preserve"> </w:t>
      </w:r>
    </w:p>
    <w:p w14:paraId="1813EF14"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w:t>
      </w:r>
    </w:p>
    <w:p w14:paraId="4FC79A59" w14:textId="77777777" w:rsidR="00962AAE" w:rsidRPr="0094517A" w:rsidRDefault="00962AAE" w:rsidP="00962AAE">
      <w:pPr>
        <w:pStyle w:val="PlainText"/>
        <w:rPr>
          <w:rFonts w:ascii="Courier New" w:hAnsi="Courier New" w:cs="Courier New"/>
        </w:rPr>
      </w:pPr>
    </w:p>
    <w:p w14:paraId="37791822"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 1. Remove Duplicates </w:t>
      </w:r>
    </w:p>
    <w:p w14:paraId="3B9F94FD" w14:textId="77777777" w:rsidR="00962AAE" w:rsidRPr="0094517A" w:rsidRDefault="00962AAE" w:rsidP="00962AAE">
      <w:pPr>
        <w:pStyle w:val="PlainText"/>
        <w:rPr>
          <w:rFonts w:ascii="Courier New" w:hAnsi="Courier New" w:cs="Courier New"/>
        </w:rPr>
      </w:pPr>
    </w:p>
    <w:p w14:paraId="74237012"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##If ROW_NUM is 2 </w:t>
      </w:r>
      <w:proofErr w:type="spellStart"/>
      <w:r w:rsidRPr="0094517A">
        <w:rPr>
          <w:rFonts w:ascii="Courier New" w:hAnsi="Courier New" w:cs="Courier New"/>
        </w:rPr>
        <w:t>its</w:t>
      </w:r>
      <w:proofErr w:type="spellEnd"/>
      <w:r w:rsidRPr="0094517A">
        <w:rPr>
          <w:rFonts w:ascii="Courier New" w:hAnsi="Courier New" w:cs="Courier New"/>
        </w:rPr>
        <w:t xml:space="preserve"> a duplicate </w:t>
      </w:r>
    </w:p>
    <w:p w14:paraId="0E8F4B4B" w14:textId="77777777" w:rsidR="00962AAE" w:rsidRPr="0094517A" w:rsidRDefault="00962AAE" w:rsidP="00962AAE">
      <w:pPr>
        <w:pStyle w:val="PlainText"/>
        <w:rPr>
          <w:rFonts w:ascii="Courier New" w:hAnsi="Courier New" w:cs="Courier New"/>
        </w:rPr>
      </w:pPr>
    </w:p>
    <w:p w14:paraId="2A482D2D"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SELECT *,</w:t>
      </w:r>
    </w:p>
    <w:p w14:paraId="2DF9E247"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ROW_</w:t>
      </w:r>
      <w:proofErr w:type="gramStart"/>
      <w:r w:rsidRPr="0094517A">
        <w:rPr>
          <w:rFonts w:ascii="Courier New" w:hAnsi="Courier New" w:cs="Courier New"/>
        </w:rPr>
        <w:t>NUMBER(</w:t>
      </w:r>
      <w:proofErr w:type="gramEnd"/>
      <w:r w:rsidRPr="0094517A">
        <w:rPr>
          <w:rFonts w:ascii="Courier New" w:hAnsi="Courier New" w:cs="Courier New"/>
        </w:rPr>
        <w:t>) OVER</w:t>
      </w:r>
    </w:p>
    <w:p w14:paraId="666A89D8"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(PARTITION BY </w:t>
      </w:r>
      <w:proofErr w:type="gramStart"/>
      <w:r w:rsidRPr="0094517A">
        <w:rPr>
          <w:rFonts w:ascii="Courier New" w:hAnsi="Courier New" w:cs="Courier New"/>
        </w:rPr>
        <w:t>COUNTRY,INDICATOR</w:t>
      </w:r>
      <w:proofErr w:type="gramEnd"/>
      <w:r w:rsidRPr="0094517A">
        <w:rPr>
          <w:rFonts w:ascii="Courier New" w:hAnsi="Courier New" w:cs="Courier New"/>
        </w:rPr>
        <w:t>,</w:t>
      </w:r>
      <w:proofErr w:type="gramStart"/>
      <w:r w:rsidRPr="0094517A">
        <w:rPr>
          <w:rFonts w:ascii="Courier New" w:hAnsi="Courier New" w:cs="Courier New"/>
        </w:rPr>
        <w:t>FREQUENCY,TIME</w:t>
      </w:r>
      <w:proofErr w:type="gramEnd"/>
      <w:r w:rsidRPr="0094517A">
        <w:rPr>
          <w:rFonts w:ascii="Courier New" w:hAnsi="Courier New" w:cs="Courier New"/>
        </w:rPr>
        <w:t>_</w:t>
      </w:r>
      <w:proofErr w:type="gramStart"/>
      <w:r w:rsidRPr="0094517A">
        <w:rPr>
          <w:rFonts w:ascii="Courier New" w:hAnsi="Courier New" w:cs="Courier New"/>
        </w:rPr>
        <w:t>PERIOD,OBS</w:t>
      </w:r>
      <w:proofErr w:type="gramEnd"/>
      <w:r w:rsidRPr="0094517A">
        <w:rPr>
          <w:rFonts w:ascii="Courier New" w:hAnsi="Courier New" w:cs="Courier New"/>
        </w:rPr>
        <w:t>_</w:t>
      </w:r>
      <w:proofErr w:type="gramStart"/>
      <w:r w:rsidRPr="0094517A">
        <w:rPr>
          <w:rFonts w:ascii="Courier New" w:hAnsi="Courier New" w:cs="Courier New"/>
        </w:rPr>
        <w:t>VALUE,SCALE</w:t>
      </w:r>
      <w:proofErr w:type="gramEnd"/>
      <w:r w:rsidRPr="0094517A">
        <w:rPr>
          <w:rFonts w:ascii="Courier New" w:hAnsi="Courier New" w:cs="Courier New"/>
        </w:rPr>
        <w:t>,`PRECISION</w:t>
      </w:r>
      <w:proofErr w:type="gramStart"/>
      <w:r w:rsidRPr="0094517A">
        <w:rPr>
          <w:rFonts w:ascii="Courier New" w:hAnsi="Courier New" w:cs="Courier New"/>
        </w:rPr>
        <w:t>`,DECIMALS</w:t>
      </w:r>
      <w:proofErr w:type="gramEnd"/>
      <w:r w:rsidRPr="0094517A">
        <w:rPr>
          <w:rFonts w:ascii="Courier New" w:hAnsi="Courier New" w:cs="Courier New"/>
        </w:rPr>
        <w:t>_</w:t>
      </w:r>
      <w:proofErr w:type="gramStart"/>
      <w:r w:rsidRPr="0094517A">
        <w:rPr>
          <w:rFonts w:ascii="Courier New" w:hAnsi="Courier New" w:cs="Courier New"/>
        </w:rPr>
        <w:t>DISPLAYED,INT</w:t>
      </w:r>
      <w:proofErr w:type="gramEnd"/>
      <w:r w:rsidRPr="0094517A">
        <w:rPr>
          <w:rFonts w:ascii="Courier New" w:hAnsi="Courier New" w:cs="Courier New"/>
        </w:rPr>
        <w:t>_ACC_</w:t>
      </w:r>
      <w:proofErr w:type="gramStart"/>
      <w:r w:rsidRPr="0094517A">
        <w:rPr>
          <w:rFonts w:ascii="Courier New" w:hAnsi="Courier New" w:cs="Courier New"/>
        </w:rPr>
        <w:t>ITEM,NA</w:t>
      </w:r>
      <w:proofErr w:type="gramEnd"/>
      <w:r w:rsidRPr="0094517A">
        <w:rPr>
          <w:rFonts w:ascii="Courier New" w:hAnsi="Courier New" w:cs="Courier New"/>
        </w:rPr>
        <w:t>_</w:t>
      </w:r>
      <w:proofErr w:type="gramStart"/>
      <w:r w:rsidRPr="0094517A">
        <w:rPr>
          <w:rFonts w:ascii="Courier New" w:hAnsi="Courier New" w:cs="Courier New"/>
        </w:rPr>
        <w:t>STO,GFS</w:t>
      </w:r>
      <w:proofErr w:type="gramEnd"/>
      <w:r w:rsidRPr="0094517A">
        <w:rPr>
          <w:rFonts w:ascii="Courier New" w:hAnsi="Courier New" w:cs="Courier New"/>
        </w:rPr>
        <w:t>_</w:t>
      </w:r>
      <w:proofErr w:type="gramStart"/>
      <w:r w:rsidRPr="0094517A">
        <w:rPr>
          <w:rFonts w:ascii="Courier New" w:hAnsi="Courier New" w:cs="Courier New"/>
        </w:rPr>
        <w:t>STO,COICOP</w:t>
      </w:r>
      <w:proofErr w:type="gramEnd"/>
      <w:r w:rsidRPr="0094517A">
        <w:rPr>
          <w:rFonts w:ascii="Courier New" w:hAnsi="Courier New" w:cs="Courier New"/>
        </w:rPr>
        <w:t>_</w:t>
      </w:r>
      <w:proofErr w:type="gramStart"/>
      <w:r w:rsidRPr="0094517A">
        <w:rPr>
          <w:rFonts w:ascii="Courier New" w:hAnsi="Courier New" w:cs="Courier New"/>
        </w:rPr>
        <w:t>1999,SOC</w:t>
      </w:r>
      <w:proofErr w:type="gramEnd"/>
      <w:r w:rsidRPr="0094517A">
        <w:rPr>
          <w:rFonts w:ascii="Courier New" w:hAnsi="Courier New" w:cs="Courier New"/>
        </w:rPr>
        <w:t>_</w:t>
      </w:r>
      <w:proofErr w:type="gramStart"/>
      <w:r w:rsidRPr="0094517A">
        <w:rPr>
          <w:rFonts w:ascii="Courier New" w:hAnsi="Courier New" w:cs="Courier New"/>
        </w:rPr>
        <w:t>CONCEPTS,SECTOR</w:t>
      </w:r>
      <w:proofErr w:type="gramEnd"/>
      <w:r w:rsidRPr="0094517A">
        <w:rPr>
          <w:rFonts w:ascii="Courier New" w:hAnsi="Courier New" w:cs="Courier New"/>
        </w:rPr>
        <w:t>,INDEX_</w:t>
      </w:r>
      <w:proofErr w:type="gramStart"/>
      <w:r w:rsidRPr="0094517A">
        <w:rPr>
          <w:rFonts w:ascii="Courier New" w:hAnsi="Courier New" w:cs="Courier New"/>
        </w:rPr>
        <w:t>TYPE,PRICES</w:t>
      </w:r>
      <w:proofErr w:type="gramEnd"/>
      <w:r w:rsidRPr="0094517A">
        <w:rPr>
          <w:rFonts w:ascii="Courier New" w:hAnsi="Courier New" w:cs="Courier New"/>
        </w:rPr>
        <w:t>,STATISTICAL_</w:t>
      </w:r>
      <w:proofErr w:type="gramStart"/>
      <w:r w:rsidRPr="0094517A">
        <w:rPr>
          <w:rFonts w:ascii="Courier New" w:hAnsi="Courier New" w:cs="Courier New"/>
        </w:rPr>
        <w:t>MEASURES,TRANSFORMATION</w:t>
      </w:r>
      <w:proofErr w:type="gramEnd"/>
      <w:r w:rsidRPr="0094517A">
        <w:rPr>
          <w:rFonts w:ascii="Courier New" w:hAnsi="Courier New" w:cs="Courier New"/>
        </w:rPr>
        <w:t>,</w:t>
      </w:r>
    </w:p>
    <w:p w14:paraId="20370B52" w14:textId="77777777" w:rsidR="00962AAE" w:rsidRPr="0094517A" w:rsidRDefault="00962AAE" w:rsidP="00962AAE">
      <w:pPr>
        <w:pStyle w:val="PlainText"/>
        <w:rPr>
          <w:rFonts w:ascii="Courier New" w:hAnsi="Courier New" w:cs="Courier New"/>
        </w:rPr>
      </w:pPr>
      <w:proofErr w:type="gramStart"/>
      <w:r w:rsidRPr="0094517A">
        <w:rPr>
          <w:rFonts w:ascii="Courier New" w:hAnsi="Courier New" w:cs="Courier New"/>
        </w:rPr>
        <w:t>UNIT,DERIVATION</w:t>
      </w:r>
      <w:proofErr w:type="gramEnd"/>
      <w:r w:rsidRPr="0094517A">
        <w:rPr>
          <w:rFonts w:ascii="Courier New" w:hAnsi="Courier New" w:cs="Courier New"/>
        </w:rPr>
        <w:t>_</w:t>
      </w:r>
      <w:proofErr w:type="gramStart"/>
      <w:r w:rsidRPr="0094517A">
        <w:rPr>
          <w:rFonts w:ascii="Courier New" w:hAnsi="Courier New" w:cs="Courier New"/>
        </w:rPr>
        <w:t>TYPE,OVERLAP</w:t>
      </w:r>
      <w:proofErr w:type="gramEnd"/>
      <w:r w:rsidRPr="0094517A">
        <w:rPr>
          <w:rFonts w:ascii="Courier New" w:hAnsi="Courier New" w:cs="Courier New"/>
        </w:rPr>
        <w:t>,</w:t>
      </w:r>
      <w:proofErr w:type="gramStart"/>
      <w:r w:rsidRPr="0094517A">
        <w:rPr>
          <w:rFonts w:ascii="Courier New" w:hAnsi="Courier New" w:cs="Courier New"/>
        </w:rPr>
        <w:t>DOI,FULL</w:t>
      </w:r>
      <w:proofErr w:type="gramEnd"/>
      <w:r w:rsidRPr="0094517A">
        <w:rPr>
          <w:rFonts w:ascii="Courier New" w:hAnsi="Courier New" w:cs="Courier New"/>
        </w:rPr>
        <w:t>_</w:t>
      </w:r>
      <w:proofErr w:type="gramStart"/>
      <w:r w:rsidRPr="0094517A">
        <w:rPr>
          <w:rFonts w:ascii="Courier New" w:hAnsi="Courier New" w:cs="Courier New"/>
        </w:rPr>
        <w:t>DESCRIPTION,AUTHOR</w:t>
      </w:r>
      <w:proofErr w:type="gramEnd"/>
      <w:r w:rsidRPr="0094517A">
        <w:rPr>
          <w:rFonts w:ascii="Courier New" w:hAnsi="Courier New" w:cs="Courier New"/>
        </w:rPr>
        <w:t>,</w:t>
      </w:r>
      <w:proofErr w:type="gramStart"/>
      <w:r w:rsidRPr="0094517A">
        <w:rPr>
          <w:rFonts w:ascii="Courier New" w:hAnsi="Courier New" w:cs="Courier New"/>
        </w:rPr>
        <w:t>PUBLISHER,DEPARTMENT</w:t>
      </w:r>
      <w:proofErr w:type="gramEnd"/>
      <w:r w:rsidRPr="0094517A">
        <w:rPr>
          <w:rFonts w:ascii="Courier New" w:hAnsi="Courier New" w:cs="Courier New"/>
        </w:rPr>
        <w:t>,CONTACT_</w:t>
      </w:r>
      <w:proofErr w:type="gramStart"/>
      <w:r w:rsidRPr="0094517A">
        <w:rPr>
          <w:rFonts w:ascii="Courier New" w:hAnsi="Courier New" w:cs="Courier New"/>
        </w:rPr>
        <w:t>POINT,TOPIC</w:t>
      </w:r>
      <w:proofErr w:type="gramEnd"/>
      <w:r w:rsidRPr="0094517A">
        <w:rPr>
          <w:rFonts w:ascii="Courier New" w:hAnsi="Courier New" w:cs="Courier New"/>
        </w:rPr>
        <w:t>,TOPIC_</w:t>
      </w:r>
      <w:proofErr w:type="gramStart"/>
      <w:r w:rsidRPr="0094517A">
        <w:rPr>
          <w:rFonts w:ascii="Courier New" w:hAnsi="Courier New" w:cs="Courier New"/>
        </w:rPr>
        <w:t>DATASET,KEYWORDS</w:t>
      </w:r>
      <w:proofErr w:type="gramEnd"/>
      <w:r w:rsidRPr="0094517A">
        <w:rPr>
          <w:rFonts w:ascii="Courier New" w:hAnsi="Courier New" w:cs="Courier New"/>
        </w:rPr>
        <w:t>,KEYWORDS_</w:t>
      </w:r>
      <w:proofErr w:type="gramStart"/>
      <w:r w:rsidRPr="0094517A">
        <w:rPr>
          <w:rFonts w:ascii="Courier New" w:hAnsi="Courier New" w:cs="Courier New"/>
        </w:rPr>
        <w:t>DATASET,`</w:t>
      </w:r>
      <w:proofErr w:type="gramEnd"/>
      <w:r w:rsidRPr="0094517A">
        <w:rPr>
          <w:rFonts w:ascii="Courier New" w:hAnsi="Courier New" w:cs="Courier New"/>
        </w:rPr>
        <w:t>LANGUAGE</w:t>
      </w:r>
      <w:proofErr w:type="gramStart"/>
      <w:r w:rsidRPr="0094517A">
        <w:rPr>
          <w:rFonts w:ascii="Courier New" w:hAnsi="Courier New" w:cs="Courier New"/>
        </w:rPr>
        <w:t>`,PUBLICATION</w:t>
      </w:r>
      <w:proofErr w:type="gramEnd"/>
      <w:r w:rsidRPr="0094517A">
        <w:rPr>
          <w:rFonts w:ascii="Courier New" w:hAnsi="Courier New" w:cs="Courier New"/>
        </w:rPr>
        <w:t>_</w:t>
      </w:r>
      <w:proofErr w:type="gramStart"/>
      <w:r w:rsidRPr="0094517A">
        <w:rPr>
          <w:rFonts w:ascii="Courier New" w:hAnsi="Courier New" w:cs="Courier New"/>
        </w:rPr>
        <w:t>DATE,UPDATE</w:t>
      </w:r>
      <w:proofErr w:type="gramEnd"/>
      <w:r w:rsidRPr="0094517A">
        <w:rPr>
          <w:rFonts w:ascii="Courier New" w:hAnsi="Courier New" w:cs="Courier New"/>
        </w:rPr>
        <w:t>_</w:t>
      </w:r>
      <w:proofErr w:type="gramStart"/>
      <w:r w:rsidRPr="0094517A">
        <w:rPr>
          <w:rFonts w:ascii="Courier New" w:hAnsi="Courier New" w:cs="Courier New"/>
        </w:rPr>
        <w:t>DATE,METHODOLOGY</w:t>
      </w:r>
      <w:proofErr w:type="gramEnd"/>
      <w:r w:rsidRPr="0094517A">
        <w:rPr>
          <w:rFonts w:ascii="Courier New" w:hAnsi="Courier New" w:cs="Courier New"/>
        </w:rPr>
        <w:t>,</w:t>
      </w:r>
    </w:p>
    <w:p w14:paraId="7ABA192F"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METHODOLOGY_</w:t>
      </w:r>
      <w:proofErr w:type="gramStart"/>
      <w:r w:rsidRPr="0094517A">
        <w:rPr>
          <w:rFonts w:ascii="Courier New" w:hAnsi="Courier New" w:cs="Courier New"/>
        </w:rPr>
        <w:t>NOTES,ACCESS</w:t>
      </w:r>
      <w:proofErr w:type="gramEnd"/>
      <w:r w:rsidRPr="0094517A">
        <w:rPr>
          <w:rFonts w:ascii="Courier New" w:hAnsi="Courier New" w:cs="Courier New"/>
        </w:rPr>
        <w:t>_SHARING_</w:t>
      </w:r>
      <w:proofErr w:type="gramStart"/>
      <w:r w:rsidRPr="0094517A">
        <w:rPr>
          <w:rFonts w:ascii="Courier New" w:hAnsi="Courier New" w:cs="Courier New"/>
        </w:rPr>
        <w:t>LEVEL,ACCESS</w:t>
      </w:r>
      <w:proofErr w:type="gramEnd"/>
      <w:r w:rsidRPr="0094517A">
        <w:rPr>
          <w:rFonts w:ascii="Courier New" w:hAnsi="Courier New" w:cs="Courier New"/>
        </w:rPr>
        <w:t>_SHARING_</w:t>
      </w:r>
      <w:proofErr w:type="gramStart"/>
      <w:r w:rsidRPr="0094517A">
        <w:rPr>
          <w:rFonts w:ascii="Courier New" w:hAnsi="Courier New" w:cs="Courier New"/>
        </w:rPr>
        <w:t>NOTES,SECURITY</w:t>
      </w:r>
      <w:proofErr w:type="gramEnd"/>
      <w:r w:rsidRPr="0094517A">
        <w:rPr>
          <w:rFonts w:ascii="Courier New" w:hAnsi="Courier New" w:cs="Courier New"/>
        </w:rPr>
        <w:t>_</w:t>
      </w:r>
      <w:proofErr w:type="gramStart"/>
      <w:r w:rsidRPr="0094517A">
        <w:rPr>
          <w:rFonts w:ascii="Courier New" w:hAnsi="Courier New" w:cs="Courier New"/>
        </w:rPr>
        <w:t>CLASSIFICATION,`</w:t>
      </w:r>
      <w:proofErr w:type="gramEnd"/>
      <w:r w:rsidRPr="0094517A">
        <w:rPr>
          <w:rFonts w:ascii="Courier New" w:hAnsi="Courier New" w:cs="Courier New"/>
        </w:rPr>
        <w:t>SOURCE</w:t>
      </w:r>
      <w:proofErr w:type="gramStart"/>
      <w:r w:rsidRPr="0094517A">
        <w:rPr>
          <w:rFonts w:ascii="Courier New" w:hAnsi="Courier New" w:cs="Courier New"/>
        </w:rPr>
        <w:t>`,SHORT</w:t>
      </w:r>
      <w:proofErr w:type="gramEnd"/>
      <w:r w:rsidRPr="0094517A">
        <w:rPr>
          <w:rFonts w:ascii="Courier New" w:hAnsi="Courier New" w:cs="Courier New"/>
        </w:rPr>
        <w:t>_SOURCE_</w:t>
      </w:r>
      <w:proofErr w:type="gramStart"/>
      <w:r w:rsidRPr="0094517A">
        <w:rPr>
          <w:rFonts w:ascii="Courier New" w:hAnsi="Courier New" w:cs="Courier New"/>
        </w:rPr>
        <w:t>CITATION,FULL</w:t>
      </w:r>
      <w:proofErr w:type="gramEnd"/>
      <w:r w:rsidRPr="0094517A">
        <w:rPr>
          <w:rFonts w:ascii="Courier New" w:hAnsi="Courier New" w:cs="Courier New"/>
        </w:rPr>
        <w:t>_SOURCE_</w:t>
      </w:r>
      <w:proofErr w:type="gramStart"/>
      <w:r w:rsidRPr="0094517A">
        <w:rPr>
          <w:rFonts w:ascii="Courier New" w:hAnsi="Courier New" w:cs="Courier New"/>
        </w:rPr>
        <w:t>CITATION,LICENSE</w:t>
      </w:r>
      <w:proofErr w:type="gramEnd"/>
      <w:r w:rsidRPr="0094517A">
        <w:rPr>
          <w:rFonts w:ascii="Courier New" w:hAnsi="Courier New" w:cs="Courier New"/>
        </w:rPr>
        <w:t>,SUGGESTED_</w:t>
      </w:r>
      <w:proofErr w:type="gramStart"/>
      <w:r w:rsidRPr="0094517A">
        <w:rPr>
          <w:rFonts w:ascii="Courier New" w:hAnsi="Courier New" w:cs="Courier New"/>
        </w:rPr>
        <w:t>CITATION,KEY</w:t>
      </w:r>
      <w:proofErr w:type="gramEnd"/>
      <w:r w:rsidRPr="0094517A">
        <w:rPr>
          <w:rFonts w:ascii="Courier New" w:hAnsi="Courier New" w:cs="Courier New"/>
        </w:rPr>
        <w:t>_</w:t>
      </w:r>
      <w:proofErr w:type="gramStart"/>
      <w:r w:rsidRPr="0094517A">
        <w:rPr>
          <w:rFonts w:ascii="Courier New" w:hAnsi="Courier New" w:cs="Courier New"/>
        </w:rPr>
        <w:t>INDICATOR,SERIES</w:t>
      </w:r>
      <w:proofErr w:type="gramEnd"/>
      <w:r w:rsidRPr="0094517A">
        <w:rPr>
          <w:rFonts w:ascii="Courier New" w:hAnsi="Courier New" w:cs="Courier New"/>
        </w:rPr>
        <w:t>_NAME)</w:t>
      </w:r>
    </w:p>
    <w:p w14:paraId="50651C74"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AS ROW_NUM   </w:t>
      </w:r>
    </w:p>
    <w:p w14:paraId="52017C0F"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FROM </w:t>
      </w:r>
      <w:proofErr w:type="spellStart"/>
      <w:r w:rsidRPr="0094517A">
        <w:rPr>
          <w:rFonts w:ascii="Courier New" w:hAnsi="Courier New" w:cs="Courier New"/>
        </w:rPr>
        <w:t>data_original_staging</w:t>
      </w:r>
      <w:proofErr w:type="spellEnd"/>
    </w:p>
    <w:p w14:paraId="1E013733"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w:t>
      </w:r>
    </w:p>
    <w:p w14:paraId="2FAF5AA6" w14:textId="77777777" w:rsidR="00962AAE" w:rsidRPr="0094517A" w:rsidRDefault="00962AAE" w:rsidP="00962AAE">
      <w:pPr>
        <w:pStyle w:val="PlainText"/>
        <w:rPr>
          <w:rFonts w:ascii="Courier New" w:hAnsi="Courier New" w:cs="Courier New"/>
        </w:rPr>
      </w:pPr>
    </w:p>
    <w:p w14:paraId="753551D7"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 Filtering for Duplicates using CTEs </w:t>
      </w:r>
    </w:p>
    <w:p w14:paraId="1991A682"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WITH </w:t>
      </w:r>
      <w:proofErr w:type="spellStart"/>
      <w:r w:rsidRPr="0094517A">
        <w:rPr>
          <w:rFonts w:ascii="Courier New" w:hAnsi="Courier New" w:cs="Courier New"/>
        </w:rPr>
        <w:t>duplicate_cte</w:t>
      </w:r>
      <w:proofErr w:type="spellEnd"/>
      <w:r w:rsidRPr="0094517A">
        <w:rPr>
          <w:rFonts w:ascii="Courier New" w:hAnsi="Courier New" w:cs="Courier New"/>
        </w:rPr>
        <w:t xml:space="preserve"> AS </w:t>
      </w:r>
    </w:p>
    <w:p w14:paraId="03AD9761"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w:t>
      </w:r>
    </w:p>
    <w:p w14:paraId="35952906"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SELECT *,</w:t>
      </w:r>
    </w:p>
    <w:p w14:paraId="36539B47"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ROW_</w:t>
      </w:r>
      <w:proofErr w:type="gramStart"/>
      <w:r w:rsidRPr="0094517A">
        <w:rPr>
          <w:rFonts w:ascii="Courier New" w:hAnsi="Courier New" w:cs="Courier New"/>
        </w:rPr>
        <w:t>NUMBER(</w:t>
      </w:r>
      <w:proofErr w:type="gramEnd"/>
      <w:r w:rsidRPr="0094517A">
        <w:rPr>
          <w:rFonts w:ascii="Courier New" w:hAnsi="Courier New" w:cs="Courier New"/>
        </w:rPr>
        <w:t>) OVER</w:t>
      </w:r>
    </w:p>
    <w:p w14:paraId="4078D34D"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(PARTITION BY </w:t>
      </w:r>
      <w:proofErr w:type="gramStart"/>
      <w:r w:rsidRPr="0094517A">
        <w:rPr>
          <w:rFonts w:ascii="Courier New" w:hAnsi="Courier New" w:cs="Courier New"/>
        </w:rPr>
        <w:t>COUNTRY,INDICATOR</w:t>
      </w:r>
      <w:proofErr w:type="gramEnd"/>
      <w:r w:rsidRPr="0094517A">
        <w:rPr>
          <w:rFonts w:ascii="Courier New" w:hAnsi="Courier New" w:cs="Courier New"/>
        </w:rPr>
        <w:t>,</w:t>
      </w:r>
      <w:proofErr w:type="gramStart"/>
      <w:r w:rsidRPr="0094517A">
        <w:rPr>
          <w:rFonts w:ascii="Courier New" w:hAnsi="Courier New" w:cs="Courier New"/>
        </w:rPr>
        <w:t>FREQUENCY,TIME</w:t>
      </w:r>
      <w:proofErr w:type="gramEnd"/>
      <w:r w:rsidRPr="0094517A">
        <w:rPr>
          <w:rFonts w:ascii="Courier New" w:hAnsi="Courier New" w:cs="Courier New"/>
        </w:rPr>
        <w:t>_</w:t>
      </w:r>
      <w:proofErr w:type="gramStart"/>
      <w:r w:rsidRPr="0094517A">
        <w:rPr>
          <w:rFonts w:ascii="Courier New" w:hAnsi="Courier New" w:cs="Courier New"/>
        </w:rPr>
        <w:t>PERIOD,OBS</w:t>
      </w:r>
      <w:proofErr w:type="gramEnd"/>
      <w:r w:rsidRPr="0094517A">
        <w:rPr>
          <w:rFonts w:ascii="Courier New" w:hAnsi="Courier New" w:cs="Courier New"/>
        </w:rPr>
        <w:t>_</w:t>
      </w:r>
      <w:proofErr w:type="gramStart"/>
      <w:r w:rsidRPr="0094517A">
        <w:rPr>
          <w:rFonts w:ascii="Courier New" w:hAnsi="Courier New" w:cs="Courier New"/>
        </w:rPr>
        <w:t>VALUE,SCALE</w:t>
      </w:r>
      <w:proofErr w:type="gramEnd"/>
      <w:r w:rsidRPr="0094517A">
        <w:rPr>
          <w:rFonts w:ascii="Courier New" w:hAnsi="Courier New" w:cs="Courier New"/>
        </w:rPr>
        <w:t>,`PRECISION</w:t>
      </w:r>
      <w:proofErr w:type="gramStart"/>
      <w:r w:rsidRPr="0094517A">
        <w:rPr>
          <w:rFonts w:ascii="Courier New" w:hAnsi="Courier New" w:cs="Courier New"/>
        </w:rPr>
        <w:t>`,DECIMALS</w:t>
      </w:r>
      <w:proofErr w:type="gramEnd"/>
      <w:r w:rsidRPr="0094517A">
        <w:rPr>
          <w:rFonts w:ascii="Courier New" w:hAnsi="Courier New" w:cs="Courier New"/>
        </w:rPr>
        <w:t>_</w:t>
      </w:r>
      <w:proofErr w:type="gramStart"/>
      <w:r w:rsidRPr="0094517A">
        <w:rPr>
          <w:rFonts w:ascii="Courier New" w:hAnsi="Courier New" w:cs="Courier New"/>
        </w:rPr>
        <w:t>DISPLAYED,INT</w:t>
      </w:r>
      <w:proofErr w:type="gramEnd"/>
      <w:r w:rsidRPr="0094517A">
        <w:rPr>
          <w:rFonts w:ascii="Courier New" w:hAnsi="Courier New" w:cs="Courier New"/>
        </w:rPr>
        <w:t>_ACC_</w:t>
      </w:r>
      <w:proofErr w:type="gramStart"/>
      <w:r w:rsidRPr="0094517A">
        <w:rPr>
          <w:rFonts w:ascii="Courier New" w:hAnsi="Courier New" w:cs="Courier New"/>
        </w:rPr>
        <w:t>ITEM,NA</w:t>
      </w:r>
      <w:proofErr w:type="gramEnd"/>
      <w:r w:rsidRPr="0094517A">
        <w:rPr>
          <w:rFonts w:ascii="Courier New" w:hAnsi="Courier New" w:cs="Courier New"/>
        </w:rPr>
        <w:t>_</w:t>
      </w:r>
      <w:proofErr w:type="gramStart"/>
      <w:r w:rsidRPr="0094517A">
        <w:rPr>
          <w:rFonts w:ascii="Courier New" w:hAnsi="Courier New" w:cs="Courier New"/>
        </w:rPr>
        <w:t>STO,GFS</w:t>
      </w:r>
      <w:proofErr w:type="gramEnd"/>
      <w:r w:rsidRPr="0094517A">
        <w:rPr>
          <w:rFonts w:ascii="Courier New" w:hAnsi="Courier New" w:cs="Courier New"/>
        </w:rPr>
        <w:t>_</w:t>
      </w:r>
      <w:proofErr w:type="gramStart"/>
      <w:r w:rsidRPr="0094517A">
        <w:rPr>
          <w:rFonts w:ascii="Courier New" w:hAnsi="Courier New" w:cs="Courier New"/>
        </w:rPr>
        <w:t>STO,COICOP</w:t>
      </w:r>
      <w:proofErr w:type="gramEnd"/>
      <w:r w:rsidRPr="0094517A">
        <w:rPr>
          <w:rFonts w:ascii="Courier New" w:hAnsi="Courier New" w:cs="Courier New"/>
        </w:rPr>
        <w:t>_</w:t>
      </w:r>
      <w:proofErr w:type="gramStart"/>
      <w:r w:rsidRPr="0094517A">
        <w:rPr>
          <w:rFonts w:ascii="Courier New" w:hAnsi="Courier New" w:cs="Courier New"/>
        </w:rPr>
        <w:t>1999,SOC</w:t>
      </w:r>
      <w:proofErr w:type="gramEnd"/>
      <w:r w:rsidRPr="0094517A">
        <w:rPr>
          <w:rFonts w:ascii="Courier New" w:hAnsi="Courier New" w:cs="Courier New"/>
        </w:rPr>
        <w:t>_</w:t>
      </w:r>
      <w:proofErr w:type="gramStart"/>
      <w:r w:rsidRPr="0094517A">
        <w:rPr>
          <w:rFonts w:ascii="Courier New" w:hAnsi="Courier New" w:cs="Courier New"/>
        </w:rPr>
        <w:t>CONCEPTS,SECTOR</w:t>
      </w:r>
      <w:proofErr w:type="gramEnd"/>
      <w:r w:rsidRPr="0094517A">
        <w:rPr>
          <w:rFonts w:ascii="Courier New" w:hAnsi="Courier New" w:cs="Courier New"/>
        </w:rPr>
        <w:t>,INDEX_</w:t>
      </w:r>
      <w:proofErr w:type="gramStart"/>
      <w:r w:rsidRPr="0094517A">
        <w:rPr>
          <w:rFonts w:ascii="Courier New" w:hAnsi="Courier New" w:cs="Courier New"/>
        </w:rPr>
        <w:t>TYPE,PRICES</w:t>
      </w:r>
      <w:proofErr w:type="gramEnd"/>
      <w:r w:rsidRPr="0094517A">
        <w:rPr>
          <w:rFonts w:ascii="Courier New" w:hAnsi="Courier New" w:cs="Courier New"/>
        </w:rPr>
        <w:t>,STATISTICAL_</w:t>
      </w:r>
      <w:proofErr w:type="gramStart"/>
      <w:r w:rsidRPr="0094517A">
        <w:rPr>
          <w:rFonts w:ascii="Courier New" w:hAnsi="Courier New" w:cs="Courier New"/>
        </w:rPr>
        <w:t>MEASURES,TRANSFORMATION</w:t>
      </w:r>
      <w:proofErr w:type="gramEnd"/>
      <w:r w:rsidRPr="0094517A">
        <w:rPr>
          <w:rFonts w:ascii="Courier New" w:hAnsi="Courier New" w:cs="Courier New"/>
        </w:rPr>
        <w:t>,</w:t>
      </w:r>
    </w:p>
    <w:p w14:paraId="764F0903" w14:textId="77777777" w:rsidR="00962AAE" w:rsidRPr="0094517A" w:rsidRDefault="00962AAE" w:rsidP="00962AAE">
      <w:pPr>
        <w:pStyle w:val="PlainText"/>
        <w:rPr>
          <w:rFonts w:ascii="Courier New" w:hAnsi="Courier New" w:cs="Courier New"/>
        </w:rPr>
      </w:pPr>
      <w:proofErr w:type="gramStart"/>
      <w:r w:rsidRPr="0094517A">
        <w:rPr>
          <w:rFonts w:ascii="Courier New" w:hAnsi="Courier New" w:cs="Courier New"/>
        </w:rPr>
        <w:lastRenderedPageBreak/>
        <w:t>UNIT,DERIVATION</w:t>
      </w:r>
      <w:proofErr w:type="gramEnd"/>
      <w:r w:rsidRPr="0094517A">
        <w:rPr>
          <w:rFonts w:ascii="Courier New" w:hAnsi="Courier New" w:cs="Courier New"/>
        </w:rPr>
        <w:t>_</w:t>
      </w:r>
      <w:proofErr w:type="gramStart"/>
      <w:r w:rsidRPr="0094517A">
        <w:rPr>
          <w:rFonts w:ascii="Courier New" w:hAnsi="Courier New" w:cs="Courier New"/>
        </w:rPr>
        <w:t>TYPE,OVERLAP</w:t>
      </w:r>
      <w:proofErr w:type="gramEnd"/>
      <w:r w:rsidRPr="0094517A">
        <w:rPr>
          <w:rFonts w:ascii="Courier New" w:hAnsi="Courier New" w:cs="Courier New"/>
        </w:rPr>
        <w:t>,</w:t>
      </w:r>
      <w:proofErr w:type="gramStart"/>
      <w:r w:rsidRPr="0094517A">
        <w:rPr>
          <w:rFonts w:ascii="Courier New" w:hAnsi="Courier New" w:cs="Courier New"/>
        </w:rPr>
        <w:t>DOI,FULL</w:t>
      </w:r>
      <w:proofErr w:type="gramEnd"/>
      <w:r w:rsidRPr="0094517A">
        <w:rPr>
          <w:rFonts w:ascii="Courier New" w:hAnsi="Courier New" w:cs="Courier New"/>
        </w:rPr>
        <w:t>_</w:t>
      </w:r>
      <w:proofErr w:type="gramStart"/>
      <w:r w:rsidRPr="0094517A">
        <w:rPr>
          <w:rFonts w:ascii="Courier New" w:hAnsi="Courier New" w:cs="Courier New"/>
        </w:rPr>
        <w:t>DESCRIPTION,AUTHOR</w:t>
      </w:r>
      <w:proofErr w:type="gramEnd"/>
      <w:r w:rsidRPr="0094517A">
        <w:rPr>
          <w:rFonts w:ascii="Courier New" w:hAnsi="Courier New" w:cs="Courier New"/>
        </w:rPr>
        <w:t>,</w:t>
      </w:r>
      <w:proofErr w:type="gramStart"/>
      <w:r w:rsidRPr="0094517A">
        <w:rPr>
          <w:rFonts w:ascii="Courier New" w:hAnsi="Courier New" w:cs="Courier New"/>
        </w:rPr>
        <w:t>PUBLISHER,DEPARTMENT</w:t>
      </w:r>
      <w:proofErr w:type="gramEnd"/>
      <w:r w:rsidRPr="0094517A">
        <w:rPr>
          <w:rFonts w:ascii="Courier New" w:hAnsi="Courier New" w:cs="Courier New"/>
        </w:rPr>
        <w:t>,CONTACT_</w:t>
      </w:r>
      <w:proofErr w:type="gramStart"/>
      <w:r w:rsidRPr="0094517A">
        <w:rPr>
          <w:rFonts w:ascii="Courier New" w:hAnsi="Courier New" w:cs="Courier New"/>
        </w:rPr>
        <w:t>POINT,TOPIC</w:t>
      </w:r>
      <w:proofErr w:type="gramEnd"/>
      <w:r w:rsidRPr="0094517A">
        <w:rPr>
          <w:rFonts w:ascii="Courier New" w:hAnsi="Courier New" w:cs="Courier New"/>
        </w:rPr>
        <w:t>,TOPIC_</w:t>
      </w:r>
      <w:proofErr w:type="gramStart"/>
      <w:r w:rsidRPr="0094517A">
        <w:rPr>
          <w:rFonts w:ascii="Courier New" w:hAnsi="Courier New" w:cs="Courier New"/>
        </w:rPr>
        <w:t>DATASET,KEYWORDS</w:t>
      </w:r>
      <w:proofErr w:type="gramEnd"/>
      <w:r w:rsidRPr="0094517A">
        <w:rPr>
          <w:rFonts w:ascii="Courier New" w:hAnsi="Courier New" w:cs="Courier New"/>
        </w:rPr>
        <w:t>,KEYWORDS_</w:t>
      </w:r>
      <w:proofErr w:type="gramStart"/>
      <w:r w:rsidRPr="0094517A">
        <w:rPr>
          <w:rFonts w:ascii="Courier New" w:hAnsi="Courier New" w:cs="Courier New"/>
        </w:rPr>
        <w:t>DATASET,`</w:t>
      </w:r>
      <w:proofErr w:type="gramEnd"/>
      <w:r w:rsidRPr="0094517A">
        <w:rPr>
          <w:rFonts w:ascii="Courier New" w:hAnsi="Courier New" w:cs="Courier New"/>
        </w:rPr>
        <w:t>LANGUAGE</w:t>
      </w:r>
      <w:proofErr w:type="gramStart"/>
      <w:r w:rsidRPr="0094517A">
        <w:rPr>
          <w:rFonts w:ascii="Courier New" w:hAnsi="Courier New" w:cs="Courier New"/>
        </w:rPr>
        <w:t>`,PUBLICATION</w:t>
      </w:r>
      <w:proofErr w:type="gramEnd"/>
      <w:r w:rsidRPr="0094517A">
        <w:rPr>
          <w:rFonts w:ascii="Courier New" w:hAnsi="Courier New" w:cs="Courier New"/>
        </w:rPr>
        <w:t>_</w:t>
      </w:r>
      <w:proofErr w:type="gramStart"/>
      <w:r w:rsidRPr="0094517A">
        <w:rPr>
          <w:rFonts w:ascii="Courier New" w:hAnsi="Courier New" w:cs="Courier New"/>
        </w:rPr>
        <w:t>DATE,UPDATE</w:t>
      </w:r>
      <w:proofErr w:type="gramEnd"/>
      <w:r w:rsidRPr="0094517A">
        <w:rPr>
          <w:rFonts w:ascii="Courier New" w:hAnsi="Courier New" w:cs="Courier New"/>
        </w:rPr>
        <w:t>_</w:t>
      </w:r>
      <w:proofErr w:type="gramStart"/>
      <w:r w:rsidRPr="0094517A">
        <w:rPr>
          <w:rFonts w:ascii="Courier New" w:hAnsi="Courier New" w:cs="Courier New"/>
        </w:rPr>
        <w:t>DATE,METHODOLOGY</w:t>
      </w:r>
      <w:proofErr w:type="gramEnd"/>
      <w:r w:rsidRPr="0094517A">
        <w:rPr>
          <w:rFonts w:ascii="Courier New" w:hAnsi="Courier New" w:cs="Courier New"/>
        </w:rPr>
        <w:t>,</w:t>
      </w:r>
    </w:p>
    <w:p w14:paraId="5119A256"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METHODOLOGY_</w:t>
      </w:r>
      <w:proofErr w:type="gramStart"/>
      <w:r w:rsidRPr="0094517A">
        <w:rPr>
          <w:rFonts w:ascii="Courier New" w:hAnsi="Courier New" w:cs="Courier New"/>
        </w:rPr>
        <w:t>NOTES,ACCESS</w:t>
      </w:r>
      <w:proofErr w:type="gramEnd"/>
      <w:r w:rsidRPr="0094517A">
        <w:rPr>
          <w:rFonts w:ascii="Courier New" w:hAnsi="Courier New" w:cs="Courier New"/>
        </w:rPr>
        <w:t>_SHARING_</w:t>
      </w:r>
      <w:proofErr w:type="gramStart"/>
      <w:r w:rsidRPr="0094517A">
        <w:rPr>
          <w:rFonts w:ascii="Courier New" w:hAnsi="Courier New" w:cs="Courier New"/>
        </w:rPr>
        <w:t>LEVEL,ACCESS</w:t>
      </w:r>
      <w:proofErr w:type="gramEnd"/>
      <w:r w:rsidRPr="0094517A">
        <w:rPr>
          <w:rFonts w:ascii="Courier New" w:hAnsi="Courier New" w:cs="Courier New"/>
        </w:rPr>
        <w:t>_SHARING_</w:t>
      </w:r>
      <w:proofErr w:type="gramStart"/>
      <w:r w:rsidRPr="0094517A">
        <w:rPr>
          <w:rFonts w:ascii="Courier New" w:hAnsi="Courier New" w:cs="Courier New"/>
        </w:rPr>
        <w:t>NOTES,SECURITY</w:t>
      </w:r>
      <w:proofErr w:type="gramEnd"/>
      <w:r w:rsidRPr="0094517A">
        <w:rPr>
          <w:rFonts w:ascii="Courier New" w:hAnsi="Courier New" w:cs="Courier New"/>
        </w:rPr>
        <w:t>_</w:t>
      </w:r>
      <w:proofErr w:type="gramStart"/>
      <w:r w:rsidRPr="0094517A">
        <w:rPr>
          <w:rFonts w:ascii="Courier New" w:hAnsi="Courier New" w:cs="Courier New"/>
        </w:rPr>
        <w:t>CLASSIFICATION,`</w:t>
      </w:r>
      <w:proofErr w:type="gramEnd"/>
      <w:r w:rsidRPr="0094517A">
        <w:rPr>
          <w:rFonts w:ascii="Courier New" w:hAnsi="Courier New" w:cs="Courier New"/>
        </w:rPr>
        <w:t>SOURCE</w:t>
      </w:r>
      <w:proofErr w:type="gramStart"/>
      <w:r w:rsidRPr="0094517A">
        <w:rPr>
          <w:rFonts w:ascii="Courier New" w:hAnsi="Courier New" w:cs="Courier New"/>
        </w:rPr>
        <w:t>`,SHORT</w:t>
      </w:r>
      <w:proofErr w:type="gramEnd"/>
      <w:r w:rsidRPr="0094517A">
        <w:rPr>
          <w:rFonts w:ascii="Courier New" w:hAnsi="Courier New" w:cs="Courier New"/>
        </w:rPr>
        <w:t>_SOURCE_</w:t>
      </w:r>
      <w:proofErr w:type="gramStart"/>
      <w:r w:rsidRPr="0094517A">
        <w:rPr>
          <w:rFonts w:ascii="Courier New" w:hAnsi="Courier New" w:cs="Courier New"/>
        </w:rPr>
        <w:t>CITATION,FULL</w:t>
      </w:r>
      <w:proofErr w:type="gramEnd"/>
      <w:r w:rsidRPr="0094517A">
        <w:rPr>
          <w:rFonts w:ascii="Courier New" w:hAnsi="Courier New" w:cs="Courier New"/>
        </w:rPr>
        <w:t>_SOURCE_</w:t>
      </w:r>
      <w:proofErr w:type="gramStart"/>
      <w:r w:rsidRPr="0094517A">
        <w:rPr>
          <w:rFonts w:ascii="Courier New" w:hAnsi="Courier New" w:cs="Courier New"/>
        </w:rPr>
        <w:t>CITATION,LICENSE</w:t>
      </w:r>
      <w:proofErr w:type="gramEnd"/>
      <w:r w:rsidRPr="0094517A">
        <w:rPr>
          <w:rFonts w:ascii="Courier New" w:hAnsi="Courier New" w:cs="Courier New"/>
        </w:rPr>
        <w:t>,SUGGESTED_</w:t>
      </w:r>
      <w:proofErr w:type="gramStart"/>
      <w:r w:rsidRPr="0094517A">
        <w:rPr>
          <w:rFonts w:ascii="Courier New" w:hAnsi="Courier New" w:cs="Courier New"/>
        </w:rPr>
        <w:t>CITATION,KEY</w:t>
      </w:r>
      <w:proofErr w:type="gramEnd"/>
      <w:r w:rsidRPr="0094517A">
        <w:rPr>
          <w:rFonts w:ascii="Courier New" w:hAnsi="Courier New" w:cs="Courier New"/>
        </w:rPr>
        <w:t>_</w:t>
      </w:r>
      <w:proofErr w:type="gramStart"/>
      <w:r w:rsidRPr="0094517A">
        <w:rPr>
          <w:rFonts w:ascii="Courier New" w:hAnsi="Courier New" w:cs="Courier New"/>
        </w:rPr>
        <w:t>INDICATOR,SERIES</w:t>
      </w:r>
      <w:proofErr w:type="gramEnd"/>
      <w:r w:rsidRPr="0094517A">
        <w:rPr>
          <w:rFonts w:ascii="Courier New" w:hAnsi="Courier New" w:cs="Courier New"/>
        </w:rPr>
        <w:t>_NAME)</w:t>
      </w:r>
    </w:p>
    <w:p w14:paraId="5F75ACCF"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AS ROW_NUM   </w:t>
      </w:r>
    </w:p>
    <w:p w14:paraId="40736CCC"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FROM </w:t>
      </w:r>
      <w:proofErr w:type="spellStart"/>
      <w:r w:rsidRPr="0094517A">
        <w:rPr>
          <w:rFonts w:ascii="Courier New" w:hAnsi="Courier New" w:cs="Courier New"/>
        </w:rPr>
        <w:t>data_original_staging</w:t>
      </w:r>
      <w:proofErr w:type="spellEnd"/>
    </w:p>
    <w:p w14:paraId="2721A1A8"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w:t>
      </w:r>
    </w:p>
    <w:p w14:paraId="504371D0"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SELECT*</w:t>
      </w:r>
    </w:p>
    <w:p w14:paraId="467212DA"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FROM </w:t>
      </w:r>
      <w:proofErr w:type="spellStart"/>
      <w:r w:rsidRPr="0094517A">
        <w:rPr>
          <w:rFonts w:ascii="Courier New" w:hAnsi="Courier New" w:cs="Courier New"/>
        </w:rPr>
        <w:t>duplicate_cte</w:t>
      </w:r>
      <w:proofErr w:type="spellEnd"/>
      <w:r w:rsidRPr="0094517A">
        <w:rPr>
          <w:rFonts w:ascii="Courier New" w:hAnsi="Courier New" w:cs="Courier New"/>
        </w:rPr>
        <w:t xml:space="preserve"> </w:t>
      </w:r>
    </w:p>
    <w:p w14:paraId="214A0A51"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WHERE ROW_NUM &gt; 1</w:t>
      </w:r>
    </w:p>
    <w:p w14:paraId="307A8617"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w:t>
      </w:r>
    </w:p>
    <w:p w14:paraId="6776F0D4"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 No Duplicates found </w:t>
      </w:r>
    </w:p>
    <w:p w14:paraId="5901D200" w14:textId="77777777" w:rsidR="00962AAE" w:rsidRPr="0094517A" w:rsidRDefault="00962AAE" w:rsidP="00962AAE">
      <w:pPr>
        <w:pStyle w:val="PlainText"/>
        <w:rPr>
          <w:rFonts w:ascii="Courier New" w:hAnsi="Courier New" w:cs="Courier New"/>
        </w:rPr>
      </w:pPr>
    </w:p>
    <w:p w14:paraId="35E233CD"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 Creating a staging table to </w:t>
      </w:r>
      <w:proofErr w:type="spellStart"/>
      <w:r w:rsidRPr="0094517A">
        <w:rPr>
          <w:rFonts w:ascii="Courier New" w:hAnsi="Courier New" w:cs="Courier New"/>
        </w:rPr>
        <w:t>manupulate</w:t>
      </w:r>
      <w:proofErr w:type="spellEnd"/>
      <w:r w:rsidRPr="0094517A">
        <w:rPr>
          <w:rFonts w:ascii="Courier New" w:hAnsi="Courier New" w:cs="Courier New"/>
        </w:rPr>
        <w:t xml:space="preserve"> and remove </w:t>
      </w:r>
      <w:proofErr w:type="spellStart"/>
      <w:r w:rsidRPr="0094517A">
        <w:rPr>
          <w:rFonts w:ascii="Courier New" w:hAnsi="Courier New" w:cs="Courier New"/>
        </w:rPr>
        <w:t>unncessary</w:t>
      </w:r>
      <w:proofErr w:type="spellEnd"/>
      <w:r w:rsidRPr="0094517A">
        <w:rPr>
          <w:rFonts w:ascii="Courier New" w:hAnsi="Courier New" w:cs="Courier New"/>
        </w:rPr>
        <w:t xml:space="preserve"> data </w:t>
      </w:r>
    </w:p>
    <w:p w14:paraId="41EA053B"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CREATE TABLE `data_original_staging_2` (</w:t>
      </w:r>
    </w:p>
    <w:p w14:paraId="49D78665"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  `COUNTRY` </w:t>
      </w:r>
      <w:proofErr w:type="gramStart"/>
      <w:r w:rsidRPr="0094517A">
        <w:rPr>
          <w:rFonts w:ascii="Courier New" w:hAnsi="Courier New" w:cs="Courier New"/>
        </w:rPr>
        <w:t>varchar(</w:t>
      </w:r>
      <w:proofErr w:type="gramEnd"/>
      <w:r w:rsidRPr="0094517A">
        <w:rPr>
          <w:rFonts w:ascii="Courier New" w:hAnsi="Courier New" w:cs="Courier New"/>
        </w:rPr>
        <w:t>100) DEFAULT NULL,</w:t>
      </w:r>
    </w:p>
    <w:p w14:paraId="6C4BA1FC"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  `INDICATOR` </w:t>
      </w:r>
      <w:proofErr w:type="gramStart"/>
      <w:r w:rsidRPr="0094517A">
        <w:rPr>
          <w:rFonts w:ascii="Courier New" w:hAnsi="Courier New" w:cs="Courier New"/>
        </w:rPr>
        <w:t>varchar(</w:t>
      </w:r>
      <w:proofErr w:type="gramEnd"/>
      <w:r w:rsidRPr="0094517A">
        <w:rPr>
          <w:rFonts w:ascii="Courier New" w:hAnsi="Courier New" w:cs="Courier New"/>
        </w:rPr>
        <w:t>500) DEFAULT NULL,</w:t>
      </w:r>
    </w:p>
    <w:p w14:paraId="2C9243D3"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  `FREQUENCY` </w:t>
      </w:r>
      <w:proofErr w:type="gramStart"/>
      <w:r w:rsidRPr="0094517A">
        <w:rPr>
          <w:rFonts w:ascii="Courier New" w:hAnsi="Courier New" w:cs="Courier New"/>
        </w:rPr>
        <w:t>varchar(</w:t>
      </w:r>
      <w:proofErr w:type="gramEnd"/>
      <w:r w:rsidRPr="0094517A">
        <w:rPr>
          <w:rFonts w:ascii="Courier New" w:hAnsi="Courier New" w:cs="Courier New"/>
        </w:rPr>
        <w:t>20) DEFAULT NULL,</w:t>
      </w:r>
    </w:p>
    <w:p w14:paraId="0240B220"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  `TIME_PERIOD` </w:t>
      </w:r>
      <w:proofErr w:type="gramStart"/>
      <w:r w:rsidRPr="0094517A">
        <w:rPr>
          <w:rFonts w:ascii="Courier New" w:hAnsi="Courier New" w:cs="Courier New"/>
        </w:rPr>
        <w:t>varchar(</w:t>
      </w:r>
      <w:proofErr w:type="gramEnd"/>
      <w:r w:rsidRPr="0094517A">
        <w:rPr>
          <w:rFonts w:ascii="Courier New" w:hAnsi="Courier New" w:cs="Courier New"/>
        </w:rPr>
        <w:t>10) DEFAULT NULL,</w:t>
      </w:r>
    </w:p>
    <w:p w14:paraId="06FE1925"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  `OBS_VALUE` </w:t>
      </w:r>
      <w:proofErr w:type="gramStart"/>
      <w:r w:rsidRPr="0094517A">
        <w:rPr>
          <w:rFonts w:ascii="Courier New" w:hAnsi="Courier New" w:cs="Courier New"/>
        </w:rPr>
        <w:t>decimal(</w:t>
      </w:r>
      <w:proofErr w:type="gramEnd"/>
      <w:r w:rsidRPr="0094517A">
        <w:rPr>
          <w:rFonts w:ascii="Courier New" w:hAnsi="Courier New" w:cs="Courier New"/>
        </w:rPr>
        <w:t>38,15) DEFAULT NULL,</w:t>
      </w:r>
    </w:p>
    <w:p w14:paraId="5D1757AA"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  `SCALE` </w:t>
      </w:r>
      <w:proofErr w:type="gramStart"/>
      <w:r w:rsidRPr="0094517A">
        <w:rPr>
          <w:rFonts w:ascii="Courier New" w:hAnsi="Courier New" w:cs="Courier New"/>
        </w:rPr>
        <w:t>varchar(</w:t>
      </w:r>
      <w:proofErr w:type="gramEnd"/>
      <w:r w:rsidRPr="0094517A">
        <w:rPr>
          <w:rFonts w:ascii="Courier New" w:hAnsi="Courier New" w:cs="Courier New"/>
        </w:rPr>
        <w:t>50) DEFAULT NULL,</w:t>
      </w:r>
    </w:p>
    <w:p w14:paraId="638B0092"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  `PRECISION` </w:t>
      </w:r>
      <w:proofErr w:type="gramStart"/>
      <w:r w:rsidRPr="0094517A">
        <w:rPr>
          <w:rFonts w:ascii="Courier New" w:hAnsi="Courier New" w:cs="Courier New"/>
        </w:rPr>
        <w:t>varchar(</w:t>
      </w:r>
      <w:proofErr w:type="gramEnd"/>
      <w:r w:rsidRPr="0094517A">
        <w:rPr>
          <w:rFonts w:ascii="Courier New" w:hAnsi="Courier New" w:cs="Courier New"/>
        </w:rPr>
        <w:t>50) DEFAULT NULL,</w:t>
      </w:r>
    </w:p>
    <w:p w14:paraId="66A1BA34"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  `DECIMALS_DISPLAYED` </w:t>
      </w:r>
      <w:proofErr w:type="gramStart"/>
      <w:r w:rsidRPr="0094517A">
        <w:rPr>
          <w:rFonts w:ascii="Courier New" w:hAnsi="Courier New" w:cs="Courier New"/>
        </w:rPr>
        <w:t>varchar(</w:t>
      </w:r>
      <w:proofErr w:type="gramEnd"/>
      <w:r w:rsidRPr="0094517A">
        <w:rPr>
          <w:rFonts w:ascii="Courier New" w:hAnsi="Courier New" w:cs="Courier New"/>
        </w:rPr>
        <w:t>50) DEFAULT NULL,</w:t>
      </w:r>
    </w:p>
    <w:p w14:paraId="65713C92"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  `INT_ACC_ITEM` </w:t>
      </w:r>
      <w:proofErr w:type="gramStart"/>
      <w:r w:rsidRPr="0094517A">
        <w:rPr>
          <w:rFonts w:ascii="Courier New" w:hAnsi="Courier New" w:cs="Courier New"/>
        </w:rPr>
        <w:t>varchar(</w:t>
      </w:r>
      <w:proofErr w:type="gramEnd"/>
      <w:r w:rsidRPr="0094517A">
        <w:rPr>
          <w:rFonts w:ascii="Courier New" w:hAnsi="Courier New" w:cs="Courier New"/>
        </w:rPr>
        <w:t>200) DEFAULT NULL,</w:t>
      </w:r>
    </w:p>
    <w:p w14:paraId="442DAB85"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  `NA_STO` </w:t>
      </w:r>
      <w:proofErr w:type="gramStart"/>
      <w:r w:rsidRPr="0094517A">
        <w:rPr>
          <w:rFonts w:ascii="Courier New" w:hAnsi="Courier New" w:cs="Courier New"/>
        </w:rPr>
        <w:t>varchar(</w:t>
      </w:r>
      <w:proofErr w:type="gramEnd"/>
      <w:r w:rsidRPr="0094517A">
        <w:rPr>
          <w:rFonts w:ascii="Courier New" w:hAnsi="Courier New" w:cs="Courier New"/>
        </w:rPr>
        <w:t>200) DEFAULT NULL,</w:t>
      </w:r>
    </w:p>
    <w:p w14:paraId="2719D82C"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  `GFS_STO` </w:t>
      </w:r>
      <w:proofErr w:type="gramStart"/>
      <w:r w:rsidRPr="0094517A">
        <w:rPr>
          <w:rFonts w:ascii="Courier New" w:hAnsi="Courier New" w:cs="Courier New"/>
        </w:rPr>
        <w:t>varchar(</w:t>
      </w:r>
      <w:proofErr w:type="gramEnd"/>
      <w:r w:rsidRPr="0094517A">
        <w:rPr>
          <w:rFonts w:ascii="Courier New" w:hAnsi="Courier New" w:cs="Courier New"/>
        </w:rPr>
        <w:t>200) DEFAULT NULL,</w:t>
      </w:r>
    </w:p>
    <w:p w14:paraId="2586D512"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  `COICOP_1999` </w:t>
      </w:r>
      <w:proofErr w:type="gramStart"/>
      <w:r w:rsidRPr="0094517A">
        <w:rPr>
          <w:rFonts w:ascii="Courier New" w:hAnsi="Courier New" w:cs="Courier New"/>
        </w:rPr>
        <w:t>varchar(</w:t>
      </w:r>
      <w:proofErr w:type="gramEnd"/>
      <w:r w:rsidRPr="0094517A">
        <w:rPr>
          <w:rFonts w:ascii="Courier New" w:hAnsi="Courier New" w:cs="Courier New"/>
        </w:rPr>
        <w:t>200) DEFAULT NULL,</w:t>
      </w:r>
    </w:p>
    <w:p w14:paraId="40A8D926"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  `SOC_CONCEPTS` </w:t>
      </w:r>
      <w:proofErr w:type="gramStart"/>
      <w:r w:rsidRPr="0094517A">
        <w:rPr>
          <w:rFonts w:ascii="Courier New" w:hAnsi="Courier New" w:cs="Courier New"/>
        </w:rPr>
        <w:t>varchar(</w:t>
      </w:r>
      <w:proofErr w:type="gramEnd"/>
      <w:r w:rsidRPr="0094517A">
        <w:rPr>
          <w:rFonts w:ascii="Courier New" w:hAnsi="Courier New" w:cs="Courier New"/>
        </w:rPr>
        <w:t>200) DEFAULT NULL,</w:t>
      </w:r>
    </w:p>
    <w:p w14:paraId="289F56D4"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  `SECTOR` </w:t>
      </w:r>
      <w:proofErr w:type="gramStart"/>
      <w:r w:rsidRPr="0094517A">
        <w:rPr>
          <w:rFonts w:ascii="Courier New" w:hAnsi="Courier New" w:cs="Courier New"/>
        </w:rPr>
        <w:t>varchar(</w:t>
      </w:r>
      <w:proofErr w:type="gramEnd"/>
      <w:r w:rsidRPr="0094517A">
        <w:rPr>
          <w:rFonts w:ascii="Courier New" w:hAnsi="Courier New" w:cs="Courier New"/>
        </w:rPr>
        <w:t>200) DEFAULT NULL,</w:t>
      </w:r>
    </w:p>
    <w:p w14:paraId="03D2DC8F"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  `INDEX_TYPE` </w:t>
      </w:r>
      <w:proofErr w:type="gramStart"/>
      <w:r w:rsidRPr="0094517A">
        <w:rPr>
          <w:rFonts w:ascii="Courier New" w:hAnsi="Courier New" w:cs="Courier New"/>
        </w:rPr>
        <w:t>varchar(</w:t>
      </w:r>
      <w:proofErr w:type="gramEnd"/>
      <w:r w:rsidRPr="0094517A">
        <w:rPr>
          <w:rFonts w:ascii="Courier New" w:hAnsi="Courier New" w:cs="Courier New"/>
        </w:rPr>
        <w:t>200) DEFAULT NULL,</w:t>
      </w:r>
    </w:p>
    <w:p w14:paraId="4B640FBF"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  `PRICES` </w:t>
      </w:r>
      <w:proofErr w:type="gramStart"/>
      <w:r w:rsidRPr="0094517A">
        <w:rPr>
          <w:rFonts w:ascii="Courier New" w:hAnsi="Courier New" w:cs="Courier New"/>
        </w:rPr>
        <w:t>varchar(</w:t>
      </w:r>
      <w:proofErr w:type="gramEnd"/>
      <w:r w:rsidRPr="0094517A">
        <w:rPr>
          <w:rFonts w:ascii="Courier New" w:hAnsi="Courier New" w:cs="Courier New"/>
        </w:rPr>
        <w:t>200) DEFAULT NULL,</w:t>
      </w:r>
    </w:p>
    <w:p w14:paraId="58BCFC42"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  `STATISTICAL_MEASURES` </w:t>
      </w:r>
      <w:proofErr w:type="gramStart"/>
      <w:r w:rsidRPr="0094517A">
        <w:rPr>
          <w:rFonts w:ascii="Courier New" w:hAnsi="Courier New" w:cs="Courier New"/>
        </w:rPr>
        <w:t>varchar(</w:t>
      </w:r>
      <w:proofErr w:type="gramEnd"/>
      <w:r w:rsidRPr="0094517A">
        <w:rPr>
          <w:rFonts w:ascii="Courier New" w:hAnsi="Courier New" w:cs="Courier New"/>
        </w:rPr>
        <w:t>200) DEFAULT NULL,</w:t>
      </w:r>
    </w:p>
    <w:p w14:paraId="65266311"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  `TRANSFORMATION` </w:t>
      </w:r>
      <w:proofErr w:type="gramStart"/>
      <w:r w:rsidRPr="0094517A">
        <w:rPr>
          <w:rFonts w:ascii="Courier New" w:hAnsi="Courier New" w:cs="Courier New"/>
        </w:rPr>
        <w:t>varchar(</w:t>
      </w:r>
      <w:proofErr w:type="gramEnd"/>
      <w:r w:rsidRPr="0094517A">
        <w:rPr>
          <w:rFonts w:ascii="Courier New" w:hAnsi="Courier New" w:cs="Courier New"/>
        </w:rPr>
        <w:t>200) DEFAULT NULL,</w:t>
      </w:r>
    </w:p>
    <w:p w14:paraId="0CB35D05"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  `UNIT` </w:t>
      </w:r>
      <w:proofErr w:type="gramStart"/>
      <w:r w:rsidRPr="0094517A">
        <w:rPr>
          <w:rFonts w:ascii="Courier New" w:hAnsi="Courier New" w:cs="Courier New"/>
        </w:rPr>
        <w:t>varchar(</w:t>
      </w:r>
      <w:proofErr w:type="gramEnd"/>
      <w:r w:rsidRPr="0094517A">
        <w:rPr>
          <w:rFonts w:ascii="Courier New" w:hAnsi="Courier New" w:cs="Courier New"/>
        </w:rPr>
        <w:t>100) DEFAULT NULL,</w:t>
      </w:r>
    </w:p>
    <w:p w14:paraId="58043420"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  `DERIVATION_TYPE` </w:t>
      </w:r>
      <w:proofErr w:type="gramStart"/>
      <w:r w:rsidRPr="0094517A">
        <w:rPr>
          <w:rFonts w:ascii="Courier New" w:hAnsi="Courier New" w:cs="Courier New"/>
        </w:rPr>
        <w:t>varchar(</w:t>
      </w:r>
      <w:proofErr w:type="gramEnd"/>
      <w:r w:rsidRPr="0094517A">
        <w:rPr>
          <w:rFonts w:ascii="Courier New" w:hAnsi="Courier New" w:cs="Courier New"/>
        </w:rPr>
        <w:t>100) DEFAULT NULL,</w:t>
      </w:r>
    </w:p>
    <w:p w14:paraId="34508904"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  `OVERLAP` </w:t>
      </w:r>
      <w:proofErr w:type="gramStart"/>
      <w:r w:rsidRPr="0094517A">
        <w:rPr>
          <w:rFonts w:ascii="Courier New" w:hAnsi="Courier New" w:cs="Courier New"/>
        </w:rPr>
        <w:t>varchar(</w:t>
      </w:r>
      <w:proofErr w:type="gramEnd"/>
      <w:r w:rsidRPr="0094517A">
        <w:rPr>
          <w:rFonts w:ascii="Courier New" w:hAnsi="Courier New" w:cs="Courier New"/>
        </w:rPr>
        <w:t>100) DEFAULT NULL,</w:t>
      </w:r>
    </w:p>
    <w:p w14:paraId="10A52CAE"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  `DOI` </w:t>
      </w:r>
      <w:proofErr w:type="gramStart"/>
      <w:r w:rsidRPr="0094517A">
        <w:rPr>
          <w:rFonts w:ascii="Courier New" w:hAnsi="Courier New" w:cs="Courier New"/>
        </w:rPr>
        <w:t>varchar(</w:t>
      </w:r>
      <w:proofErr w:type="gramEnd"/>
      <w:r w:rsidRPr="0094517A">
        <w:rPr>
          <w:rFonts w:ascii="Courier New" w:hAnsi="Courier New" w:cs="Courier New"/>
        </w:rPr>
        <w:t>200) DEFAULT NULL,</w:t>
      </w:r>
    </w:p>
    <w:p w14:paraId="2BAFDAF7"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  `FULL_DESCRIPTION` text,</w:t>
      </w:r>
    </w:p>
    <w:p w14:paraId="147001B6"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  `AUTHOR` </w:t>
      </w:r>
      <w:proofErr w:type="gramStart"/>
      <w:r w:rsidRPr="0094517A">
        <w:rPr>
          <w:rFonts w:ascii="Courier New" w:hAnsi="Courier New" w:cs="Courier New"/>
        </w:rPr>
        <w:t>varchar(</w:t>
      </w:r>
      <w:proofErr w:type="gramEnd"/>
      <w:r w:rsidRPr="0094517A">
        <w:rPr>
          <w:rFonts w:ascii="Courier New" w:hAnsi="Courier New" w:cs="Courier New"/>
        </w:rPr>
        <w:t>200) DEFAULT NULL,</w:t>
      </w:r>
    </w:p>
    <w:p w14:paraId="27FE5DA3"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  `PUBLISHER` </w:t>
      </w:r>
      <w:proofErr w:type="gramStart"/>
      <w:r w:rsidRPr="0094517A">
        <w:rPr>
          <w:rFonts w:ascii="Courier New" w:hAnsi="Courier New" w:cs="Courier New"/>
        </w:rPr>
        <w:t>varchar(</w:t>
      </w:r>
      <w:proofErr w:type="gramEnd"/>
      <w:r w:rsidRPr="0094517A">
        <w:rPr>
          <w:rFonts w:ascii="Courier New" w:hAnsi="Courier New" w:cs="Courier New"/>
        </w:rPr>
        <w:t>200) DEFAULT NULL,</w:t>
      </w:r>
    </w:p>
    <w:p w14:paraId="645B0ABB"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  `DEPARTMENT` </w:t>
      </w:r>
      <w:proofErr w:type="gramStart"/>
      <w:r w:rsidRPr="0094517A">
        <w:rPr>
          <w:rFonts w:ascii="Courier New" w:hAnsi="Courier New" w:cs="Courier New"/>
        </w:rPr>
        <w:t>varchar(</w:t>
      </w:r>
      <w:proofErr w:type="gramEnd"/>
      <w:r w:rsidRPr="0094517A">
        <w:rPr>
          <w:rFonts w:ascii="Courier New" w:hAnsi="Courier New" w:cs="Courier New"/>
        </w:rPr>
        <w:t>200) DEFAULT NULL,</w:t>
      </w:r>
    </w:p>
    <w:p w14:paraId="13B7A3F1"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  `CONTACT_POINT` </w:t>
      </w:r>
      <w:proofErr w:type="gramStart"/>
      <w:r w:rsidRPr="0094517A">
        <w:rPr>
          <w:rFonts w:ascii="Courier New" w:hAnsi="Courier New" w:cs="Courier New"/>
        </w:rPr>
        <w:t>varchar(</w:t>
      </w:r>
      <w:proofErr w:type="gramEnd"/>
      <w:r w:rsidRPr="0094517A">
        <w:rPr>
          <w:rFonts w:ascii="Courier New" w:hAnsi="Courier New" w:cs="Courier New"/>
        </w:rPr>
        <w:t>200) DEFAULT NULL,</w:t>
      </w:r>
    </w:p>
    <w:p w14:paraId="07191FA2"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  `TOPIC` </w:t>
      </w:r>
      <w:proofErr w:type="gramStart"/>
      <w:r w:rsidRPr="0094517A">
        <w:rPr>
          <w:rFonts w:ascii="Courier New" w:hAnsi="Courier New" w:cs="Courier New"/>
        </w:rPr>
        <w:t>varchar(</w:t>
      </w:r>
      <w:proofErr w:type="gramEnd"/>
      <w:r w:rsidRPr="0094517A">
        <w:rPr>
          <w:rFonts w:ascii="Courier New" w:hAnsi="Courier New" w:cs="Courier New"/>
        </w:rPr>
        <w:t>500) DEFAULT NULL,</w:t>
      </w:r>
    </w:p>
    <w:p w14:paraId="69DF3D7A"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  `TOPIC_DATASET` </w:t>
      </w:r>
      <w:proofErr w:type="gramStart"/>
      <w:r w:rsidRPr="0094517A">
        <w:rPr>
          <w:rFonts w:ascii="Courier New" w:hAnsi="Courier New" w:cs="Courier New"/>
        </w:rPr>
        <w:t>varchar(</w:t>
      </w:r>
      <w:proofErr w:type="gramEnd"/>
      <w:r w:rsidRPr="0094517A">
        <w:rPr>
          <w:rFonts w:ascii="Courier New" w:hAnsi="Courier New" w:cs="Courier New"/>
        </w:rPr>
        <w:t>500) DEFAULT NULL,</w:t>
      </w:r>
    </w:p>
    <w:p w14:paraId="344650EE"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  `KEYWORDS` </w:t>
      </w:r>
      <w:proofErr w:type="gramStart"/>
      <w:r w:rsidRPr="0094517A">
        <w:rPr>
          <w:rFonts w:ascii="Courier New" w:hAnsi="Courier New" w:cs="Courier New"/>
        </w:rPr>
        <w:t>varchar(</w:t>
      </w:r>
      <w:proofErr w:type="gramEnd"/>
      <w:r w:rsidRPr="0094517A">
        <w:rPr>
          <w:rFonts w:ascii="Courier New" w:hAnsi="Courier New" w:cs="Courier New"/>
        </w:rPr>
        <w:t>500) DEFAULT NULL,</w:t>
      </w:r>
    </w:p>
    <w:p w14:paraId="089B8B9D"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  `KEYWORDS_DATASET` </w:t>
      </w:r>
      <w:proofErr w:type="gramStart"/>
      <w:r w:rsidRPr="0094517A">
        <w:rPr>
          <w:rFonts w:ascii="Courier New" w:hAnsi="Courier New" w:cs="Courier New"/>
        </w:rPr>
        <w:t>varchar(</w:t>
      </w:r>
      <w:proofErr w:type="gramEnd"/>
      <w:r w:rsidRPr="0094517A">
        <w:rPr>
          <w:rFonts w:ascii="Courier New" w:hAnsi="Courier New" w:cs="Courier New"/>
        </w:rPr>
        <w:t>500) DEFAULT NULL,</w:t>
      </w:r>
    </w:p>
    <w:p w14:paraId="5247AEA5"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  `LANGUAGE` </w:t>
      </w:r>
      <w:proofErr w:type="gramStart"/>
      <w:r w:rsidRPr="0094517A">
        <w:rPr>
          <w:rFonts w:ascii="Courier New" w:hAnsi="Courier New" w:cs="Courier New"/>
        </w:rPr>
        <w:t>varchar(</w:t>
      </w:r>
      <w:proofErr w:type="gramEnd"/>
      <w:r w:rsidRPr="0094517A">
        <w:rPr>
          <w:rFonts w:ascii="Courier New" w:hAnsi="Courier New" w:cs="Courier New"/>
        </w:rPr>
        <w:t>50) DEFAULT NULL,</w:t>
      </w:r>
    </w:p>
    <w:p w14:paraId="2303DB04"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  `PUBLICATION_DATE` </w:t>
      </w:r>
      <w:proofErr w:type="gramStart"/>
      <w:r w:rsidRPr="0094517A">
        <w:rPr>
          <w:rFonts w:ascii="Courier New" w:hAnsi="Courier New" w:cs="Courier New"/>
        </w:rPr>
        <w:t>varchar(</w:t>
      </w:r>
      <w:proofErr w:type="gramEnd"/>
      <w:r w:rsidRPr="0094517A">
        <w:rPr>
          <w:rFonts w:ascii="Courier New" w:hAnsi="Courier New" w:cs="Courier New"/>
        </w:rPr>
        <w:t>50) DEFAULT NULL,</w:t>
      </w:r>
    </w:p>
    <w:p w14:paraId="65F5F195"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  `UPDATE_DATE` </w:t>
      </w:r>
      <w:proofErr w:type="gramStart"/>
      <w:r w:rsidRPr="0094517A">
        <w:rPr>
          <w:rFonts w:ascii="Courier New" w:hAnsi="Courier New" w:cs="Courier New"/>
        </w:rPr>
        <w:t>varchar(</w:t>
      </w:r>
      <w:proofErr w:type="gramEnd"/>
      <w:r w:rsidRPr="0094517A">
        <w:rPr>
          <w:rFonts w:ascii="Courier New" w:hAnsi="Courier New" w:cs="Courier New"/>
        </w:rPr>
        <w:t>50) DEFAULT NULL,</w:t>
      </w:r>
    </w:p>
    <w:p w14:paraId="2741C5C2"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  `METHODOLOGY` </w:t>
      </w:r>
      <w:proofErr w:type="gramStart"/>
      <w:r w:rsidRPr="0094517A">
        <w:rPr>
          <w:rFonts w:ascii="Courier New" w:hAnsi="Courier New" w:cs="Courier New"/>
        </w:rPr>
        <w:t>varchar(</w:t>
      </w:r>
      <w:proofErr w:type="gramEnd"/>
      <w:r w:rsidRPr="0094517A">
        <w:rPr>
          <w:rFonts w:ascii="Courier New" w:hAnsi="Courier New" w:cs="Courier New"/>
        </w:rPr>
        <w:t>200) DEFAULT NULL,</w:t>
      </w:r>
    </w:p>
    <w:p w14:paraId="214C7B25"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  `METHODOLOGY_NOTES` text,</w:t>
      </w:r>
    </w:p>
    <w:p w14:paraId="0E1D01DA"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  `ACCESS_SHARING_LEVEL` </w:t>
      </w:r>
      <w:proofErr w:type="gramStart"/>
      <w:r w:rsidRPr="0094517A">
        <w:rPr>
          <w:rFonts w:ascii="Courier New" w:hAnsi="Courier New" w:cs="Courier New"/>
        </w:rPr>
        <w:t>varchar(</w:t>
      </w:r>
      <w:proofErr w:type="gramEnd"/>
      <w:r w:rsidRPr="0094517A">
        <w:rPr>
          <w:rFonts w:ascii="Courier New" w:hAnsi="Courier New" w:cs="Courier New"/>
        </w:rPr>
        <w:t>100) DEFAULT NULL,</w:t>
      </w:r>
    </w:p>
    <w:p w14:paraId="09DCBFA5" w14:textId="77777777" w:rsidR="00962AAE" w:rsidRPr="0094517A" w:rsidRDefault="00962AAE" w:rsidP="00962AAE">
      <w:pPr>
        <w:pStyle w:val="PlainText"/>
        <w:rPr>
          <w:rFonts w:ascii="Courier New" w:hAnsi="Courier New" w:cs="Courier New"/>
        </w:rPr>
      </w:pPr>
      <w:r w:rsidRPr="0094517A">
        <w:rPr>
          <w:rFonts w:ascii="Courier New" w:hAnsi="Courier New" w:cs="Courier New"/>
        </w:rPr>
        <w:lastRenderedPageBreak/>
        <w:t xml:space="preserve">  `ACCESS_SHARING_NOTES` text,</w:t>
      </w:r>
    </w:p>
    <w:p w14:paraId="74B0E04D"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  `SECURITY_CLASSIFICATION` </w:t>
      </w:r>
      <w:proofErr w:type="gramStart"/>
      <w:r w:rsidRPr="0094517A">
        <w:rPr>
          <w:rFonts w:ascii="Courier New" w:hAnsi="Courier New" w:cs="Courier New"/>
        </w:rPr>
        <w:t>varchar(</w:t>
      </w:r>
      <w:proofErr w:type="gramEnd"/>
      <w:r w:rsidRPr="0094517A">
        <w:rPr>
          <w:rFonts w:ascii="Courier New" w:hAnsi="Courier New" w:cs="Courier New"/>
        </w:rPr>
        <w:t>100) DEFAULT NULL,</w:t>
      </w:r>
    </w:p>
    <w:p w14:paraId="4099CF20"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  `SOURCE` </w:t>
      </w:r>
      <w:proofErr w:type="gramStart"/>
      <w:r w:rsidRPr="0094517A">
        <w:rPr>
          <w:rFonts w:ascii="Courier New" w:hAnsi="Courier New" w:cs="Courier New"/>
        </w:rPr>
        <w:t>varchar(</w:t>
      </w:r>
      <w:proofErr w:type="gramEnd"/>
      <w:r w:rsidRPr="0094517A">
        <w:rPr>
          <w:rFonts w:ascii="Courier New" w:hAnsi="Courier New" w:cs="Courier New"/>
        </w:rPr>
        <w:t>500) DEFAULT NULL,</w:t>
      </w:r>
    </w:p>
    <w:p w14:paraId="67ABE0B4"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  `SHORT_SOURCE_CITATION` </w:t>
      </w:r>
      <w:proofErr w:type="gramStart"/>
      <w:r w:rsidRPr="0094517A">
        <w:rPr>
          <w:rFonts w:ascii="Courier New" w:hAnsi="Courier New" w:cs="Courier New"/>
        </w:rPr>
        <w:t>varchar(</w:t>
      </w:r>
      <w:proofErr w:type="gramEnd"/>
      <w:r w:rsidRPr="0094517A">
        <w:rPr>
          <w:rFonts w:ascii="Courier New" w:hAnsi="Courier New" w:cs="Courier New"/>
        </w:rPr>
        <w:t>500) DEFAULT NULL,</w:t>
      </w:r>
    </w:p>
    <w:p w14:paraId="47D850AD"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  `FULL_SOURCE_CITATION` text,</w:t>
      </w:r>
    </w:p>
    <w:p w14:paraId="509BDD48"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  `LICENSE` </w:t>
      </w:r>
      <w:proofErr w:type="gramStart"/>
      <w:r w:rsidRPr="0094517A">
        <w:rPr>
          <w:rFonts w:ascii="Courier New" w:hAnsi="Courier New" w:cs="Courier New"/>
        </w:rPr>
        <w:t>varchar(</w:t>
      </w:r>
      <w:proofErr w:type="gramEnd"/>
      <w:r w:rsidRPr="0094517A">
        <w:rPr>
          <w:rFonts w:ascii="Courier New" w:hAnsi="Courier New" w:cs="Courier New"/>
        </w:rPr>
        <w:t>500) DEFAULT NULL,</w:t>
      </w:r>
    </w:p>
    <w:p w14:paraId="0684E43C"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  `SUGGESTED_CITATION` text,</w:t>
      </w:r>
    </w:p>
    <w:p w14:paraId="33347371"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  `KEY_INDICATOR` </w:t>
      </w:r>
      <w:proofErr w:type="gramStart"/>
      <w:r w:rsidRPr="0094517A">
        <w:rPr>
          <w:rFonts w:ascii="Courier New" w:hAnsi="Courier New" w:cs="Courier New"/>
        </w:rPr>
        <w:t>varchar(</w:t>
      </w:r>
      <w:proofErr w:type="gramEnd"/>
      <w:r w:rsidRPr="0094517A">
        <w:rPr>
          <w:rFonts w:ascii="Courier New" w:hAnsi="Courier New" w:cs="Courier New"/>
        </w:rPr>
        <w:t>10) DEFAULT NULL,</w:t>
      </w:r>
    </w:p>
    <w:p w14:paraId="7E3D7EE1"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  `SERIES_NAME` </w:t>
      </w:r>
      <w:proofErr w:type="gramStart"/>
      <w:r w:rsidRPr="0094517A">
        <w:rPr>
          <w:rFonts w:ascii="Courier New" w:hAnsi="Courier New" w:cs="Courier New"/>
        </w:rPr>
        <w:t>varchar(</w:t>
      </w:r>
      <w:proofErr w:type="gramEnd"/>
      <w:r w:rsidRPr="0094517A">
        <w:rPr>
          <w:rFonts w:ascii="Courier New" w:hAnsi="Courier New" w:cs="Courier New"/>
        </w:rPr>
        <w:t>500) DEFAULT NULL</w:t>
      </w:r>
    </w:p>
    <w:p w14:paraId="18396CDC"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ENGINE=</w:t>
      </w:r>
      <w:proofErr w:type="spellStart"/>
      <w:r w:rsidRPr="0094517A">
        <w:rPr>
          <w:rFonts w:ascii="Courier New" w:hAnsi="Courier New" w:cs="Courier New"/>
        </w:rPr>
        <w:t>InnoDB</w:t>
      </w:r>
      <w:proofErr w:type="spellEnd"/>
      <w:r w:rsidRPr="0094517A">
        <w:rPr>
          <w:rFonts w:ascii="Courier New" w:hAnsi="Courier New" w:cs="Courier New"/>
        </w:rPr>
        <w:t xml:space="preserve"> DEFAULT CHARSET=utf8mb4 COLLATE=utf8mb4_0900_ai_ci</w:t>
      </w:r>
    </w:p>
    <w:p w14:paraId="6E11F5C8"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w:t>
      </w:r>
    </w:p>
    <w:p w14:paraId="420EECE5" w14:textId="77777777" w:rsidR="00962AAE" w:rsidRPr="0094517A" w:rsidRDefault="00962AAE" w:rsidP="00962AAE">
      <w:pPr>
        <w:pStyle w:val="PlainText"/>
        <w:rPr>
          <w:rFonts w:ascii="Courier New" w:hAnsi="Courier New" w:cs="Courier New"/>
        </w:rPr>
      </w:pPr>
    </w:p>
    <w:p w14:paraId="51A2F4F7" w14:textId="77777777" w:rsidR="00962AAE" w:rsidRPr="0094517A" w:rsidRDefault="00962AAE" w:rsidP="00962AAE">
      <w:pPr>
        <w:pStyle w:val="PlainText"/>
        <w:rPr>
          <w:rFonts w:ascii="Courier New" w:hAnsi="Courier New" w:cs="Courier New"/>
        </w:rPr>
      </w:pPr>
    </w:p>
    <w:p w14:paraId="739C9785"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 Adding all the data from </w:t>
      </w:r>
      <w:proofErr w:type="spellStart"/>
      <w:r w:rsidRPr="0094517A">
        <w:rPr>
          <w:rFonts w:ascii="Courier New" w:hAnsi="Courier New" w:cs="Courier New"/>
        </w:rPr>
        <w:t>data_original</w:t>
      </w:r>
      <w:proofErr w:type="spellEnd"/>
      <w:r w:rsidRPr="0094517A">
        <w:rPr>
          <w:rFonts w:ascii="Courier New" w:hAnsi="Courier New" w:cs="Courier New"/>
        </w:rPr>
        <w:t xml:space="preserve"> to </w:t>
      </w:r>
      <w:proofErr w:type="spellStart"/>
      <w:r w:rsidRPr="0094517A">
        <w:rPr>
          <w:rFonts w:ascii="Courier New" w:hAnsi="Courier New" w:cs="Courier New"/>
        </w:rPr>
        <w:t>data_orginal_staging</w:t>
      </w:r>
      <w:proofErr w:type="spellEnd"/>
      <w:r w:rsidRPr="0094517A">
        <w:rPr>
          <w:rFonts w:ascii="Courier New" w:hAnsi="Courier New" w:cs="Courier New"/>
        </w:rPr>
        <w:t xml:space="preserve"> </w:t>
      </w:r>
    </w:p>
    <w:p w14:paraId="596DC9D1"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INSERT INTO data_original_staging_2</w:t>
      </w:r>
    </w:p>
    <w:p w14:paraId="63E4448B"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SELECT* </w:t>
      </w:r>
    </w:p>
    <w:p w14:paraId="47267EBC"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FROM </w:t>
      </w:r>
      <w:proofErr w:type="spellStart"/>
      <w:r w:rsidRPr="0094517A">
        <w:rPr>
          <w:rFonts w:ascii="Courier New" w:hAnsi="Courier New" w:cs="Courier New"/>
        </w:rPr>
        <w:t>data_original_staging</w:t>
      </w:r>
      <w:proofErr w:type="spellEnd"/>
    </w:p>
    <w:p w14:paraId="2AD8BDE7"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w:t>
      </w:r>
    </w:p>
    <w:p w14:paraId="57FA04F5" w14:textId="77777777" w:rsidR="00962AAE" w:rsidRPr="0094517A" w:rsidRDefault="00962AAE" w:rsidP="00962AAE">
      <w:pPr>
        <w:pStyle w:val="PlainText"/>
        <w:rPr>
          <w:rFonts w:ascii="Courier New" w:hAnsi="Courier New" w:cs="Courier New"/>
        </w:rPr>
      </w:pPr>
    </w:p>
    <w:p w14:paraId="2D9D1421"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 Deleting unwanted </w:t>
      </w:r>
      <w:proofErr w:type="spellStart"/>
      <w:r w:rsidRPr="0094517A">
        <w:rPr>
          <w:rFonts w:ascii="Courier New" w:hAnsi="Courier New" w:cs="Courier New"/>
        </w:rPr>
        <w:t>coloumns</w:t>
      </w:r>
      <w:proofErr w:type="spellEnd"/>
      <w:r w:rsidRPr="0094517A">
        <w:rPr>
          <w:rFonts w:ascii="Courier New" w:hAnsi="Courier New" w:cs="Courier New"/>
        </w:rPr>
        <w:t xml:space="preserve"> </w:t>
      </w:r>
    </w:p>
    <w:p w14:paraId="7E1A09C1"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ALTER TABLE data_original_staging_2</w:t>
      </w:r>
    </w:p>
    <w:p w14:paraId="47F5342A"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DROP COLUMN DECIMALS_DISPLAYED,</w:t>
      </w:r>
    </w:p>
    <w:p w14:paraId="24DEFD43"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DROP COLUMN INT_ACC_ITEM,</w:t>
      </w:r>
    </w:p>
    <w:p w14:paraId="19A6AA31"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DROP COLUMN GFS_STO,</w:t>
      </w:r>
    </w:p>
    <w:p w14:paraId="29DBCBC8"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DROP COLUMN COICOP_1999,</w:t>
      </w:r>
    </w:p>
    <w:p w14:paraId="7025710C"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DROP COLUMN SOC_CONCEPTS,</w:t>
      </w:r>
    </w:p>
    <w:p w14:paraId="676EDECE"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DROP COLUMN SECTOR,</w:t>
      </w:r>
    </w:p>
    <w:p w14:paraId="23667202"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DROP COLUMN INDEX_TYPE,</w:t>
      </w:r>
    </w:p>
    <w:p w14:paraId="2C308328"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DROP COLUMN PRICES,</w:t>
      </w:r>
    </w:p>
    <w:p w14:paraId="5C24537F"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DROP COLUMN STATISTICAL_MEASURES,</w:t>
      </w:r>
    </w:p>
    <w:p w14:paraId="78A4114A"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DROP COLUMN TRANSFORMATION,</w:t>
      </w:r>
    </w:p>
    <w:p w14:paraId="49384223"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DROP COLUMN UNIT,</w:t>
      </w:r>
    </w:p>
    <w:p w14:paraId="0E4E151B"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DROP COLUMN DERIVATION_TYPE,</w:t>
      </w:r>
    </w:p>
    <w:p w14:paraId="648C5EDC"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DROP COLUMN OVERLAP,</w:t>
      </w:r>
    </w:p>
    <w:p w14:paraId="782004A5"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DROP COLUMN DOI,</w:t>
      </w:r>
    </w:p>
    <w:p w14:paraId="7F5F2F44"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DROP COLUMN FULL_DESCRIPTION,</w:t>
      </w:r>
    </w:p>
    <w:p w14:paraId="01A5312D"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DROP COLUMN AUTHOR,</w:t>
      </w:r>
    </w:p>
    <w:p w14:paraId="395C4D5C"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DROP COLUMN PUBLISHER,</w:t>
      </w:r>
    </w:p>
    <w:p w14:paraId="25109D3D"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DROP COLUMN DEPARTMENT,</w:t>
      </w:r>
    </w:p>
    <w:p w14:paraId="096CF1CC"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DROP COLUMN CONTACT_POINT,</w:t>
      </w:r>
    </w:p>
    <w:p w14:paraId="3384E146"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DROP COLUMN TOPIC,</w:t>
      </w:r>
    </w:p>
    <w:p w14:paraId="0BC2FCD2"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DROP COLUMN TOPIC_DATASET,</w:t>
      </w:r>
    </w:p>
    <w:p w14:paraId="5269B537"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DROP COLUMN KEYWORDS,</w:t>
      </w:r>
    </w:p>
    <w:p w14:paraId="3C59F046"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DROP COLUMN KEYWORDS_DATASET,</w:t>
      </w:r>
    </w:p>
    <w:p w14:paraId="6163797B"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DROP COLUMN `LANGUAGE`,</w:t>
      </w:r>
    </w:p>
    <w:p w14:paraId="40384B89"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DROP COLUMN PUBLICATION_DATE,</w:t>
      </w:r>
    </w:p>
    <w:p w14:paraId="4AB6972B"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DROP COLUMN UPDATE_DATE,</w:t>
      </w:r>
    </w:p>
    <w:p w14:paraId="59D222A3"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DROP COLUMN METHODOLOGY,</w:t>
      </w:r>
    </w:p>
    <w:p w14:paraId="6D87B522"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DROP COLUMN METHODOLOGY_NOTES,</w:t>
      </w:r>
    </w:p>
    <w:p w14:paraId="0A3CC51A"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DROP COLUMN ACCESS_SHARING_LEVEL,</w:t>
      </w:r>
    </w:p>
    <w:p w14:paraId="58623190"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DROP COLUMN ACCESS_SHARING_NOTES,</w:t>
      </w:r>
    </w:p>
    <w:p w14:paraId="4A144737"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DROP COLUMN SECURITY_CLASSIFICATION,</w:t>
      </w:r>
    </w:p>
    <w:p w14:paraId="06FCE406"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DROP COLUMN `SOURCE`,</w:t>
      </w:r>
    </w:p>
    <w:p w14:paraId="2EC461E5"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DROP COLUMN SHORT_SOURCE_CITATION,</w:t>
      </w:r>
    </w:p>
    <w:p w14:paraId="3EEC4C02" w14:textId="77777777" w:rsidR="00962AAE" w:rsidRPr="0094517A" w:rsidRDefault="00962AAE" w:rsidP="00962AAE">
      <w:pPr>
        <w:pStyle w:val="PlainText"/>
        <w:rPr>
          <w:rFonts w:ascii="Courier New" w:hAnsi="Courier New" w:cs="Courier New"/>
        </w:rPr>
      </w:pPr>
      <w:r w:rsidRPr="0094517A">
        <w:rPr>
          <w:rFonts w:ascii="Courier New" w:hAnsi="Courier New" w:cs="Courier New"/>
        </w:rPr>
        <w:lastRenderedPageBreak/>
        <w:t>DROP COLUMN FULL_SOURCE_CITATION,</w:t>
      </w:r>
    </w:p>
    <w:p w14:paraId="0A2CBCF3"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DROP COLUMN LICENSE,</w:t>
      </w:r>
    </w:p>
    <w:p w14:paraId="7159700B"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DROP COLUMN SUGGESTED_CITATION,</w:t>
      </w:r>
    </w:p>
    <w:p w14:paraId="0F2C57ED"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DROP COLUMN KEY_INDICATOR,</w:t>
      </w:r>
    </w:p>
    <w:p w14:paraId="3335D13A"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DROP COLUMN SERIES_NAME,</w:t>
      </w:r>
    </w:p>
    <w:p w14:paraId="32A86567"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DROP COLUMN NA_STO,</w:t>
      </w:r>
    </w:p>
    <w:p w14:paraId="0146F744"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DROP COLUMN `PRECISION</w:t>
      </w:r>
      <w:proofErr w:type="gramStart"/>
      <w:r w:rsidRPr="0094517A">
        <w:rPr>
          <w:rFonts w:ascii="Courier New" w:hAnsi="Courier New" w:cs="Courier New"/>
        </w:rPr>
        <w:t>`;</w:t>
      </w:r>
      <w:proofErr w:type="gramEnd"/>
    </w:p>
    <w:p w14:paraId="1A888CD3"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w:t>
      </w:r>
    </w:p>
    <w:p w14:paraId="038F3913" w14:textId="77777777" w:rsidR="00962AAE" w:rsidRPr="0094517A" w:rsidRDefault="00962AAE" w:rsidP="00962AAE">
      <w:pPr>
        <w:pStyle w:val="PlainText"/>
        <w:rPr>
          <w:rFonts w:ascii="Courier New" w:hAnsi="Courier New" w:cs="Courier New"/>
        </w:rPr>
      </w:pPr>
    </w:p>
    <w:p w14:paraId="288D3248"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Removing unwanted Rows</w:t>
      </w:r>
    </w:p>
    <w:p w14:paraId="4BCEC1F8"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DELETE FROM data_original_staging_2</w:t>
      </w:r>
    </w:p>
    <w:p w14:paraId="55F42610"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WHERE TIME_PERIOD &lt; 2020</w:t>
      </w:r>
    </w:p>
    <w:p w14:paraId="126529AE"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w:t>
      </w:r>
    </w:p>
    <w:p w14:paraId="4DFCA0F9" w14:textId="77777777" w:rsidR="00962AAE" w:rsidRPr="0094517A" w:rsidRDefault="00962AAE" w:rsidP="00962AAE">
      <w:pPr>
        <w:pStyle w:val="PlainText"/>
        <w:rPr>
          <w:rFonts w:ascii="Courier New" w:hAnsi="Courier New" w:cs="Courier New"/>
        </w:rPr>
      </w:pPr>
    </w:p>
    <w:p w14:paraId="6FB8431A"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DELETE FROM data_original_staging_2</w:t>
      </w:r>
    </w:p>
    <w:p w14:paraId="0AF323B3"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WHERE TIME_PERIOD &gt;= 2026</w:t>
      </w:r>
    </w:p>
    <w:p w14:paraId="2CAD490B"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w:t>
      </w:r>
    </w:p>
    <w:p w14:paraId="0ED7FB9F" w14:textId="77777777" w:rsidR="00962AAE" w:rsidRPr="0094517A" w:rsidRDefault="00962AAE" w:rsidP="00962AAE">
      <w:pPr>
        <w:pStyle w:val="PlainText"/>
        <w:rPr>
          <w:rFonts w:ascii="Courier New" w:hAnsi="Courier New" w:cs="Courier New"/>
        </w:rPr>
      </w:pPr>
    </w:p>
    <w:p w14:paraId="0EDCC753"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 Checking what indicators involved in ADREO data </w:t>
      </w:r>
    </w:p>
    <w:p w14:paraId="46D77658"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SELECT DISTINCT INDICATOR</w:t>
      </w:r>
    </w:p>
    <w:p w14:paraId="52E3FAD7"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FROM data_original_staging_2</w:t>
      </w:r>
    </w:p>
    <w:p w14:paraId="0F1AE107"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w:t>
      </w:r>
    </w:p>
    <w:p w14:paraId="153771A2" w14:textId="77777777" w:rsidR="00962AAE" w:rsidRPr="0094517A" w:rsidRDefault="00962AAE" w:rsidP="00962AAE">
      <w:pPr>
        <w:pStyle w:val="PlainText"/>
        <w:rPr>
          <w:rFonts w:ascii="Courier New" w:hAnsi="Courier New" w:cs="Courier New"/>
        </w:rPr>
      </w:pPr>
    </w:p>
    <w:p w14:paraId="0B0F0E26"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DELETE FROM data_original_staging_2</w:t>
      </w:r>
    </w:p>
    <w:p w14:paraId="5B9E876B"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WHERE INDICATOR = 'Gross domestic product (GDP), Constant prices, Purchasing power parity (PPP) per capita percent change'</w:t>
      </w:r>
    </w:p>
    <w:p w14:paraId="6BBDF5E0"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 </w:t>
      </w:r>
    </w:p>
    <w:p w14:paraId="718E82B1" w14:textId="77777777" w:rsidR="00962AAE" w:rsidRPr="0094517A" w:rsidRDefault="00962AAE" w:rsidP="00962AAE">
      <w:pPr>
        <w:pStyle w:val="PlainText"/>
        <w:rPr>
          <w:rFonts w:ascii="Courier New" w:hAnsi="Courier New" w:cs="Courier New"/>
        </w:rPr>
      </w:pPr>
    </w:p>
    <w:p w14:paraId="0338A4EF"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DELETE FROM data_original_staging_2</w:t>
      </w:r>
    </w:p>
    <w:p w14:paraId="2F1C1634"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WHERE INDICATOR = 'All Items, Consumer price index (CPI), End-of-period (</w:t>
      </w:r>
      <w:proofErr w:type="spellStart"/>
      <w:r w:rsidRPr="0094517A">
        <w:rPr>
          <w:rFonts w:ascii="Courier New" w:hAnsi="Courier New" w:cs="Courier New"/>
        </w:rPr>
        <w:t>EoP</w:t>
      </w:r>
      <w:proofErr w:type="spellEnd"/>
      <w:r w:rsidRPr="0094517A">
        <w:rPr>
          <w:rFonts w:ascii="Courier New" w:hAnsi="Courier New" w:cs="Courier New"/>
        </w:rPr>
        <w:t>), percent change'</w:t>
      </w:r>
    </w:p>
    <w:p w14:paraId="638C9744"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w:t>
      </w:r>
    </w:p>
    <w:p w14:paraId="2393FC66" w14:textId="77777777" w:rsidR="00962AAE" w:rsidRPr="0094517A" w:rsidRDefault="00962AAE" w:rsidP="00962AAE">
      <w:pPr>
        <w:pStyle w:val="PlainText"/>
        <w:rPr>
          <w:rFonts w:ascii="Courier New" w:hAnsi="Courier New" w:cs="Courier New"/>
        </w:rPr>
      </w:pPr>
    </w:p>
    <w:p w14:paraId="7F468FB8"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ALTER TABLE data_original_staging_2</w:t>
      </w:r>
    </w:p>
    <w:p w14:paraId="51048EA9"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MODIFY OBS_VALUE </w:t>
      </w:r>
      <w:proofErr w:type="gramStart"/>
      <w:r w:rsidRPr="0094517A">
        <w:rPr>
          <w:rFonts w:ascii="Courier New" w:hAnsi="Courier New" w:cs="Courier New"/>
        </w:rPr>
        <w:t>DECIMAL(</w:t>
      </w:r>
      <w:proofErr w:type="gramEnd"/>
      <w:r w:rsidRPr="0094517A">
        <w:rPr>
          <w:rFonts w:ascii="Courier New" w:hAnsi="Courier New" w:cs="Courier New"/>
        </w:rPr>
        <w:t>10,2)</w:t>
      </w:r>
    </w:p>
    <w:p w14:paraId="36E1DD29"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w:t>
      </w:r>
    </w:p>
    <w:p w14:paraId="11EE39BA" w14:textId="77777777" w:rsidR="00962AAE" w:rsidRPr="0094517A" w:rsidRDefault="00962AAE" w:rsidP="00962AAE">
      <w:pPr>
        <w:pStyle w:val="PlainText"/>
        <w:rPr>
          <w:rFonts w:ascii="Courier New" w:hAnsi="Courier New" w:cs="Courier New"/>
        </w:rPr>
      </w:pPr>
    </w:p>
    <w:p w14:paraId="7B294126" w14:textId="77777777" w:rsidR="00962AAE" w:rsidRPr="0094517A" w:rsidRDefault="00962AAE" w:rsidP="00962AAE">
      <w:pPr>
        <w:pStyle w:val="PlainText"/>
        <w:rPr>
          <w:rFonts w:ascii="Courier New" w:hAnsi="Courier New" w:cs="Courier New"/>
        </w:rPr>
      </w:pPr>
    </w:p>
    <w:p w14:paraId="78B551ED"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 Answering questions in the brief </w:t>
      </w:r>
    </w:p>
    <w:p w14:paraId="5F14EC5A"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Which Asia-Pacific economies show the strongest and weakest GDP growth trends?</w:t>
      </w:r>
    </w:p>
    <w:p w14:paraId="40BC3141" w14:textId="77777777" w:rsidR="00962AAE" w:rsidRPr="0094517A" w:rsidRDefault="00962AAE" w:rsidP="00962AAE">
      <w:pPr>
        <w:pStyle w:val="PlainText"/>
        <w:rPr>
          <w:rFonts w:ascii="Courier New" w:hAnsi="Courier New" w:cs="Courier New"/>
        </w:rPr>
      </w:pPr>
    </w:p>
    <w:p w14:paraId="0EBA6E6C"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2025</w:t>
      </w:r>
    </w:p>
    <w:p w14:paraId="212AD69D"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SELECT *</w:t>
      </w:r>
    </w:p>
    <w:p w14:paraId="0378136A"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FROM data_original_staging_2</w:t>
      </w:r>
    </w:p>
    <w:p w14:paraId="308D7CD6"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WHERE INDICATOR = 'Gross domestic product (GDP), Constant prices, Per</w:t>
      </w:r>
      <w:r>
        <w:rPr>
          <w:rFonts w:ascii="Courier New" w:hAnsi="Courier New" w:cs="Courier New"/>
        </w:rPr>
        <w:t xml:space="preserve"> </w:t>
      </w:r>
      <w:r w:rsidRPr="0094517A">
        <w:rPr>
          <w:rFonts w:ascii="Courier New" w:hAnsi="Courier New" w:cs="Courier New"/>
        </w:rPr>
        <w:t xml:space="preserve">cent change, Domestic currency' </w:t>
      </w:r>
    </w:p>
    <w:p w14:paraId="3EFAE17A"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AND TIME_PERIOD = 2025</w:t>
      </w:r>
    </w:p>
    <w:p w14:paraId="39A8E6F4" w14:textId="77777777" w:rsidR="00962AAE" w:rsidRDefault="00962AAE" w:rsidP="00962AAE">
      <w:pPr>
        <w:pStyle w:val="PlainText"/>
        <w:rPr>
          <w:rFonts w:ascii="Courier New" w:hAnsi="Courier New" w:cs="Courier New"/>
        </w:rPr>
      </w:pPr>
      <w:r w:rsidRPr="0094517A">
        <w:rPr>
          <w:rFonts w:ascii="Courier New" w:hAnsi="Courier New" w:cs="Courier New"/>
        </w:rPr>
        <w:t>;</w:t>
      </w:r>
    </w:p>
    <w:p w14:paraId="1FB0EC1E" w14:textId="77777777" w:rsidR="00962AAE" w:rsidRDefault="00962AAE" w:rsidP="00962AAE">
      <w:pPr>
        <w:pStyle w:val="PlainText"/>
        <w:rPr>
          <w:rFonts w:ascii="Courier New" w:hAnsi="Courier New" w:cs="Courier New"/>
        </w:rPr>
      </w:pPr>
    </w:p>
    <w:p w14:paraId="615F0DB1" w14:textId="77777777" w:rsidR="00962AAE" w:rsidRPr="0094517A" w:rsidRDefault="00962AAE" w:rsidP="00962AAE">
      <w:pPr>
        <w:pStyle w:val="PlainText"/>
        <w:rPr>
          <w:rFonts w:ascii="Courier New" w:hAnsi="Courier New" w:cs="Courier New"/>
        </w:rPr>
      </w:pPr>
      <w:r>
        <w:rPr>
          <w:rFonts w:ascii="Courier New" w:hAnsi="Courier New" w:cs="Courier New"/>
          <w:noProof/>
        </w:rPr>
        <w:lastRenderedPageBreak/>
        <w:drawing>
          <wp:inline distT="0" distB="0" distL="0" distR="0" wp14:anchorId="6FE0D3CD" wp14:editId="1F2A48AD">
            <wp:extent cx="5865495" cy="4021455"/>
            <wp:effectExtent l="0" t="0" r="1905" b="4445"/>
            <wp:docPr id="73721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21682" name="Picture 7372168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865495" cy="4021455"/>
                    </a:xfrm>
                    <a:prstGeom prst="rect">
                      <a:avLst/>
                    </a:prstGeom>
                  </pic:spPr>
                </pic:pic>
              </a:graphicData>
            </a:graphic>
          </wp:inline>
        </w:drawing>
      </w:r>
    </w:p>
    <w:p w14:paraId="169D347E" w14:textId="77777777" w:rsidR="00962AAE" w:rsidRPr="0094517A" w:rsidRDefault="00962AAE" w:rsidP="00962AAE">
      <w:pPr>
        <w:pStyle w:val="PlainText"/>
        <w:rPr>
          <w:rFonts w:ascii="Courier New" w:hAnsi="Courier New" w:cs="Courier New"/>
        </w:rPr>
      </w:pPr>
    </w:p>
    <w:p w14:paraId="27F37C8C" w14:textId="77777777" w:rsidR="00962AAE" w:rsidRDefault="00962AAE" w:rsidP="00962AAE">
      <w:pPr>
        <w:pStyle w:val="PlainText"/>
        <w:rPr>
          <w:rFonts w:ascii="Courier New" w:hAnsi="Courier New" w:cs="Courier New"/>
        </w:rPr>
      </w:pPr>
    </w:p>
    <w:p w14:paraId="42FDD83B" w14:textId="77777777" w:rsidR="00962AAE" w:rsidRDefault="00962AAE" w:rsidP="00962AAE">
      <w:pPr>
        <w:pStyle w:val="PlainText"/>
        <w:rPr>
          <w:rFonts w:ascii="Courier New" w:hAnsi="Courier New" w:cs="Courier New"/>
        </w:rPr>
      </w:pPr>
    </w:p>
    <w:p w14:paraId="1F5D3351" w14:textId="77777777" w:rsidR="00962AAE" w:rsidRDefault="00962AAE" w:rsidP="00962AAE">
      <w:pPr>
        <w:pStyle w:val="PlainText"/>
        <w:rPr>
          <w:rFonts w:ascii="Courier New" w:hAnsi="Courier New" w:cs="Courier New"/>
        </w:rPr>
      </w:pPr>
    </w:p>
    <w:p w14:paraId="558662C5"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 2020-2025 (Only largest </w:t>
      </w:r>
      <w:r>
        <w:rPr>
          <w:rFonts w:ascii="Courier New" w:hAnsi="Courier New" w:cs="Courier New"/>
        </w:rPr>
        <w:t xml:space="preserve">5 </w:t>
      </w:r>
      <w:r w:rsidRPr="0094517A">
        <w:rPr>
          <w:rFonts w:ascii="Courier New" w:hAnsi="Courier New" w:cs="Courier New"/>
        </w:rPr>
        <w:t>economies will be used for data viz - China, Japan, India, Australia, Korea)</w:t>
      </w:r>
    </w:p>
    <w:p w14:paraId="1F881030"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SELECT *</w:t>
      </w:r>
    </w:p>
    <w:p w14:paraId="41E1B523"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FROM data_original_staging_2</w:t>
      </w:r>
    </w:p>
    <w:p w14:paraId="0AEEE64C"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WHERE INDICATOR = 'Gross domestic product (GDP), Constant prices, Percent change, Domestic currency' </w:t>
      </w:r>
    </w:p>
    <w:p w14:paraId="0A059847"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AND TIME_PERIOD BETWEEN 2020 And 2025</w:t>
      </w:r>
    </w:p>
    <w:p w14:paraId="13AF84C8" w14:textId="77777777" w:rsidR="00962AAE" w:rsidRDefault="00962AAE" w:rsidP="00962AAE">
      <w:pPr>
        <w:pStyle w:val="PlainText"/>
        <w:rPr>
          <w:rFonts w:ascii="Courier New" w:hAnsi="Courier New" w:cs="Courier New"/>
        </w:rPr>
      </w:pPr>
      <w:r w:rsidRPr="0094517A">
        <w:rPr>
          <w:rFonts w:ascii="Courier New" w:hAnsi="Courier New" w:cs="Courier New"/>
        </w:rPr>
        <w:t>;</w:t>
      </w:r>
    </w:p>
    <w:p w14:paraId="4F85ADD8" w14:textId="77777777" w:rsidR="00962AAE" w:rsidRPr="0094517A" w:rsidRDefault="00962AAE" w:rsidP="00962AAE">
      <w:pPr>
        <w:pStyle w:val="PlainText"/>
        <w:rPr>
          <w:rFonts w:ascii="Courier New" w:hAnsi="Courier New" w:cs="Courier New"/>
        </w:rPr>
      </w:pPr>
      <w:r>
        <w:rPr>
          <w:rFonts w:ascii="Courier New" w:hAnsi="Courier New" w:cs="Courier New"/>
          <w:noProof/>
        </w:rPr>
        <w:lastRenderedPageBreak/>
        <w:drawing>
          <wp:inline distT="0" distB="0" distL="0" distR="0" wp14:anchorId="3432C939" wp14:editId="1B5E6846">
            <wp:extent cx="5865495" cy="3359150"/>
            <wp:effectExtent l="0" t="0" r="1905" b="6350"/>
            <wp:docPr id="11310544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054444" name="Picture 113105444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865495" cy="3359150"/>
                    </a:xfrm>
                    <a:prstGeom prst="rect">
                      <a:avLst/>
                    </a:prstGeom>
                  </pic:spPr>
                </pic:pic>
              </a:graphicData>
            </a:graphic>
          </wp:inline>
        </w:drawing>
      </w:r>
    </w:p>
    <w:p w14:paraId="566B125B" w14:textId="77777777" w:rsidR="00962AAE" w:rsidRPr="0094517A" w:rsidRDefault="00962AAE" w:rsidP="00962AAE">
      <w:pPr>
        <w:pStyle w:val="PlainText"/>
        <w:rPr>
          <w:rFonts w:ascii="Courier New" w:hAnsi="Courier New" w:cs="Courier New"/>
        </w:rPr>
      </w:pPr>
    </w:p>
    <w:p w14:paraId="64AC138F"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 How do investment and saving trends vary across countries? </w:t>
      </w:r>
    </w:p>
    <w:p w14:paraId="3877415F" w14:textId="77777777" w:rsidR="00962AAE" w:rsidRPr="0094517A" w:rsidRDefault="00962AAE" w:rsidP="00962AAE">
      <w:pPr>
        <w:pStyle w:val="PlainText"/>
        <w:rPr>
          <w:rFonts w:ascii="Courier New" w:hAnsi="Courier New" w:cs="Courier New"/>
        </w:rPr>
      </w:pPr>
    </w:p>
    <w:p w14:paraId="5213ACFB"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##2025</w:t>
      </w:r>
    </w:p>
    <w:p w14:paraId="57E0005C"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SELECT *</w:t>
      </w:r>
    </w:p>
    <w:p w14:paraId="477AA7D5"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FROM data_original_staging_2</w:t>
      </w:r>
    </w:p>
    <w:p w14:paraId="47856B1F"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WHERE INDICATOR = 'Current account balance (credit less debit), Percent of GDP in US dollars' </w:t>
      </w:r>
    </w:p>
    <w:p w14:paraId="646B6ECF"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AND TIME_PERIOD = 2025</w:t>
      </w:r>
    </w:p>
    <w:p w14:paraId="0886E048" w14:textId="77777777" w:rsidR="00962AAE" w:rsidRDefault="00962AAE" w:rsidP="00962AAE">
      <w:pPr>
        <w:pStyle w:val="PlainText"/>
        <w:rPr>
          <w:rFonts w:ascii="Courier New" w:hAnsi="Courier New" w:cs="Courier New"/>
        </w:rPr>
      </w:pPr>
      <w:r w:rsidRPr="0094517A">
        <w:rPr>
          <w:rFonts w:ascii="Courier New" w:hAnsi="Courier New" w:cs="Courier New"/>
        </w:rPr>
        <w:t>;</w:t>
      </w:r>
    </w:p>
    <w:p w14:paraId="3956DEE8" w14:textId="77777777" w:rsidR="00962AAE" w:rsidRPr="0094517A" w:rsidRDefault="00962AAE" w:rsidP="00962AAE">
      <w:pPr>
        <w:pStyle w:val="PlainText"/>
        <w:rPr>
          <w:rFonts w:ascii="Courier New" w:hAnsi="Courier New" w:cs="Courier New"/>
        </w:rPr>
      </w:pPr>
      <w:r>
        <w:rPr>
          <w:rFonts w:ascii="Courier New" w:hAnsi="Courier New" w:cs="Courier New"/>
          <w:noProof/>
        </w:rPr>
        <w:lastRenderedPageBreak/>
        <w:drawing>
          <wp:inline distT="0" distB="0" distL="0" distR="0" wp14:anchorId="0FD313BC" wp14:editId="2FA8BFA8">
            <wp:extent cx="5865495" cy="4135755"/>
            <wp:effectExtent l="0" t="0" r="1905" b="4445"/>
            <wp:docPr id="3143981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398133" name="Picture 31439813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865495" cy="4135755"/>
                    </a:xfrm>
                    <a:prstGeom prst="rect">
                      <a:avLst/>
                    </a:prstGeom>
                  </pic:spPr>
                </pic:pic>
              </a:graphicData>
            </a:graphic>
          </wp:inline>
        </w:drawing>
      </w:r>
    </w:p>
    <w:p w14:paraId="54B23F53" w14:textId="77777777" w:rsidR="00962AAE" w:rsidRPr="0094517A" w:rsidRDefault="00962AAE" w:rsidP="00962AAE">
      <w:pPr>
        <w:pStyle w:val="PlainText"/>
        <w:rPr>
          <w:rFonts w:ascii="Courier New" w:hAnsi="Courier New" w:cs="Courier New"/>
        </w:rPr>
      </w:pPr>
    </w:p>
    <w:p w14:paraId="55343336"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2020-2025 (Only largest 5 economies will be used for data viz - China, Japan, India, Australia, Korea)</w:t>
      </w:r>
    </w:p>
    <w:p w14:paraId="4E9D7336"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SELECT *</w:t>
      </w:r>
    </w:p>
    <w:p w14:paraId="0959BB3B"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FROM data_original_staging_2</w:t>
      </w:r>
    </w:p>
    <w:p w14:paraId="52708D64"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WHERE INDICATOR = 'Current account balance (credit less debit), Percent of GDP in US dollars' </w:t>
      </w:r>
    </w:p>
    <w:p w14:paraId="42ED0FB1" w14:textId="77777777" w:rsidR="00962AAE" w:rsidRDefault="00962AAE" w:rsidP="00962AAE">
      <w:pPr>
        <w:pStyle w:val="PlainText"/>
        <w:rPr>
          <w:rFonts w:ascii="Courier New" w:hAnsi="Courier New" w:cs="Courier New"/>
        </w:rPr>
      </w:pPr>
      <w:r w:rsidRPr="0094517A">
        <w:rPr>
          <w:rFonts w:ascii="Courier New" w:hAnsi="Courier New" w:cs="Courier New"/>
        </w:rPr>
        <w:t>;</w:t>
      </w:r>
    </w:p>
    <w:p w14:paraId="1B7FD564" w14:textId="77777777" w:rsidR="00962AAE" w:rsidRPr="0094517A" w:rsidRDefault="00962AAE" w:rsidP="00962AAE">
      <w:pPr>
        <w:pStyle w:val="PlainText"/>
        <w:rPr>
          <w:rFonts w:ascii="Courier New" w:hAnsi="Courier New" w:cs="Courier New"/>
        </w:rPr>
      </w:pPr>
      <w:r>
        <w:rPr>
          <w:rFonts w:ascii="Courier New" w:hAnsi="Courier New" w:cs="Courier New"/>
          <w:noProof/>
        </w:rPr>
        <w:lastRenderedPageBreak/>
        <w:drawing>
          <wp:inline distT="0" distB="0" distL="0" distR="0" wp14:anchorId="77CD57E2" wp14:editId="1BB180B9">
            <wp:extent cx="5865495" cy="3986530"/>
            <wp:effectExtent l="0" t="0" r="1905" b="1270"/>
            <wp:docPr id="4730919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091950" name="Picture 47309195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865495" cy="3986530"/>
                    </a:xfrm>
                    <a:prstGeom prst="rect">
                      <a:avLst/>
                    </a:prstGeom>
                  </pic:spPr>
                </pic:pic>
              </a:graphicData>
            </a:graphic>
          </wp:inline>
        </w:drawing>
      </w:r>
    </w:p>
    <w:p w14:paraId="122A19E0" w14:textId="77777777" w:rsidR="00962AAE" w:rsidRDefault="00962AAE" w:rsidP="00962AAE">
      <w:pPr>
        <w:pStyle w:val="PlainText"/>
        <w:rPr>
          <w:rFonts w:ascii="Courier New" w:hAnsi="Courier New" w:cs="Courier New"/>
        </w:rPr>
      </w:pPr>
    </w:p>
    <w:p w14:paraId="742F50DB" w14:textId="77777777" w:rsidR="00962AAE" w:rsidRPr="0094517A" w:rsidRDefault="00962AAE" w:rsidP="00962AAE">
      <w:pPr>
        <w:pStyle w:val="PlainText"/>
        <w:rPr>
          <w:rFonts w:ascii="Courier New" w:hAnsi="Courier New" w:cs="Courier New"/>
        </w:rPr>
      </w:pPr>
    </w:p>
    <w:p w14:paraId="563DE163"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 Which economies appear most stable vs volatile over time? </w:t>
      </w:r>
    </w:p>
    <w:p w14:paraId="1EFC6829" w14:textId="77777777" w:rsidR="00962AAE" w:rsidRPr="0094517A" w:rsidRDefault="00962AAE" w:rsidP="00962AAE">
      <w:pPr>
        <w:pStyle w:val="PlainText"/>
        <w:rPr>
          <w:rFonts w:ascii="Courier New" w:hAnsi="Courier New" w:cs="Courier New"/>
        </w:rPr>
      </w:pPr>
    </w:p>
    <w:p w14:paraId="5434B486"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##2025</w:t>
      </w:r>
    </w:p>
    <w:p w14:paraId="04FE6B66"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SELECT *</w:t>
      </w:r>
    </w:p>
    <w:p w14:paraId="2F6ADF0E"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FROM data_original_staging_2</w:t>
      </w:r>
    </w:p>
    <w:p w14:paraId="31FBDC00"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WHERE INDICATOR IN (</w:t>
      </w:r>
    </w:p>
    <w:p w14:paraId="2633C385"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    'Unemployment rate',</w:t>
      </w:r>
    </w:p>
    <w:p w14:paraId="2AE07ECA"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    'All Items, Consumer price index (CPI), Period average, percent change',</w:t>
      </w:r>
    </w:p>
    <w:p w14:paraId="016CCB13"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    'Gross domestic product (GDP), Constant prices, Percent change, Domestic currency'</w:t>
      </w:r>
    </w:p>
    <w:p w14:paraId="45B75A83"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w:t>
      </w:r>
    </w:p>
    <w:p w14:paraId="26183FCA"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AND TIME_PERIOD = </w:t>
      </w:r>
      <w:proofErr w:type="gramStart"/>
      <w:r w:rsidRPr="0094517A">
        <w:rPr>
          <w:rFonts w:ascii="Courier New" w:hAnsi="Courier New" w:cs="Courier New"/>
        </w:rPr>
        <w:t>2025;</w:t>
      </w:r>
      <w:proofErr w:type="gramEnd"/>
    </w:p>
    <w:p w14:paraId="0B53F26A" w14:textId="77777777" w:rsidR="00962AAE" w:rsidRDefault="00962AAE" w:rsidP="00962AAE">
      <w:pPr>
        <w:pStyle w:val="PlainText"/>
        <w:rPr>
          <w:rFonts w:ascii="Courier New" w:hAnsi="Courier New" w:cs="Courier New"/>
        </w:rPr>
      </w:pPr>
    </w:p>
    <w:p w14:paraId="2E8791AB" w14:textId="77777777" w:rsidR="00962AAE" w:rsidRDefault="00962AAE" w:rsidP="00962AAE">
      <w:pPr>
        <w:pStyle w:val="PlainText"/>
        <w:rPr>
          <w:rFonts w:ascii="Courier New" w:hAnsi="Courier New" w:cs="Courier New"/>
        </w:rPr>
      </w:pPr>
      <w:r>
        <w:rPr>
          <w:rFonts w:ascii="Courier New" w:hAnsi="Courier New" w:cs="Courier New"/>
          <w:noProof/>
        </w:rPr>
        <w:lastRenderedPageBreak/>
        <w:drawing>
          <wp:inline distT="0" distB="0" distL="0" distR="0" wp14:anchorId="03A40A35" wp14:editId="4728544B">
            <wp:extent cx="5865495" cy="3917315"/>
            <wp:effectExtent l="0" t="0" r="1905" b="0"/>
            <wp:docPr id="368778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77803" name="Picture 3687780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865495" cy="3917315"/>
                    </a:xfrm>
                    <a:prstGeom prst="rect">
                      <a:avLst/>
                    </a:prstGeom>
                  </pic:spPr>
                </pic:pic>
              </a:graphicData>
            </a:graphic>
          </wp:inline>
        </w:drawing>
      </w:r>
    </w:p>
    <w:p w14:paraId="21EC19B3" w14:textId="77777777" w:rsidR="00962AAE" w:rsidRPr="0094517A" w:rsidRDefault="00962AAE" w:rsidP="00962AAE">
      <w:pPr>
        <w:pStyle w:val="PlainText"/>
        <w:rPr>
          <w:rFonts w:ascii="Courier New" w:hAnsi="Courier New" w:cs="Courier New"/>
        </w:rPr>
      </w:pPr>
    </w:p>
    <w:p w14:paraId="79A2B3ED"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 2020-2025 (Only largest 5 economies will be used for data viz - China, Japan, India, Australia, Korea) 3 different data </w:t>
      </w:r>
      <w:proofErr w:type="spellStart"/>
      <w:r w:rsidRPr="0094517A">
        <w:rPr>
          <w:rFonts w:ascii="Courier New" w:hAnsi="Courier New" w:cs="Courier New"/>
        </w:rPr>
        <w:t>vizz</w:t>
      </w:r>
      <w:proofErr w:type="spellEnd"/>
      <w:r w:rsidRPr="0094517A">
        <w:rPr>
          <w:rFonts w:ascii="Courier New" w:hAnsi="Courier New" w:cs="Courier New"/>
        </w:rPr>
        <w:t xml:space="preserve"> as there are 3 indicators over 5 years</w:t>
      </w:r>
    </w:p>
    <w:p w14:paraId="71DD8B5F"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SELECT *</w:t>
      </w:r>
    </w:p>
    <w:p w14:paraId="5B38BA84"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FROM data_original_staging_2</w:t>
      </w:r>
    </w:p>
    <w:p w14:paraId="2A582F4C"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WHERE INDICATOR IN (</w:t>
      </w:r>
    </w:p>
    <w:p w14:paraId="141B4C2E"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    'Unemployment rate',</w:t>
      </w:r>
    </w:p>
    <w:p w14:paraId="764644D1"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    'All Items, Consumer price index (CPI), Period average, percent change',</w:t>
      </w:r>
    </w:p>
    <w:p w14:paraId="00CB0A67"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    'Gross domestic product (GDP), Constant prices, Percent change, Domestic currency'</w:t>
      </w:r>
    </w:p>
    <w:p w14:paraId="085ACA4B"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w:t>
      </w:r>
    </w:p>
    <w:p w14:paraId="1E0F4D8E" w14:textId="77777777" w:rsidR="00962AAE" w:rsidRDefault="00962AAE" w:rsidP="00962AAE">
      <w:pPr>
        <w:pStyle w:val="PlainText"/>
        <w:rPr>
          <w:rFonts w:ascii="Courier New" w:hAnsi="Courier New" w:cs="Courier New"/>
        </w:rPr>
      </w:pPr>
      <w:r w:rsidRPr="0094517A">
        <w:rPr>
          <w:rFonts w:ascii="Courier New" w:hAnsi="Courier New" w:cs="Courier New"/>
        </w:rPr>
        <w:t>;</w:t>
      </w:r>
    </w:p>
    <w:p w14:paraId="4C1F094E" w14:textId="77777777" w:rsidR="00962AAE" w:rsidRDefault="00962AAE" w:rsidP="00962AAE">
      <w:pPr>
        <w:pStyle w:val="PlainText"/>
        <w:rPr>
          <w:rFonts w:ascii="Courier New" w:hAnsi="Courier New" w:cs="Courier New"/>
        </w:rPr>
      </w:pPr>
      <w:r>
        <w:rPr>
          <w:rFonts w:ascii="Courier New" w:hAnsi="Courier New" w:cs="Courier New"/>
          <w:noProof/>
        </w:rPr>
        <w:lastRenderedPageBreak/>
        <w:drawing>
          <wp:inline distT="0" distB="0" distL="0" distR="0" wp14:anchorId="71368E32" wp14:editId="54FA02E8">
            <wp:extent cx="5865495" cy="3984625"/>
            <wp:effectExtent l="0" t="0" r="1905" b="3175"/>
            <wp:docPr id="6115224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22424" name="Picture 61152242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865495" cy="3984625"/>
                    </a:xfrm>
                    <a:prstGeom prst="rect">
                      <a:avLst/>
                    </a:prstGeom>
                  </pic:spPr>
                </pic:pic>
              </a:graphicData>
            </a:graphic>
          </wp:inline>
        </w:drawing>
      </w:r>
    </w:p>
    <w:p w14:paraId="5DB4C6D2" w14:textId="77777777" w:rsidR="00962AAE" w:rsidRDefault="00962AAE" w:rsidP="00962AAE">
      <w:pPr>
        <w:pStyle w:val="PlainText"/>
        <w:rPr>
          <w:rFonts w:ascii="Courier New" w:hAnsi="Courier New" w:cs="Courier New"/>
        </w:rPr>
      </w:pPr>
    </w:p>
    <w:p w14:paraId="7B3C4179" w14:textId="77777777" w:rsidR="00962AAE" w:rsidRDefault="00962AAE" w:rsidP="00962AAE">
      <w:pPr>
        <w:pStyle w:val="PlainText"/>
        <w:rPr>
          <w:rFonts w:ascii="Courier New" w:hAnsi="Courier New" w:cs="Courier New"/>
        </w:rPr>
      </w:pPr>
      <w:r>
        <w:rPr>
          <w:rFonts w:ascii="Courier New" w:hAnsi="Courier New" w:cs="Courier New"/>
          <w:noProof/>
        </w:rPr>
        <w:drawing>
          <wp:inline distT="0" distB="0" distL="0" distR="0" wp14:anchorId="164E69F5" wp14:editId="59439027">
            <wp:extent cx="5865495" cy="3984625"/>
            <wp:effectExtent l="0" t="0" r="1905" b="3175"/>
            <wp:docPr id="3817457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745715" name="Picture 38174571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865495" cy="3984625"/>
                    </a:xfrm>
                    <a:prstGeom prst="rect">
                      <a:avLst/>
                    </a:prstGeom>
                  </pic:spPr>
                </pic:pic>
              </a:graphicData>
            </a:graphic>
          </wp:inline>
        </w:drawing>
      </w:r>
    </w:p>
    <w:p w14:paraId="51A8C155" w14:textId="77777777" w:rsidR="00962AAE" w:rsidRDefault="00962AAE" w:rsidP="00962AAE">
      <w:pPr>
        <w:pStyle w:val="PlainText"/>
        <w:rPr>
          <w:rFonts w:ascii="Courier New" w:hAnsi="Courier New" w:cs="Courier New"/>
        </w:rPr>
      </w:pPr>
    </w:p>
    <w:p w14:paraId="520DB5D1" w14:textId="77777777" w:rsidR="00962AAE" w:rsidRDefault="00962AAE" w:rsidP="00962AAE">
      <w:pPr>
        <w:pStyle w:val="PlainText"/>
        <w:rPr>
          <w:rFonts w:ascii="Courier New" w:hAnsi="Courier New" w:cs="Courier New"/>
        </w:rPr>
      </w:pPr>
    </w:p>
    <w:p w14:paraId="7304E7E4" w14:textId="77777777" w:rsidR="00962AAE" w:rsidRDefault="00962AAE" w:rsidP="00962AAE">
      <w:pPr>
        <w:pStyle w:val="PlainText"/>
        <w:rPr>
          <w:rFonts w:ascii="Courier New" w:hAnsi="Courier New" w:cs="Courier New"/>
        </w:rPr>
      </w:pPr>
    </w:p>
    <w:p w14:paraId="1E411549" w14:textId="77777777" w:rsidR="00962AAE" w:rsidRDefault="00962AAE" w:rsidP="00962AAE">
      <w:pPr>
        <w:pStyle w:val="PlainText"/>
        <w:rPr>
          <w:rFonts w:ascii="Courier New" w:hAnsi="Courier New" w:cs="Courier New"/>
        </w:rPr>
      </w:pPr>
    </w:p>
    <w:p w14:paraId="41DA43F2" w14:textId="77777777" w:rsidR="00962AAE" w:rsidRPr="0094517A" w:rsidRDefault="00962AAE" w:rsidP="00962AAE">
      <w:pPr>
        <w:pStyle w:val="PlainText"/>
        <w:rPr>
          <w:rFonts w:ascii="Courier New" w:hAnsi="Courier New" w:cs="Courier New"/>
        </w:rPr>
      </w:pPr>
      <w:r>
        <w:rPr>
          <w:rFonts w:ascii="Courier New" w:hAnsi="Courier New" w:cs="Courier New"/>
          <w:noProof/>
        </w:rPr>
        <w:drawing>
          <wp:inline distT="0" distB="0" distL="0" distR="0" wp14:anchorId="0FFE1232" wp14:editId="210CBC77">
            <wp:extent cx="5865495" cy="3984625"/>
            <wp:effectExtent l="0" t="0" r="1905" b="3175"/>
            <wp:docPr id="4463275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327562" name="Picture 44632756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865495" cy="3984625"/>
                    </a:xfrm>
                    <a:prstGeom prst="rect">
                      <a:avLst/>
                    </a:prstGeom>
                  </pic:spPr>
                </pic:pic>
              </a:graphicData>
            </a:graphic>
          </wp:inline>
        </w:drawing>
      </w:r>
    </w:p>
    <w:p w14:paraId="6D6D7E1E" w14:textId="77777777" w:rsidR="00962AAE" w:rsidRPr="0094517A" w:rsidRDefault="00962AAE" w:rsidP="00962AAE">
      <w:pPr>
        <w:pStyle w:val="PlainText"/>
        <w:rPr>
          <w:rFonts w:ascii="Courier New" w:hAnsi="Courier New" w:cs="Courier New"/>
        </w:rPr>
      </w:pPr>
    </w:p>
    <w:p w14:paraId="1C8C319F"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 Are high growth economies also experiencing higher inflation? </w:t>
      </w:r>
    </w:p>
    <w:p w14:paraId="495869D1"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Compare average GDP growth vs average inflation by country (or year-by-year correlation).</w:t>
      </w:r>
    </w:p>
    <w:p w14:paraId="5FE05496" w14:textId="77777777" w:rsidR="00962AAE" w:rsidRPr="0094517A" w:rsidRDefault="00962AAE" w:rsidP="00962AAE">
      <w:pPr>
        <w:pStyle w:val="PlainText"/>
        <w:rPr>
          <w:rFonts w:ascii="Courier New" w:hAnsi="Courier New" w:cs="Courier New"/>
        </w:rPr>
      </w:pPr>
    </w:p>
    <w:p w14:paraId="3C19DA48"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2025</w:t>
      </w:r>
    </w:p>
    <w:p w14:paraId="46D7C330"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SELECT COUNTRY,</w:t>
      </w:r>
    </w:p>
    <w:p w14:paraId="5E67E9C5"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    </w:t>
      </w:r>
      <w:proofErr w:type="gramStart"/>
      <w:r w:rsidRPr="0094517A">
        <w:rPr>
          <w:rFonts w:ascii="Courier New" w:hAnsi="Courier New" w:cs="Courier New"/>
        </w:rPr>
        <w:t>AVG(</w:t>
      </w:r>
      <w:proofErr w:type="gramEnd"/>
      <w:r w:rsidRPr="0094517A">
        <w:rPr>
          <w:rFonts w:ascii="Courier New" w:hAnsi="Courier New" w:cs="Courier New"/>
        </w:rPr>
        <w:t xml:space="preserve">CASE </w:t>
      </w:r>
    </w:p>
    <w:p w14:paraId="53800288"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            WHEN INDICATOR = 'Gross domestic product (GDP), Constant prices, Percent change, Domestic currency'</w:t>
      </w:r>
    </w:p>
    <w:p w14:paraId="70EDFEAF"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            THEN OBS_VALUE</w:t>
      </w:r>
    </w:p>
    <w:p w14:paraId="75507343"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        END) AS </w:t>
      </w:r>
      <w:proofErr w:type="spellStart"/>
      <w:r w:rsidRPr="0094517A">
        <w:rPr>
          <w:rFonts w:ascii="Courier New" w:hAnsi="Courier New" w:cs="Courier New"/>
        </w:rPr>
        <w:t>avg_gdp_growth</w:t>
      </w:r>
      <w:proofErr w:type="spellEnd"/>
      <w:r w:rsidRPr="0094517A">
        <w:rPr>
          <w:rFonts w:ascii="Courier New" w:hAnsi="Courier New" w:cs="Courier New"/>
        </w:rPr>
        <w:t>,</w:t>
      </w:r>
    </w:p>
    <w:p w14:paraId="2A62BC90"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    </w:t>
      </w:r>
      <w:proofErr w:type="gramStart"/>
      <w:r w:rsidRPr="0094517A">
        <w:rPr>
          <w:rFonts w:ascii="Courier New" w:hAnsi="Courier New" w:cs="Courier New"/>
        </w:rPr>
        <w:t>AVG(</w:t>
      </w:r>
      <w:proofErr w:type="gramEnd"/>
      <w:r w:rsidRPr="0094517A">
        <w:rPr>
          <w:rFonts w:ascii="Courier New" w:hAnsi="Courier New" w:cs="Courier New"/>
        </w:rPr>
        <w:t xml:space="preserve">CASE </w:t>
      </w:r>
    </w:p>
    <w:p w14:paraId="28E8B775"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            WHEN INDICATOR = 'All Items, Consumer price index (CPI), Period average, percent change'</w:t>
      </w:r>
    </w:p>
    <w:p w14:paraId="02D2C080"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            THEN OBS_VALUE</w:t>
      </w:r>
    </w:p>
    <w:p w14:paraId="6A2F9C6E"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        END) AS </w:t>
      </w:r>
      <w:proofErr w:type="spellStart"/>
      <w:r w:rsidRPr="0094517A">
        <w:rPr>
          <w:rFonts w:ascii="Courier New" w:hAnsi="Courier New" w:cs="Courier New"/>
        </w:rPr>
        <w:t>avg_inflation</w:t>
      </w:r>
      <w:proofErr w:type="spellEnd"/>
    </w:p>
    <w:p w14:paraId="3F910F11"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FROM data_original_staging_2</w:t>
      </w:r>
    </w:p>
    <w:p w14:paraId="3AFBC742"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WHERE TIME_PERIOD = 2025</w:t>
      </w:r>
    </w:p>
    <w:p w14:paraId="6817FEC6"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GROUP BY COUNTRY</w:t>
      </w:r>
    </w:p>
    <w:p w14:paraId="7B95DCED" w14:textId="77777777" w:rsidR="00962AAE" w:rsidRDefault="00962AAE" w:rsidP="00962AAE">
      <w:pPr>
        <w:pStyle w:val="PlainText"/>
        <w:rPr>
          <w:rFonts w:ascii="Courier New" w:hAnsi="Courier New" w:cs="Courier New"/>
        </w:rPr>
      </w:pPr>
      <w:r w:rsidRPr="0094517A">
        <w:rPr>
          <w:rFonts w:ascii="Courier New" w:hAnsi="Courier New" w:cs="Courier New"/>
        </w:rPr>
        <w:t>;</w:t>
      </w:r>
    </w:p>
    <w:p w14:paraId="3F49589F" w14:textId="77777777" w:rsidR="00962AAE" w:rsidRDefault="00962AAE" w:rsidP="00962AAE">
      <w:pPr>
        <w:pStyle w:val="PlainText"/>
        <w:rPr>
          <w:rFonts w:ascii="Courier New" w:hAnsi="Courier New" w:cs="Courier New"/>
        </w:rPr>
      </w:pPr>
    </w:p>
    <w:p w14:paraId="7BD9B495" w14:textId="77777777" w:rsidR="00962AAE" w:rsidRPr="0094517A" w:rsidRDefault="00962AAE" w:rsidP="00962AAE">
      <w:pPr>
        <w:pStyle w:val="PlainText"/>
        <w:rPr>
          <w:rFonts w:ascii="Courier New" w:hAnsi="Courier New" w:cs="Courier New"/>
        </w:rPr>
      </w:pPr>
      <w:r>
        <w:rPr>
          <w:rFonts w:ascii="Courier New" w:hAnsi="Courier New" w:cs="Courier New"/>
          <w:noProof/>
        </w:rPr>
        <w:lastRenderedPageBreak/>
        <w:drawing>
          <wp:inline distT="0" distB="0" distL="0" distR="0" wp14:anchorId="00A6F2D5" wp14:editId="1FBE8170">
            <wp:extent cx="5865495" cy="4086860"/>
            <wp:effectExtent l="0" t="0" r="1905" b="2540"/>
            <wp:docPr id="4152855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285523" name="Picture 41528552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865495" cy="4086860"/>
                    </a:xfrm>
                    <a:prstGeom prst="rect">
                      <a:avLst/>
                    </a:prstGeom>
                  </pic:spPr>
                </pic:pic>
              </a:graphicData>
            </a:graphic>
          </wp:inline>
        </w:drawing>
      </w:r>
    </w:p>
    <w:p w14:paraId="69F1BCC0" w14:textId="77777777" w:rsidR="00962AAE" w:rsidRPr="0094517A" w:rsidRDefault="00962AAE" w:rsidP="00962AAE">
      <w:pPr>
        <w:pStyle w:val="PlainText"/>
        <w:rPr>
          <w:rFonts w:ascii="Courier New" w:hAnsi="Courier New" w:cs="Courier New"/>
        </w:rPr>
      </w:pPr>
    </w:p>
    <w:p w14:paraId="79E2FEEB"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2020-2025 (Only largest 5 economies will be used for data viz - China, Japan, India, Australia, Korea)</w:t>
      </w:r>
    </w:p>
    <w:p w14:paraId="145A702A"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SELECT COUNTRY,</w:t>
      </w:r>
    </w:p>
    <w:p w14:paraId="6C8DB939"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    </w:t>
      </w:r>
      <w:proofErr w:type="gramStart"/>
      <w:r w:rsidRPr="0094517A">
        <w:rPr>
          <w:rFonts w:ascii="Courier New" w:hAnsi="Courier New" w:cs="Courier New"/>
        </w:rPr>
        <w:t>AVG(</w:t>
      </w:r>
      <w:proofErr w:type="gramEnd"/>
      <w:r w:rsidRPr="0094517A">
        <w:rPr>
          <w:rFonts w:ascii="Courier New" w:hAnsi="Courier New" w:cs="Courier New"/>
        </w:rPr>
        <w:t xml:space="preserve">CASE </w:t>
      </w:r>
    </w:p>
    <w:p w14:paraId="1407A1DE"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            WHEN INDICATOR = 'Gross domestic product (GDP), Constant prices, Percent change, Domestic currency'</w:t>
      </w:r>
    </w:p>
    <w:p w14:paraId="03D9732E"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            THEN OBS_VALUE</w:t>
      </w:r>
    </w:p>
    <w:p w14:paraId="482461A9"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        END) AS </w:t>
      </w:r>
      <w:proofErr w:type="spellStart"/>
      <w:r w:rsidRPr="0094517A">
        <w:rPr>
          <w:rFonts w:ascii="Courier New" w:hAnsi="Courier New" w:cs="Courier New"/>
        </w:rPr>
        <w:t>avg_gdp_growth</w:t>
      </w:r>
      <w:proofErr w:type="spellEnd"/>
      <w:r w:rsidRPr="0094517A">
        <w:rPr>
          <w:rFonts w:ascii="Courier New" w:hAnsi="Courier New" w:cs="Courier New"/>
        </w:rPr>
        <w:t>,</w:t>
      </w:r>
    </w:p>
    <w:p w14:paraId="36C361D8"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    </w:t>
      </w:r>
      <w:proofErr w:type="gramStart"/>
      <w:r w:rsidRPr="0094517A">
        <w:rPr>
          <w:rFonts w:ascii="Courier New" w:hAnsi="Courier New" w:cs="Courier New"/>
        </w:rPr>
        <w:t>AVG(</w:t>
      </w:r>
      <w:proofErr w:type="gramEnd"/>
      <w:r w:rsidRPr="0094517A">
        <w:rPr>
          <w:rFonts w:ascii="Courier New" w:hAnsi="Courier New" w:cs="Courier New"/>
        </w:rPr>
        <w:t xml:space="preserve">CASE </w:t>
      </w:r>
    </w:p>
    <w:p w14:paraId="008D5FF5"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            WHEN INDICATOR = 'All Items, Consumer price index (CPI), Period average, percent change'</w:t>
      </w:r>
    </w:p>
    <w:p w14:paraId="4AA6EE3B"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            THEN OBS_VALUE</w:t>
      </w:r>
    </w:p>
    <w:p w14:paraId="010E1811"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        END) AS </w:t>
      </w:r>
      <w:proofErr w:type="spellStart"/>
      <w:r w:rsidRPr="0094517A">
        <w:rPr>
          <w:rFonts w:ascii="Courier New" w:hAnsi="Courier New" w:cs="Courier New"/>
        </w:rPr>
        <w:t>avg_inflation</w:t>
      </w:r>
      <w:proofErr w:type="spellEnd"/>
    </w:p>
    <w:p w14:paraId="14BDFFD2"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FROM data_original_staging_2</w:t>
      </w:r>
    </w:p>
    <w:p w14:paraId="580BE53E"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WHERE TIME_PERIOD BETWEEN 2020 AND 2025</w:t>
      </w:r>
    </w:p>
    <w:p w14:paraId="5B666B94"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GROUP BY COUNTRY</w:t>
      </w:r>
    </w:p>
    <w:p w14:paraId="0339EC27" w14:textId="77777777" w:rsidR="00962AAE" w:rsidRDefault="00962AAE" w:rsidP="00962AAE">
      <w:pPr>
        <w:pStyle w:val="PlainText"/>
        <w:rPr>
          <w:rFonts w:ascii="Courier New" w:hAnsi="Courier New" w:cs="Courier New"/>
        </w:rPr>
      </w:pPr>
      <w:r w:rsidRPr="0094517A">
        <w:rPr>
          <w:rFonts w:ascii="Courier New" w:hAnsi="Courier New" w:cs="Courier New"/>
        </w:rPr>
        <w:t>;</w:t>
      </w:r>
    </w:p>
    <w:p w14:paraId="60255069" w14:textId="77777777" w:rsidR="00962AAE" w:rsidRDefault="00962AAE" w:rsidP="00962AAE">
      <w:pPr>
        <w:pStyle w:val="PlainText"/>
        <w:rPr>
          <w:rFonts w:ascii="Courier New" w:hAnsi="Courier New" w:cs="Courier New"/>
        </w:rPr>
      </w:pPr>
    </w:p>
    <w:p w14:paraId="128AA77D" w14:textId="77777777" w:rsidR="00962AAE" w:rsidRPr="0094517A" w:rsidRDefault="00962AAE" w:rsidP="00962AAE">
      <w:pPr>
        <w:pStyle w:val="PlainText"/>
        <w:rPr>
          <w:rFonts w:ascii="Courier New" w:hAnsi="Courier New" w:cs="Courier New"/>
        </w:rPr>
      </w:pPr>
      <w:r>
        <w:rPr>
          <w:rFonts w:ascii="Courier New" w:hAnsi="Courier New" w:cs="Courier New"/>
          <w:noProof/>
        </w:rPr>
        <w:lastRenderedPageBreak/>
        <w:drawing>
          <wp:inline distT="0" distB="0" distL="0" distR="0" wp14:anchorId="6A787808" wp14:editId="2AA1C827">
            <wp:extent cx="5865495" cy="4133215"/>
            <wp:effectExtent l="0" t="0" r="1905" b="0"/>
            <wp:docPr id="7556017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601706" name="Picture 75560170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865495" cy="4133215"/>
                    </a:xfrm>
                    <a:prstGeom prst="rect">
                      <a:avLst/>
                    </a:prstGeom>
                  </pic:spPr>
                </pic:pic>
              </a:graphicData>
            </a:graphic>
          </wp:inline>
        </w:drawing>
      </w:r>
    </w:p>
    <w:p w14:paraId="6C481AA2" w14:textId="77777777" w:rsidR="00962AAE" w:rsidRPr="0094517A" w:rsidRDefault="00962AAE" w:rsidP="00962AAE">
      <w:pPr>
        <w:pStyle w:val="PlainText"/>
        <w:rPr>
          <w:rFonts w:ascii="Courier New" w:hAnsi="Courier New" w:cs="Courier New"/>
        </w:rPr>
      </w:pPr>
    </w:p>
    <w:p w14:paraId="2532A9D8"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Which economies show consistent growth?</w:t>
      </w:r>
    </w:p>
    <w:p w14:paraId="23AA9A03"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“Consistency” = low volatility + positive average growth</w:t>
      </w:r>
    </w:p>
    <w:p w14:paraId="62E3370F" w14:textId="77777777" w:rsidR="00962AAE" w:rsidRPr="0094517A" w:rsidRDefault="00962AAE" w:rsidP="00962AAE">
      <w:pPr>
        <w:pStyle w:val="PlainText"/>
        <w:rPr>
          <w:rFonts w:ascii="Courier New" w:hAnsi="Courier New" w:cs="Courier New"/>
        </w:rPr>
      </w:pPr>
    </w:p>
    <w:p w14:paraId="41C42FB6"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SELECT COUNTRY,</w:t>
      </w:r>
    </w:p>
    <w:p w14:paraId="1E673D39"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    AVG(OBS_VALUE) AS </w:t>
      </w:r>
      <w:proofErr w:type="spellStart"/>
      <w:r w:rsidRPr="0094517A">
        <w:rPr>
          <w:rFonts w:ascii="Courier New" w:hAnsi="Courier New" w:cs="Courier New"/>
        </w:rPr>
        <w:t>avg_gdp_growth</w:t>
      </w:r>
      <w:proofErr w:type="spellEnd"/>
      <w:r w:rsidRPr="0094517A">
        <w:rPr>
          <w:rFonts w:ascii="Courier New" w:hAnsi="Courier New" w:cs="Courier New"/>
        </w:rPr>
        <w:t>,</w:t>
      </w:r>
    </w:p>
    <w:p w14:paraId="79A480F4"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    MAX(OBS_VALUE) - MIN(OBS_VALUE) AS </w:t>
      </w:r>
      <w:proofErr w:type="spellStart"/>
      <w:r w:rsidRPr="0094517A">
        <w:rPr>
          <w:rFonts w:ascii="Courier New" w:hAnsi="Courier New" w:cs="Courier New"/>
        </w:rPr>
        <w:t>gdp_growth_range</w:t>
      </w:r>
      <w:proofErr w:type="spellEnd"/>
    </w:p>
    <w:p w14:paraId="36F41B42"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FROM data_original_staging_2</w:t>
      </w:r>
    </w:p>
    <w:p w14:paraId="4DC68E2A"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WHERE INDICATOR = 'Gross domestic product (GDP), Constant prices, Percent change, Domestic currency'</w:t>
      </w:r>
    </w:p>
    <w:p w14:paraId="5548BD45"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  AND TIME_PERIOD BETWEEN 2020 AND 2025</w:t>
      </w:r>
    </w:p>
    <w:p w14:paraId="6291DC00"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GROUP BY COUNTRY</w:t>
      </w:r>
    </w:p>
    <w:p w14:paraId="10B1E756" w14:textId="77777777" w:rsidR="00962AAE" w:rsidRDefault="00962AAE" w:rsidP="00962AAE">
      <w:pPr>
        <w:pStyle w:val="PlainText"/>
        <w:rPr>
          <w:rFonts w:ascii="Courier New" w:hAnsi="Courier New" w:cs="Courier New"/>
        </w:rPr>
      </w:pPr>
      <w:r w:rsidRPr="0094517A">
        <w:rPr>
          <w:rFonts w:ascii="Courier New" w:hAnsi="Courier New" w:cs="Courier New"/>
        </w:rPr>
        <w:t>;</w:t>
      </w:r>
    </w:p>
    <w:p w14:paraId="140480F9" w14:textId="77777777" w:rsidR="00962AAE" w:rsidRDefault="00962AAE" w:rsidP="00962AAE">
      <w:pPr>
        <w:pStyle w:val="PlainText"/>
        <w:rPr>
          <w:rFonts w:ascii="Courier New" w:hAnsi="Courier New" w:cs="Courier New"/>
        </w:rPr>
      </w:pPr>
    </w:p>
    <w:p w14:paraId="0BD482D0" w14:textId="77777777" w:rsidR="00962AAE" w:rsidRPr="0094517A" w:rsidRDefault="00962AAE" w:rsidP="00962AAE">
      <w:pPr>
        <w:pStyle w:val="PlainText"/>
        <w:rPr>
          <w:rFonts w:ascii="Courier New" w:hAnsi="Courier New" w:cs="Courier New"/>
        </w:rPr>
      </w:pPr>
      <w:r>
        <w:rPr>
          <w:rFonts w:ascii="Courier New" w:hAnsi="Courier New" w:cs="Courier New"/>
          <w:noProof/>
        </w:rPr>
        <w:lastRenderedPageBreak/>
        <w:drawing>
          <wp:inline distT="0" distB="0" distL="0" distR="0" wp14:anchorId="1B8837FE" wp14:editId="53D8CB1D">
            <wp:extent cx="5865495" cy="4021455"/>
            <wp:effectExtent l="0" t="0" r="1905" b="4445"/>
            <wp:docPr id="11860431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043138" name="Picture 118604313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865495" cy="4021455"/>
                    </a:xfrm>
                    <a:prstGeom prst="rect">
                      <a:avLst/>
                    </a:prstGeom>
                  </pic:spPr>
                </pic:pic>
              </a:graphicData>
            </a:graphic>
          </wp:inline>
        </w:drawing>
      </w:r>
    </w:p>
    <w:p w14:paraId="72AB1B6F" w14:textId="77777777" w:rsidR="00962AAE" w:rsidRPr="0094517A" w:rsidRDefault="00962AAE" w:rsidP="00962AAE">
      <w:pPr>
        <w:pStyle w:val="PlainText"/>
        <w:rPr>
          <w:rFonts w:ascii="Courier New" w:hAnsi="Courier New" w:cs="Courier New"/>
        </w:rPr>
      </w:pPr>
    </w:p>
    <w:p w14:paraId="2948622B"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Which economies are structurally dependent on foreign capital?</w:t>
      </w:r>
    </w:p>
    <w:p w14:paraId="58EAD43A"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Persistent negative current account balance = reliance on foreign capital</w:t>
      </w:r>
    </w:p>
    <w:p w14:paraId="43DC8F49" w14:textId="77777777" w:rsidR="00962AAE" w:rsidRPr="0094517A" w:rsidRDefault="00962AAE" w:rsidP="00962AAE">
      <w:pPr>
        <w:pStyle w:val="PlainText"/>
        <w:rPr>
          <w:rFonts w:ascii="Courier New" w:hAnsi="Courier New" w:cs="Courier New"/>
        </w:rPr>
      </w:pPr>
    </w:p>
    <w:p w14:paraId="7F71B1AB"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##2025 </w:t>
      </w:r>
    </w:p>
    <w:p w14:paraId="47B9D845"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SELECT COUNTRY,</w:t>
      </w:r>
    </w:p>
    <w:p w14:paraId="3FAA9F2A"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    AVG(OBS_VALUE) AS </w:t>
      </w:r>
      <w:proofErr w:type="spellStart"/>
      <w:r w:rsidRPr="0094517A">
        <w:rPr>
          <w:rFonts w:ascii="Courier New" w:hAnsi="Courier New" w:cs="Courier New"/>
        </w:rPr>
        <w:t>avg_current_account_balance</w:t>
      </w:r>
      <w:proofErr w:type="spellEnd"/>
    </w:p>
    <w:p w14:paraId="0FA8EEC5"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FROM data_original_staging_2</w:t>
      </w:r>
    </w:p>
    <w:p w14:paraId="5EDCAD3E"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WHERE INDICATOR = 'Current account balance (credit less debit), Percent of GDP in US dollars'</w:t>
      </w:r>
    </w:p>
    <w:p w14:paraId="52EF0DC5"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  AND TIME_PERIOD = 2025</w:t>
      </w:r>
    </w:p>
    <w:p w14:paraId="37F02E23"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GROUP BY COUNTRY </w:t>
      </w:r>
    </w:p>
    <w:p w14:paraId="1426B9F4" w14:textId="77777777" w:rsidR="00962AAE" w:rsidRDefault="00962AAE" w:rsidP="00962AAE">
      <w:pPr>
        <w:pStyle w:val="PlainText"/>
        <w:rPr>
          <w:rFonts w:ascii="Courier New" w:hAnsi="Courier New" w:cs="Courier New"/>
        </w:rPr>
      </w:pPr>
      <w:r w:rsidRPr="0094517A">
        <w:rPr>
          <w:rFonts w:ascii="Courier New" w:hAnsi="Courier New" w:cs="Courier New"/>
        </w:rPr>
        <w:t>;</w:t>
      </w:r>
    </w:p>
    <w:p w14:paraId="2CB872D3" w14:textId="77777777" w:rsidR="00962AAE" w:rsidRDefault="00962AAE" w:rsidP="00962AAE">
      <w:pPr>
        <w:pStyle w:val="PlainText"/>
        <w:rPr>
          <w:rFonts w:ascii="Courier New" w:hAnsi="Courier New" w:cs="Courier New"/>
        </w:rPr>
      </w:pPr>
    </w:p>
    <w:p w14:paraId="3B19D06F" w14:textId="77777777" w:rsidR="00962AAE" w:rsidRPr="0094517A" w:rsidRDefault="00962AAE" w:rsidP="00962AAE">
      <w:pPr>
        <w:pStyle w:val="PlainText"/>
        <w:rPr>
          <w:rFonts w:ascii="Courier New" w:hAnsi="Courier New" w:cs="Courier New"/>
        </w:rPr>
      </w:pPr>
      <w:r>
        <w:rPr>
          <w:rFonts w:ascii="Courier New" w:hAnsi="Courier New" w:cs="Courier New"/>
          <w:noProof/>
        </w:rPr>
        <w:lastRenderedPageBreak/>
        <w:drawing>
          <wp:inline distT="0" distB="0" distL="0" distR="0" wp14:anchorId="3EF4E815" wp14:editId="54785195">
            <wp:extent cx="5865495" cy="4021455"/>
            <wp:effectExtent l="0" t="0" r="1905" b="4445"/>
            <wp:docPr id="134408243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082435" name="Picture 134408243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865495" cy="4021455"/>
                    </a:xfrm>
                    <a:prstGeom prst="rect">
                      <a:avLst/>
                    </a:prstGeom>
                  </pic:spPr>
                </pic:pic>
              </a:graphicData>
            </a:graphic>
          </wp:inline>
        </w:drawing>
      </w:r>
    </w:p>
    <w:p w14:paraId="685E0C9C" w14:textId="77777777" w:rsidR="00962AAE" w:rsidRDefault="00962AAE" w:rsidP="00962AAE">
      <w:pPr>
        <w:pStyle w:val="PlainText"/>
        <w:rPr>
          <w:rFonts w:ascii="Courier New" w:hAnsi="Courier New" w:cs="Courier New"/>
        </w:rPr>
      </w:pPr>
    </w:p>
    <w:p w14:paraId="7B16B827" w14:textId="77777777" w:rsidR="00962AAE" w:rsidRPr="0094517A" w:rsidRDefault="00962AAE" w:rsidP="00962AAE">
      <w:pPr>
        <w:pStyle w:val="PlainText"/>
        <w:rPr>
          <w:rFonts w:ascii="Courier New" w:hAnsi="Courier New" w:cs="Courier New"/>
        </w:rPr>
      </w:pPr>
    </w:p>
    <w:p w14:paraId="31A39732"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Who performs best on a low inflation + low unemployment metric?</w:t>
      </w:r>
    </w:p>
    <w:p w14:paraId="6BEC29B6"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 </w:t>
      </w:r>
      <w:r w:rsidRPr="0094517A">
        <w:rPr>
          <w:rFonts w:ascii="Courier New" w:hAnsi="Courier New" w:cs="Courier New"/>
        </w:rPr>
        <w:tab/>
        <w:t>Lowest average inflation, Lowest average unemployment</w:t>
      </w:r>
    </w:p>
    <w:p w14:paraId="5E090F12" w14:textId="77777777" w:rsidR="00962AAE" w:rsidRPr="0094517A" w:rsidRDefault="00962AAE" w:rsidP="00962AAE">
      <w:pPr>
        <w:pStyle w:val="PlainText"/>
        <w:rPr>
          <w:rFonts w:ascii="Courier New" w:hAnsi="Courier New" w:cs="Courier New"/>
        </w:rPr>
      </w:pPr>
    </w:p>
    <w:p w14:paraId="1C940B38"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2020-2025</w:t>
      </w:r>
    </w:p>
    <w:p w14:paraId="767F2979"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SELECT COUNTRY,</w:t>
      </w:r>
    </w:p>
    <w:p w14:paraId="076707C3"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    </w:t>
      </w:r>
      <w:proofErr w:type="gramStart"/>
      <w:r w:rsidRPr="0094517A">
        <w:rPr>
          <w:rFonts w:ascii="Courier New" w:hAnsi="Courier New" w:cs="Courier New"/>
        </w:rPr>
        <w:t>AVG(</w:t>
      </w:r>
      <w:proofErr w:type="gramEnd"/>
      <w:r w:rsidRPr="0094517A">
        <w:rPr>
          <w:rFonts w:ascii="Courier New" w:hAnsi="Courier New" w:cs="Courier New"/>
        </w:rPr>
        <w:t xml:space="preserve">CASE </w:t>
      </w:r>
    </w:p>
    <w:p w14:paraId="16A1809C"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        WHEN INDICATOR = 'All Items, Consumer price index (CPI), Period average, percent change'</w:t>
      </w:r>
    </w:p>
    <w:p w14:paraId="4CCFA010"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        THEN OBS_VALUE </w:t>
      </w:r>
    </w:p>
    <w:p w14:paraId="543C52EA"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    END) AS </w:t>
      </w:r>
      <w:proofErr w:type="spellStart"/>
      <w:r w:rsidRPr="0094517A">
        <w:rPr>
          <w:rFonts w:ascii="Courier New" w:hAnsi="Courier New" w:cs="Courier New"/>
        </w:rPr>
        <w:t>avg_inflation</w:t>
      </w:r>
      <w:proofErr w:type="spellEnd"/>
      <w:r w:rsidRPr="0094517A">
        <w:rPr>
          <w:rFonts w:ascii="Courier New" w:hAnsi="Courier New" w:cs="Courier New"/>
        </w:rPr>
        <w:t>,</w:t>
      </w:r>
    </w:p>
    <w:p w14:paraId="2945B154"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    </w:t>
      </w:r>
      <w:proofErr w:type="gramStart"/>
      <w:r w:rsidRPr="0094517A">
        <w:rPr>
          <w:rFonts w:ascii="Courier New" w:hAnsi="Courier New" w:cs="Courier New"/>
        </w:rPr>
        <w:t>COALESCE(AVG(</w:t>
      </w:r>
      <w:proofErr w:type="gramEnd"/>
      <w:r w:rsidRPr="0094517A">
        <w:rPr>
          <w:rFonts w:ascii="Courier New" w:hAnsi="Courier New" w:cs="Courier New"/>
        </w:rPr>
        <w:t xml:space="preserve">CASE </w:t>
      </w:r>
    </w:p>
    <w:p w14:paraId="71B0A094"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            WHEN INDICATOR = 'Unemployment rate'</w:t>
      </w:r>
    </w:p>
    <w:p w14:paraId="200D4F65"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            THEN OBS_VALUE END), 0) AS </w:t>
      </w:r>
      <w:proofErr w:type="spellStart"/>
      <w:r w:rsidRPr="0094517A">
        <w:rPr>
          <w:rFonts w:ascii="Courier New" w:hAnsi="Courier New" w:cs="Courier New"/>
        </w:rPr>
        <w:t>avg_</w:t>
      </w:r>
      <w:proofErr w:type="gramStart"/>
      <w:r w:rsidRPr="0094517A">
        <w:rPr>
          <w:rFonts w:ascii="Courier New" w:hAnsi="Courier New" w:cs="Courier New"/>
        </w:rPr>
        <w:t>unemployment</w:t>
      </w:r>
      <w:proofErr w:type="spellEnd"/>
      <w:r w:rsidRPr="0094517A">
        <w:rPr>
          <w:rFonts w:ascii="Courier New" w:hAnsi="Courier New" w:cs="Courier New"/>
        </w:rPr>
        <w:t xml:space="preserve">  --</w:t>
      </w:r>
      <w:proofErr w:type="gramEnd"/>
      <w:r w:rsidRPr="0094517A">
        <w:rPr>
          <w:rFonts w:ascii="Courier New" w:hAnsi="Courier New" w:cs="Courier New"/>
        </w:rPr>
        <w:t xml:space="preserve"> Replaces NULL </w:t>
      </w:r>
      <w:proofErr w:type="spellStart"/>
      <w:r w:rsidRPr="0094517A">
        <w:rPr>
          <w:rFonts w:ascii="Courier New" w:hAnsi="Courier New" w:cs="Courier New"/>
        </w:rPr>
        <w:t>avg</w:t>
      </w:r>
      <w:proofErr w:type="spellEnd"/>
      <w:r w:rsidRPr="0094517A">
        <w:rPr>
          <w:rFonts w:ascii="Courier New" w:hAnsi="Courier New" w:cs="Courier New"/>
        </w:rPr>
        <w:t xml:space="preserve"> result with 0</w:t>
      </w:r>
    </w:p>
    <w:p w14:paraId="39AB924F"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FROM data_original_staging_2</w:t>
      </w:r>
    </w:p>
    <w:p w14:paraId="0618B885"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WHERE TIME_PERIOD BETWEEN 2020 AND 2025</w:t>
      </w:r>
    </w:p>
    <w:p w14:paraId="7D6B754B"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GROUP BY COUNTRY</w:t>
      </w:r>
    </w:p>
    <w:p w14:paraId="1E7FBA2E"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 xml:space="preserve">ORDER BY </w:t>
      </w:r>
      <w:proofErr w:type="spellStart"/>
      <w:r w:rsidRPr="0094517A">
        <w:rPr>
          <w:rFonts w:ascii="Courier New" w:hAnsi="Courier New" w:cs="Courier New"/>
        </w:rPr>
        <w:t>avg_inflation</w:t>
      </w:r>
      <w:proofErr w:type="spellEnd"/>
      <w:r w:rsidRPr="0094517A">
        <w:rPr>
          <w:rFonts w:ascii="Courier New" w:hAnsi="Courier New" w:cs="Courier New"/>
        </w:rPr>
        <w:t xml:space="preserve"> ASC, </w:t>
      </w:r>
      <w:proofErr w:type="spellStart"/>
      <w:r w:rsidRPr="0094517A">
        <w:rPr>
          <w:rFonts w:ascii="Courier New" w:hAnsi="Courier New" w:cs="Courier New"/>
        </w:rPr>
        <w:t>avg_unemployment</w:t>
      </w:r>
      <w:proofErr w:type="spellEnd"/>
      <w:r w:rsidRPr="0094517A">
        <w:rPr>
          <w:rFonts w:ascii="Courier New" w:hAnsi="Courier New" w:cs="Courier New"/>
        </w:rPr>
        <w:t xml:space="preserve"> ASC</w:t>
      </w:r>
    </w:p>
    <w:p w14:paraId="25163AD3" w14:textId="77777777" w:rsidR="00962AAE" w:rsidRPr="0094517A" w:rsidRDefault="00962AAE" w:rsidP="00962AAE">
      <w:pPr>
        <w:pStyle w:val="PlainText"/>
        <w:rPr>
          <w:rFonts w:ascii="Courier New" w:hAnsi="Courier New" w:cs="Courier New"/>
        </w:rPr>
      </w:pPr>
      <w:r w:rsidRPr="0094517A">
        <w:rPr>
          <w:rFonts w:ascii="Courier New" w:hAnsi="Courier New" w:cs="Courier New"/>
        </w:rPr>
        <w:t>;</w:t>
      </w:r>
    </w:p>
    <w:p w14:paraId="60DB6866" w14:textId="77777777" w:rsidR="00962AAE" w:rsidRPr="0094517A" w:rsidRDefault="00962AAE" w:rsidP="00962AAE">
      <w:pPr>
        <w:pStyle w:val="PlainText"/>
        <w:rPr>
          <w:rFonts w:ascii="Courier New" w:hAnsi="Courier New" w:cs="Courier New"/>
        </w:rPr>
      </w:pPr>
      <w:r>
        <w:rPr>
          <w:rFonts w:ascii="Courier New" w:hAnsi="Courier New" w:cs="Courier New"/>
          <w:noProof/>
        </w:rPr>
        <w:lastRenderedPageBreak/>
        <w:drawing>
          <wp:inline distT="0" distB="0" distL="0" distR="0" wp14:anchorId="26DEA6CF" wp14:editId="46B21955">
            <wp:extent cx="5865495" cy="4065270"/>
            <wp:effectExtent l="0" t="0" r="1905" b="0"/>
            <wp:docPr id="143444598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445980" name="Picture 143444598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865495" cy="4065270"/>
                    </a:xfrm>
                    <a:prstGeom prst="rect">
                      <a:avLst/>
                    </a:prstGeom>
                  </pic:spPr>
                </pic:pic>
              </a:graphicData>
            </a:graphic>
          </wp:inline>
        </w:drawing>
      </w:r>
    </w:p>
    <w:p w14:paraId="5C40F04A" w14:textId="77777777" w:rsidR="00962AAE" w:rsidRPr="0094517A" w:rsidRDefault="00962AAE" w:rsidP="00962AAE">
      <w:pPr>
        <w:pStyle w:val="PlainText"/>
        <w:rPr>
          <w:rFonts w:ascii="Courier New" w:hAnsi="Courier New" w:cs="Courier New"/>
        </w:rPr>
      </w:pPr>
    </w:p>
    <w:p w14:paraId="424F1B8D" w14:textId="77777777" w:rsidR="00962AAE" w:rsidRPr="0094517A" w:rsidRDefault="00962AAE" w:rsidP="00962AAE">
      <w:pPr>
        <w:pStyle w:val="PlainText"/>
        <w:rPr>
          <w:rFonts w:ascii="Courier New" w:hAnsi="Courier New" w:cs="Courier New"/>
        </w:rPr>
      </w:pPr>
    </w:p>
    <w:p w14:paraId="7D11DF74" w14:textId="77777777" w:rsidR="00962AAE" w:rsidRPr="00962AAE" w:rsidRDefault="00962AAE" w:rsidP="00962AAE">
      <w:pPr>
        <w:pStyle w:val="BodyText"/>
      </w:pPr>
    </w:p>
    <w:sectPr w:rsidR="00962AAE" w:rsidRPr="00962AAE">
      <w:headerReference w:type="even" r:id="rId32"/>
      <w:headerReference w:type="default" r:id="rId33"/>
      <w:footerReference w:type="even" r:id="rId34"/>
      <w:footerReference w:type="default" r:id="rId35"/>
      <w:headerReference w:type="first" r:id="rId36"/>
      <w:footerReference w:type="first" r:id="rId37"/>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45291" w14:textId="77777777" w:rsidR="000514A5" w:rsidRDefault="000514A5" w:rsidP="005C54D9">
      <w:pPr>
        <w:spacing w:after="0"/>
      </w:pPr>
      <w:r>
        <w:separator/>
      </w:r>
    </w:p>
  </w:endnote>
  <w:endnote w:type="continuationSeparator" w:id="0">
    <w:p w14:paraId="123A117A" w14:textId="77777777" w:rsidR="000514A5" w:rsidRDefault="000514A5" w:rsidP="005C54D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Poppins">
    <w:panose1 w:val="00000500000000000000"/>
    <w:charset w:val="4D"/>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A73B7" w14:textId="77777777" w:rsidR="000E370A" w:rsidRDefault="000E37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02562" w14:textId="77777777" w:rsidR="000E370A" w:rsidRDefault="000E370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80DC1" w14:textId="77777777" w:rsidR="000E370A" w:rsidRDefault="000E37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CBC972" w14:textId="77777777" w:rsidR="000514A5" w:rsidRDefault="000514A5" w:rsidP="005C54D9">
      <w:pPr>
        <w:spacing w:after="0"/>
      </w:pPr>
      <w:r>
        <w:separator/>
      </w:r>
    </w:p>
  </w:footnote>
  <w:footnote w:type="continuationSeparator" w:id="0">
    <w:p w14:paraId="469A0183" w14:textId="77777777" w:rsidR="000514A5" w:rsidRDefault="000514A5" w:rsidP="005C54D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1DADC" w14:textId="77777777" w:rsidR="000E370A" w:rsidRDefault="000E370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21A53" w14:textId="77777777" w:rsidR="000E370A" w:rsidRDefault="000E370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B9815" w14:textId="77777777" w:rsidR="000E370A" w:rsidRDefault="000E37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4E0A3F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C721A2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866139066">
    <w:abstractNumId w:val="0"/>
  </w:num>
  <w:num w:numId="2" w16cid:durableId="711419596">
    <w:abstractNumId w:val="1"/>
  </w:num>
  <w:num w:numId="3" w16cid:durableId="16086548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410"/>
    <w:rsid w:val="00045863"/>
    <w:rsid w:val="000514A5"/>
    <w:rsid w:val="00055423"/>
    <w:rsid w:val="000E370A"/>
    <w:rsid w:val="00117ED3"/>
    <w:rsid w:val="00145859"/>
    <w:rsid w:val="001827B4"/>
    <w:rsid w:val="001A0F05"/>
    <w:rsid w:val="001E722C"/>
    <w:rsid w:val="002F0B19"/>
    <w:rsid w:val="003475F1"/>
    <w:rsid w:val="0035237F"/>
    <w:rsid w:val="003B1B22"/>
    <w:rsid w:val="004320FD"/>
    <w:rsid w:val="004826C1"/>
    <w:rsid w:val="004B2008"/>
    <w:rsid w:val="005C54D9"/>
    <w:rsid w:val="00663327"/>
    <w:rsid w:val="00681B29"/>
    <w:rsid w:val="006D211F"/>
    <w:rsid w:val="006E0BA1"/>
    <w:rsid w:val="00711134"/>
    <w:rsid w:val="007344D1"/>
    <w:rsid w:val="00867C6A"/>
    <w:rsid w:val="008A23A4"/>
    <w:rsid w:val="00962AAE"/>
    <w:rsid w:val="009B6ED9"/>
    <w:rsid w:val="00A243E3"/>
    <w:rsid w:val="00B25FD7"/>
    <w:rsid w:val="00C56768"/>
    <w:rsid w:val="00C90BBA"/>
    <w:rsid w:val="00D00410"/>
    <w:rsid w:val="00DB20B8"/>
    <w:rsid w:val="00DE2B4A"/>
    <w:rsid w:val="00E02C77"/>
    <w:rsid w:val="00E87A9D"/>
    <w:rsid w:val="00E91C59"/>
    <w:rsid w:val="00EA1D2A"/>
    <w:rsid w:val="00EB32FC"/>
    <w:rsid w:val="00ED2D6A"/>
    <w:rsid w:val="00EF0A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459964"/>
  <w15:docId w15:val="{042DC6DB-A253-6149-B561-FFA8FFD99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Plain Text"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link w:val="DateChar"/>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5C54D9"/>
    <w:pPr>
      <w:tabs>
        <w:tab w:val="center" w:pos="4513"/>
        <w:tab w:val="right" w:pos="9026"/>
      </w:tabs>
      <w:spacing w:after="0"/>
    </w:pPr>
  </w:style>
  <w:style w:type="character" w:customStyle="1" w:styleId="HeaderChar">
    <w:name w:val="Header Char"/>
    <w:basedOn w:val="DefaultParagraphFont"/>
    <w:link w:val="Header"/>
    <w:rsid w:val="005C54D9"/>
  </w:style>
  <w:style w:type="paragraph" w:styleId="Footer">
    <w:name w:val="footer"/>
    <w:basedOn w:val="Normal"/>
    <w:link w:val="FooterChar"/>
    <w:rsid w:val="005C54D9"/>
    <w:pPr>
      <w:tabs>
        <w:tab w:val="center" w:pos="4513"/>
        <w:tab w:val="right" w:pos="9026"/>
      </w:tabs>
      <w:spacing w:after="0"/>
    </w:pPr>
  </w:style>
  <w:style w:type="character" w:customStyle="1" w:styleId="FooterChar">
    <w:name w:val="Footer Char"/>
    <w:basedOn w:val="DefaultParagraphFont"/>
    <w:link w:val="Footer"/>
    <w:rsid w:val="005C54D9"/>
  </w:style>
  <w:style w:type="character" w:styleId="UnresolvedMention">
    <w:name w:val="Unresolved Mention"/>
    <w:basedOn w:val="DefaultParagraphFont"/>
    <w:uiPriority w:val="99"/>
    <w:semiHidden/>
    <w:unhideWhenUsed/>
    <w:rsid w:val="00E91C59"/>
    <w:rPr>
      <w:color w:val="605E5C"/>
      <w:shd w:val="clear" w:color="auto" w:fill="E1DFDD"/>
    </w:rPr>
  </w:style>
  <w:style w:type="character" w:styleId="FollowedHyperlink">
    <w:name w:val="FollowedHyperlink"/>
    <w:basedOn w:val="DefaultParagraphFont"/>
    <w:rsid w:val="00E91C59"/>
    <w:rPr>
      <w:color w:val="96607D" w:themeColor="followedHyperlink"/>
      <w:u w:val="single"/>
    </w:rPr>
  </w:style>
  <w:style w:type="paragraph" w:styleId="PlainText">
    <w:name w:val="Plain Text"/>
    <w:basedOn w:val="Normal"/>
    <w:link w:val="PlainTextChar"/>
    <w:uiPriority w:val="99"/>
    <w:unhideWhenUsed/>
    <w:rsid w:val="00962AAE"/>
    <w:pPr>
      <w:spacing w:after="0"/>
    </w:pPr>
    <w:rPr>
      <w:rFonts w:ascii="Consolas" w:hAnsi="Consolas" w:cs="Consolas"/>
      <w:kern w:val="2"/>
      <w:sz w:val="21"/>
      <w:szCs w:val="21"/>
      <w:lang w:val="en-GB"/>
      <w14:ligatures w14:val="standardContextual"/>
    </w:rPr>
  </w:style>
  <w:style w:type="character" w:customStyle="1" w:styleId="PlainTextChar">
    <w:name w:val="Plain Text Char"/>
    <w:basedOn w:val="DefaultParagraphFont"/>
    <w:link w:val="PlainText"/>
    <w:uiPriority w:val="99"/>
    <w:rsid w:val="00962AAE"/>
    <w:rPr>
      <w:rFonts w:ascii="Consolas" w:hAnsi="Consolas" w:cs="Consolas"/>
      <w:kern w:val="2"/>
      <w:sz w:val="21"/>
      <w:szCs w:val="21"/>
      <w:lang w:val="en-GB"/>
      <w14:ligatures w14:val="standardContextual"/>
    </w:rPr>
  </w:style>
  <w:style w:type="character" w:customStyle="1" w:styleId="DateChar">
    <w:name w:val="Date Char"/>
    <w:basedOn w:val="DefaultParagraphFont"/>
    <w:link w:val="Date"/>
    <w:rsid w:val="00962A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37"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931848-6459-7441-98B5-754ECBAE62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30</Pages>
  <Words>2652</Words>
  <Characters>15118</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kaustubh sardesai</dc:creator>
  <cp:keywords/>
  <cp:lastModifiedBy>kaustubh sardesai</cp:lastModifiedBy>
  <cp:revision>3</cp:revision>
  <cp:lastPrinted>2026-01-23T03:18:00Z</cp:lastPrinted>
  <dcterms:created xsi:type="dcterms:W3CDTF">2026-01-23T03:16:00Z</dcterms:created>
  <dcterms:modified xsi:type="dcterms:W3CDTF">2026-01-23T03:22:00Z</dcterms:modified>
</cp:coreProperties>
</file>